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9140" w14:textId="77777777" w:rsidR="00332A98" w:rsidRPr="001117AD" w:rsidRDefault="00D719B1" w:rsidP="00D37E39">
      <w:pPr>
        <w:pStyle w:val="Heading1"/>
        <w:jc w:val="center"/>
        <w:rPr>
          <w:rFonts w:asciiTheme="minorHAnsi" w:hAnsiTheme="minorHAnsi"/>
          <w:b/>
          <w:color w:val="0097AA"/>
          <w:sz w:val="40"/>
          <w:szCs w:val="40"/>
          <w:u w:val="single"/>
        </w:rPr>
      </w:pPr>
      <w:r w:rsidRPr="001117AD">
        <w:rPr>
          <w:rFonts w:asciiTheme="minorHAnsi" w:hAnsiTheme="minorHAnsi"/>
          <w:b/>
          <w:color w:val="0097AA"/>
          <w:sz w:val="40"/>
          <w:szCs w:val="40"/>
          <w:u w:val="single"/>
        </w:rPr>
        <w:t xml:space="preserve">IRISH HUMAN RIGHTS COMMISSION: </w:t>
      </w:r>
    </w:p>
    <w:p w14:paraId="2F1C7E0F" w14:textId="1F6715D9" w:rsidR="00516E9B" w:rsidRPr="001117AD" w:rsidRDefault="00516E9B" w:rsidP="00D37E39">
      <w:pPr>
        <w:pStyle w:val="Heading1"/>
        <w:jc w:val="center"/>
        <w:rPr>
          <w:rFonts w:asciiTheme="minorHAnsi" w:hAnsiTheme="minorHAnsi"/>
          <w:b/>
          <w:color w:val="0097AA"/>
          <w:sz w:val="40"/>
          <w:szCs w:val="40"/>
          <w:u w:val="single"/>
        </w:rPr>
      </w:pPr>
      <w:r w:rsidRPr="001117AD">
        <w:rPr>
          <w:rFonts w:asciiTheme="minorHAnsi" w:hAnsiTheme="minorHAnsi"/>
          <w:b/>
          <w:color w:val="0097AA"/>
          <w:sz w:val="40"/>
          <w:szCs w:val="40"/>
          <w:u w:val="single"/>
        </w:rPr>
        <w:t xml:space="preserve">PUBLIC CONSULTATION </w:t>
      </w:r>
      <w:r w:rsidR="00D719B1" w:rsidRPr="001117AD">
        <w:rPr>
          <w:rFonts w:asciiTheme="minorHAnsi" w:hAnsiTheme="minorHAnsi"/>
          <w:b/>
          <w:color w:val="0097AA"/>
          <w:sz w:val="40"/>
          <w:szCs w:val="40"/>
          <w:u w:val="single"/>
        </w:rPr>
        <w:t>ON CEDAW</w:t>
      </w:r>
    </w:p>
    <w:p w14:paraId="781A0E95" w14:textId="20CF28FA" w:rsidR="00D719B1" w:rsidRPr="001117AD" w:rsidRDefault="00D719B1" w:rsidP="00D37E39">
      <w:pPr>
        <w:jc w:val="center"/>
      </w:pPr>
      <w:r w:rsidRPr="001117AD">
        <w:rPr>
          <w:b/>
          <w:color w:val="0097AA"/>
          <w:sz w:val="40"/>
          <w:szCs w:val="40"/>
          <w:u w:val="single"/>
        </w:rPr>
        <w:t>JULY – SEPTEMBER 2016</w:t>
      </w:r>
    </w:p>
    <w:p w14:paraId="1FE679F2" w14:textId="5E7C3796" w:rsidR="00516E9B" w:rsidRPr="001117AD" w:rsidRDefault="00516E9B" w:rsidP="00516E9B">
      <w:pPr>
        <w:pStyle w:val="Heading1"/>
        <w:rPr>
          <w:rFonts w:asciiTheme="minorHAnsi" w:hAnsiTheme="minorHAnsi"/>
          <w:b/>
          <w:color w:val="0097AA"/>
        </w:rPr>
      </w:pPr>
      <w:r w:rsidRPr="001117AD">
        <w:rPr>
          <w:rFonts w:asciiTheme="minorHAnsi" w:hAnsiTheme="minorHAnsi"/>
          <w:b/>
          <w:color w:val="0097AA"/>
        </w:rPr>
        <w:t>Written s</w:t>
      </w:r>
      <w:r w:rsidR="00BC3234" w:rsidRPr="001117AD">
        <w:rPr>
          <w:rFonts w:asciiTheme="minorHAnsi" w:hAnsiTheme="minorHAnsi"/>
          <w:b/>
          <w:color w:val="0097AA"/>
        </w:rPr>
        <w:t>ubmissions</w:t>
      </w:r>
      <w:r w:rsidR="00B85F47" w:rsidRPr="001117AD">
        <w:rPr>
          <w:rFonts w:asciiTheme="minorHAnsi" w:hAnsiTheme="minorHAnsi"/>
          <w:b/>
          <w:color w:val="0097AA"/>
        </w:rPr>
        <w:t xml:space="preserve"> </w:t>
      </w:r>
      <w:r w:rsidR="005244C3" w:rsidRPr="001117AD">
        <w:rPr>
          <w:rFonts w:asciiTheme="minorHAnsi" w:hAnsiTheme="minorHAnsi"/>
          <w:b/>
          <w:color w:val="0097AA"/>
        </w:rPr>
        <w:t>to the Irish Human Rights and Equality Commission on CEDAW</w:t>
      </w:r>
    </w:p>
    <w:p w14:paraId="5E6D4D62" w14:textId="50DA7EDF" w:rsidR="005244C3" w:rsidRPr="001117AD" w:rsidRDefault="00862113" w:rsidP="00862113">
      <w:pPr>
        <w:pStyle w:val="NormalWeb"/>
        <w:shd w:val="clear" w:color="auto" w:fill="FFFFFF"/>
        <w:spacing w:before="0" w:beforeAutospacing="0" w:after="0" w:afterAutospacing="0" w:line="276" w:lineRule="auto"/>
        <w:rPr>
          <w:rFonts w:asciiTheme="minorHAnsi" w:hAnsiTheme="minorHAnsi"/>
          <w:sz w:val="22"/>
          <w:szCs w:val="22"/>
        </w:rPr>
      </w:pPr>
      <w:r w:rsidRPr="001117AD">
        <w:rPr>
          <w:rFonts w:asciiTheme="minorHAnsi" w:hAnsiTheme="minorHAnsi"/>
          <w:sz w:val="22"/>
          <w:szCs w:val="22"/>
        </w:rPr>
        <w:t>The Irish Human Rights and Equality Commission (</w:t>
      </w:r>
      <w:r w:rsidR="00AB2951" w:rsidRPr="001117AD">
        <w:rPr>
          <w:rFonts w:asciiTheme="minorHAnsi" w:hAnsiTheme="minorHAnsi"/>
          <w:sz w:val="22"/>
          <w:szCs w:val="22"/>
        </w:rPr>
        <w:t>the</w:t>
      </w:r>
      <w:r w:rsidR="00E521F1" w:rsidRPr="001117AD">
        <w:rPr>
          <w:rFonts w:asciiTheme="minorHAnsi" w:hAnsiTheme="minorHAnsi"/>
          <w:sz w:val="22"/>
          <w:szCs w:val="22"/>
        </w:rPr>
        <w:t xml:space="preserve"> </w:t>
      </w:r>
      <w:r w:rsidR="00AB2951" w:rsidRPr="001117AD">
        <w:rPr>
          <w:rFonts w:asciiTheme="minorHAnsi" w:hAnsiTheme="minorHAnsi"/>
          <w:sz w:val="22"/>
          <w:szCs w:val="22"/>
        </w:rPr>
        <w:t>Commission</w:t>
      </w:r>
      <w:r w:rsidRPr="001117AD">
        <w:rPr>
          <w:rFonts w:asciiTheme="minorHAnsi" w:hAnsiTheme="minorHAnsi"/>
          <w:sz w:val="22"/>
          <w:szCs w:val="22"/>
        </w:rPr>
        <w:t>) is</w:t>
      </w:r>
      <w:r w:rsidR="00E17023" w:rsidRPr="001117AD">
        <w:rPr>
          <w:rFonts w:asciiTheme="minorHAnsi" w:hAnsiTheme="minorHAnsi"/>
          <w:sz w:val="22"/>
          <w:szCs w:val="22"/>
        </w:rPr>
        <w:t xml:space="preserve"> preparing </w:t>
      </w:r>
      <w:r w:rsidR="005244C3" w:rsidRPr="001117AD">
        <w:rPr>
          <w:rFonts w:asciiTheme="minorHAnsi" w:hAnsiTheme="minorHAnsi"/>
          <w:sz w:val="22"/>
          <w:szCs w:val="22"/>
        </w:rPr>
        <w:t xml:space="preserve">a detailed report on Ireland’s record under the </w:t>
      </w:r>
      <w:r w:rsidR="005244C3" w:rsidRPr="001117AD">
        <w:rPr>
          <w:rFonts w:asciiTheme="minorHAnsi" w:hAnsiTheme="minorHAnsi"/>
          <w:b/>
          <w:sz w:val="22"/>
          <w:szCs w:val="22"/>
        </w:rPr>
        <w:t>U</w:t>
      </w:r>
      <w:r w:rsidR="00EF64A6" w:rsidRPr="001117AD">
        <w:rPr>
          <w:rFonts w:asciiTheme="minorHAnsi" w:hAnsiTheme="minorHAnsi"/>
          <w:b/>
          <w:sz w:val="22"/>
          <w:szCs w:val="22"/>
        </w:rPr>
        <w:t>N</w:t>
      </w:r>
      <w:r w:rsidR="005244C3" w:rsidRPr="001117AD">
        <w:rPr>
          <w:rFonts w:asciiTheme="minorHAnsi" w:hAnsiTheme="minorHAnsi"/>
          <w:b/>
          <w:sz w:val="22"/>
          <w:szCs w:val="22"/>
        </w:rPr>
        <w:t xml:space="preserve"> Convention </w:t>
      </w:r>
      <w:r w:rsidR="00DC5DE1" w:rsidRPr="001117AD">
        <w:rPr>
          <w:rFonts w:asciiTheme="minorHAnsi" w:hAnsiTheme="minorHAnsi"/>
          <w:b/>
          <w:sz w:val="22"/>
          <w:szCs w:val="22"/>
        </w:rPr>
        <w:t>for the Elimination</w:t>
      </w:r>
      <w:r w:rsidR="00C05E7B" w:rsidRPr="001117AD">
        <w:rPr>
          <w:rFonts w:asciiTheme="minorHAnsi" w:hAnsiTheme="minorHAnsi"/>
          <w:b/>
          <w:sz w:val="22"/>
          <w:szCs w:val="22"/>
        </w:rPr>
        <w:t xml:space="preserve"> of</w:t>
      </w:r>
      <w:r w:rsidR="005244C3" w:rsidRPr="001117AD">
        <w:rPr>
          <w:rFonts w:asciiTheme="minorHAnsi" w:hAnsiTheme="minorHAnsi"/>
          <w:b/>
          <w:sz w:val="22"/>
          <w:szCs w:val="22"/>
        </w:rPr>
        <w:t xml:space="preserve"> all Forms of Discrimination against Women (CEDAW)</w:t>
      </w:r>
      <w:r w:rsidR="005244C3" w:rsidRPr="001117AD">
        <w:rPr>
          <w:rFonts w:asciiTheme="minorHAnsi" w:hAnsiTheme="minorHAnsi"/>
          <w:sz w:val="22"/>
          <w:szCs w:val="22"/>
        </w:rPr>
        <w:t>, in advance of Ireland’s examination before the Committee</w:t>
      </w:r>
      <w:r w:rsidR="0043161E" w:rsidRPr="001117AD">
        <w:rPr>
          <w:rFonts w:asciiTheme="minorHAnsi" w:hAnsiTheme="minorHAnsi"/>
          <w:sz w:val="22"/>
          <w:szCs w:val="22"/>
        </w:rPr>
        <w:t xml:space="preserve"> or the Elimination of all Forms of Discrimination against Women (CEDAW Committee)</w:t>
      </w:r>
      <w:r w:rsidR="005244C3" w:rsidRPr="001117AD">
        <w:rPr>
          <w:rFonts w:asciiTheme="minorHAnsi" w:hAnsiTheme="minorHAnsi"/>
          <w:sz w:val="22"/>
          <w:szCs w:val="22"/>
        </w:rPr>
        <w:t xml:space="preserve"> in</w:t>
      </w:r>
      <w:r w:rsidR="0088123B" w:rsidRPr="001117AD">
        <w:rPr>
          <w:rFonts w:asciiTheme="minorHAnsi" w:hAnsiTheme="minorHAnsi"/>
          <w:sz w:val="22"/>
          <w:szCs w:val="22"/>
        </w:rPr>
        <w:t xml:space="preserve"> Geneva in the</w:t>
      </w:r>
      <w:r w:rsidR="005244C3" w:rsidRPr="001117AD">
        <w:rPr>
          <w:rFonts w:asciiTheme="minorHAnsi" w:hAnsiTheme="minorHAnsi"/>
          <w:sz w:val="22"/>
          <w:szCs w:val="22"/>
        </w:rPr>
        <w:t xml:space="preserve"> </w:t>
      </w:r>
      <w:proofErr w:type="gramStart"/>
      <w:r w:rsidR="005244C3" w:rsidRPr="001117AD">
        <w:rPr>
          <w:rFonts w:asciiTheme="minorHAnsi" w:hAnsiTheme="minorHAnsi"/>
          <w:sz w:val="22"/>
          <w:szCs w:val="22"/>
        </w:rPr>
        <w:t>Spring</w:t>
      </w:r>
      <w:proofErr w:type="gramEnd"/>
      <w:r w:rsidR="005244C3" w:rsidRPr="001117AD">
        <w:rPr>
          <w:rFonts w:asciiTheme="minorHAnsi" w:hAnsiTheme="minorHAnsi"/>
          <w:sz w:val="22"/>
          <w:szCs w:val="22"/>
        </w:rPr>
        <w:t xml:space="preserve"> of 2017.</w:t>
      </w:r>
    </w:p>
    <w:p w14:paraId="61ACC4E4" w14:textId="77777777" w:rsidR="005244C3" w:rsidRPr="001117AD" w:rsidRDefault="005244C3" w:rsidP="00862113">
      <w:pPr>
        <w:pStyle w:val="NormalWeb"/>
        <w:shd w:val="clear" w:color="auto" w:fill="FFFFFF"/>
        <w:spacing w:before="0" w:beforeAutospacing="0" w:after="0" w:afterAutospacing="0" w:line="276" w:lineRule="auto"/>
        <w:rPr>
          <w:rFonts w:asciiTheme="minorHAnsi" w:hAnsiTheme="minorHAnsi"/>
          <w:sz w:val="22"/>
          <w:szCs w:val="22"/>
        </w:rPr>
      </w:pPr>
    </w:p>
    <w:p w14:paraId="72294900" w14:textId="73A13ACA" w:rsidR="0043161E" w:rsidRPr="001117AD" w:rsidRDefault="0043161E" w:rsidP="00862113">
      <w:pPr>
        <w:pStyle w:val="NormalWeb"/>
        <w:shd w:val="clear" w:color="auto" w:fill="FFFFFF"/>
        <w:spacing w:before="0" w:beforeAutospacing="0" w:after="0" w:afterAutospacing="0" w:line="276" w:lineRule="auto"/>
        <w:rPr>
          <w:rFonts w:asciiTheme="minorHAnsi" w:hAnsiTheme="minorHAnsi"/>
          <w:sz w:val="22"/>
          <w:szCs w:val="22"/>
        </w:rPr>
      </w:pPr>
      <w:r w:rsidRPr="001117AD">
        <w:rPr>
          <w:rFonts w:asciiTheme="minorHAnsi" w:hAnsiTheme="minorHAnsi"/>
          <w:sz w:val="22"/>
          <w:szCs w:val="22"/>
        </w:rPr>
        <w:t xml:space="preserve">In March of 2016 the CEDAW Committee published a ‘List of Issues Prior to Reporting’ </w:t>
      </w:r>
      <w:r w:rsidR="006352DC">
        <w:rPr>
          <w:rFonts w:asciiTheme="minorHAnsi" w:hAnsiTheme="minorHAnsi"/>
          <w:sz w:val="22"/>
          <w:szCs w:val="22"/>
        </w:rPr>
        <w:t xml:space="preserve">outlining its primary areas of </w:t>
      </w:r>
      <w:r w:rsidR="00671CC7">
        <w:rPr>
          <w:rFonts w:asciiTheme="minorHAnsi" w:hAnsiTheme="minorHAnsi"/>
          <w:sz w:val="22"/>
          <w:szCs w:val="22"/>
        </w:rPr>
        <w:t>interest</w:t>
      </w:r>
      <w:r w:rsidR="006352DC">
        <w:rPr>
          <w:rFonts w:asciiTheme="minorHAnsi" w:hAnsiTheme="minorHAnsi"/>
          <w:sz w:val="22"/>
          <w:szCs w:val="22"/>
        </w:rPr>
        <w:t xml:space="preserve"> about</w:t>
      </w:r>
      <w:r w:rsidRPr="001117AD">
        <w:rPr>
          <w:rFonts w:asciiTheme="minorHAnsi" w:hAnsiTheme="minorHAnsi"/>
          <w:sz w:val="22"/>
          <w:szCs w:val="22"/>
        </w:rPr>
        <w:t xml:space="preserve"> Ireland’s record under the Convention. The list can be downloaded </w:t>
      </w:r>
      <w:hyperlink r:id="rId9" w:history="1">
        <w:r w:rsidRPr="001117AD">
          <w:rPr>
            <w:rStyle w:val="Hyperlink"/>
            <w:rFonts w:asciiTheme="minorHAnsi" w:hAnsiTheme="minorHAnsi"/>
            <w:sz w:val="22"/>
            <w:szCs w:val="22"/>
          </w:rPr>
          <w:t>HERE</w:t>
        </w:r>
      </w:hyperlink>
      <w:r w:rsidR="00B93B4D">
        <w:rPr>
          <w:rFonts w:asciiTheme="minorHAnsi" w:hAnsiTheme="minorHAnsi"/>
          <w:sz w:val="22"/>
          <w:szCs w:val="22"/>
        </w:rPr>
        <w:t>, and for more information on some of the key issues being considered, see below.</w:t>
      </w:r>
    </w:p>
    <w:p w14:paraId="34E2873A" w14:textId="77777777" w:rsidR="0043161E" w:rsidRPr="001117AD" w:rsidRDefault="0043161E" w:rsidP="00862113">
      <w:pPr>
        <w:pStyle w:val="NormalWeb"/>
        <w:shd w:val="clear" w:color="auto" w:fill="FFFFFF"/>
        <w:spacing w:before="0" w:beforeAutospacing="0" w:after="0" w:afterAutospacing="0" w:line="276" w:lineRule="auto"/>
        <w:rPr>
          <w:rFonts w:asciiTheme="minorHAnsi" w:hAnsiTheme="minorHAnsi"/>
          <w:sz w:val="22"/>
          <w:szCs w:val="22"/>
        </w:rPr>
      </w:pPr>
    </w:p>
    <w:p w14:paraId="2DA41727" w14:textId="2E30E924" w:rsidR="00E303DC" w:rsidRPr="001117AD" w:rsidRDefault="00E303DC" w:rsidP="00862113">
      <w:pPr>
        <w:pStyle w:val="NormalWeb"/>
        <w:shd w:val="clear" w:color="auto" w:fill="FFFFFF"/>
        <w:spacing w:before="0" w:beforeAutospacing="0" w:after="0" w:afterAutospacing="0" w:line="276" w:lineRule="auto"/>
        <w:rPr>
          <w:rFonts w:asciiTheme="minorHAnsi" w:hAnsiTheme="minorHAnsi"/>
          <w:sz w:val="22"/>
          <w:szCs w:val="22"/>
        </w:rPr>
      </w:pPr>
      <w:r w:rsidRPr="001117AD">
        <w:rPr>
          <w:rFonts w:asciiTheme="minorHAnsi" w:hAnsiTheme="minorHAnsi"/>
          <w:sz w:val="22"/>
          <w:szCs w:val="22"/>
        </w:rPr>
        <w:t xml:space="preserve">In preparing its report, the Commission </w:t>
      </w:r>
      <w:r w:rsidR="00EE7890">
        <w:rPr>
          <w:rFonts w:asciiTheme="minorHAnsi" w:hAnsiTheme="minorHAnsi"/>
          <w:sz w:val="22"/>
          <w:szCs w:val="22"/>
        </w:rPr>
        <w:t xml:space="preserve">provide </w:t>
      </w:r>
      <w:r w:rsidRPr="001117AD">
        <w:rPr>
          <w:rFonts w:asciiTheme="minorHAnsi" w:hAnsiTheme="minorHAnsi"/>
          <w:sz w:val="22"/>
          <w:szCs w:val="22"/>
        </w:rPr>
        <w:t>information to the CEDAW Committee on these areas of interest, as well as to highlight further matters.</w:t>
      </w:r>
    </w:p>
    <w:p w14:paraId="0B18FF4C" w14:textId="77777777" w:rsidR="00E303DC" w:rsidRPr="001117AD" w:rsidRDefault="00E303DC" w:rsidP="00862113">
      <w:pPr>
        <w:pStyle w:val="NormalWeb"/>
        <w:shd w:val="clear" w:color="auto" w:fill="FFFFFF"/>
        <w:spacing w:before="0" w:beforeAutospacing="0" w:after="0" w:afterAutospacing="0" w:line="276" w:lineRule="auto"/>
        <w:rPr>
          <w:rFonts w:asciiTheme="minorHAnsi" w:hAnsiTheme="minorHAnsi"/>
          <w:sz w:val="22"/>
          <w:szCs w:val="22"/>
        </w:rPr>
      </w:pPr>
    </w:p>
    <w:p w14:paraId="0D1911DF" w14:textId="5967B5EC" w:rsidR="0012687E" w:rsidRPr="001117AD" w:rsidRDefault="00EE1310" w:rsidP="00B46992">
      <w:pPr>
        <w:pStyle w:val="NormalWeb"/>
        <w:shd w:val="clear" w:color="auto" w:fill="FFFFFF"/>
        <w:spacing w:before="0" w:beforeAutospacing="0" w:after="0" w:afterAutospacing="0" w:line="276" w:lineRule="auto"/>
        <w:rPr>
          <w:rFonts w:asciiTheme="minorHAnsi" w:hAnsiTheme="minorHAnsi"/>
          <w:b/>
          <w:sz w:val="22"/>
          <w:szCs w:val="22"/>
        </w:rPr>
      </w:pPr>
      <w:r w:rsidRPr="001117AD">
        <w:rPr>
          <w:rFonts w:asciiTheme="minorHAnsi" w:hAnsiTheme="minorHAnsi"/>
          <w:sz w:val="22"/>
          <w:szCs w:val="22"/>
        </w:rPr>
        <w:t>The Commission is inviting written submissions</w:t>
      </w:r>
      <w:r w:rsidRPr="001117AD">
        <w:rPr>
          <w:rFonts w:asciiTheme="minorHAnsi" w:hAnsiTheme="minorHAnsi"/>
          <w:b/>
          <w:sz w:val="22"/>
          <w:szCs w:val="22"/>
        </w:rPr>
        <w:t xml:space="preserve"> from members of the public and civil society organisations </w:t>
      </w:r>
      <w:r w:rsidRPr="001117AD">
        <w:rPr>
          <w:rFonts w:asciiTheme="minorHAnsi" w:hAnsiTheme="minorHAnsi"/>
          <w:sz w:val="22"/>
          <w:szCs w:val="22"/>
        </w:rPr>
        <w:t xml:space="preserve">to </w:t>
      </w:r>
      <w:r w:rsidR="00162DB4" w:rsidRPr="001117AD">
        <w:rPr>
          <w:rFonts w:asciiTheme="minorHAnsi" w:hAnsiTheme="minorHAnsi"/>
          <w:sz w:val="22"/>
          <w:szCs w:val="22"/>
        </w:rPr>
        <w:t>inform</w:t>
      </w:r>
      <w:r w:rsidRPr="001117AD">
        <w:rPr>
          <w:rFonts w:asciiTheme="minorHAnsi" w:hAnsiTheme="minorHAnsi"/>
          <w:sz w:val="22"/>
          <w:szCs w:val="22"/>
        </w:rPr>
        <w:t xml:space="preserve"> us in the preparation of our report. Submissions will be accepted by the Commission </w:t>
      </w:r>
      <w:r w:rsidR="00162DB4" w:rsidRPr="001117AD">
        <w:rPr>
          <w:rFonts w:asciiTheme="minorHAnsi" w:hAnsiTheme="minorHAnsi"/>
          <w:sz w:val="22"/>
          <w:szCs w:val="22"/>
        </w:rPr>
        <w:t xml:space="preserve">from </w:t>
      </w:r>
      <w:r w:rsidR="00162DB4" w:rsidRPr="001117AD">
        <w:rPr>
          <w:rFonts w:asciiTheme="minorHAnsi" w:hAnsiTheme="minorHAnsi"/>
          <w:b/>
          <w:sz w:val="22"/>
          <w:szCs w:val="22"/>
        </w:rPr>
        <w:t>25 July to 5 September 2016.</w:t>
      </w:r>
    </w:p>
    <w:p w14:paraId="42BE7EFA" w14:textId="6AEBE1D6" w:rsidR="00862113" w:rsidRPr="001117AD" w:rsidRDefault="00862113" w:rsidP="00862113">
      <w:pPr>
        <w:pStyle w:val="NormalWeb"/>
        <w:shd w:val="clear" w:color="auto" w:fill="FFFFFF"/>
        <w:spacing w:before="0" w:beforeAutospacing="0" w:after="0" w:afterAutospacing="0" w:line="276" w:lineRule="auto"/>
        <w:rPr>
          <w:rFonts w:asciiTheme="minorHAnsi" w:hAnsiTheme="minorHAnsi"/>
          <w:sz w:val="22"/>
          <w:szCs w:val="22"/>
        </w:rPr>
      </w:pPr>
    </w:p>
    <w:p w14:paraId="5ED947E9" w14:textId="77777777" w:rsidR="00A16FB1" w:rsidRDefault="00B46992" w:rsidP="00EE1310">
      <w:pPr>
        <w:autoSpaceDE w:val="0"/>
        <w:autoSpaceDN w:val="0"/>
        <w:adjustRightInd w:val="0"/>
        <w:spacing w:after="0"/>
        <w:rPr>
          <w:rFonts w:eastAsia="Times New Roman" w:cs="Arial"/>
          <w:lang w:eastAsia="en-IE"/>
        </w:rPr>
      </w:pPr>
      <w:r w:rsidRPr="001117AD">
        <w:rPr>
          <w:rFonts w:eastAsia="Times New Roman" w:cs="Arial"/>
          <w:lang w:eastAsia="en-IE"/>
        </w:rPr>
        <w:t>The Commission has prepared a template for written submissions</w:t>
      </w:r>
      <w:r w:rsidR="00A16FB1">
        <w:rPr>
          <w:rFonts w:eastAsia="Times New Roman" w:cs="Arial"/>
          <w:lang w:eastAsia="en-IE"/>
        </w:rPr>
        <w:t>, split up by theme,</w:t>
      </w:r>
      <w:r w:rsidRPr="001117AD">
        <w:rPr>
          <w:rFonts w:eastAsia="Times New Roman" w:cs="Arial"/>
          <w:lang w:eastAsia="en-IE"/>
        </w:rPr>
        <w:t xml:space="preserve"> to </w:t>
      </w:r>
      <w:r w:rsidR="00A16FB1">
        <w:rPr>
          <w:rFonts w:eastAsia="Times New Roman" w:cs="Arial"/>
          <w:lang w:eastAsia="en-IE"/>
        </w:rPr>
        <w:t>help</w:t>
      </w:r>
      <w:r w:rsidRPr="001117AD">
        <w:rPr>
          <w:rFonts w:eastAsia="Times New Roman" w:cs="Arial"/>
          <w:lang w:eastAsia="en-IE"/>
        </w:rPr>
        <w:t xml:space="preserve"> </w:t>
      </w:r>
      <w:proofErr w:type="gramStart"/>
      <w:r w:rsidRPr="001117AD">
        <w:rPr>
          <w:rFonts w:eastAsia="Times New Roman" w:cs="Arial"/>
          <w:lang w:eastAsia="en-IE"/>
        </w:rPr>
        <w:t>contributors</w:t>
      </w:r>
      <w:proofErr w:type="gramEnd"/>
      <w:r w:rsidRPr="001117AD">
        <w:rPr>
          <w:rFonts w:eastAsia="Times New Roman" w:cs="Arial"/>
          <w:lang w:eastAsia="en-IE"/>
        </w:rPr>
        <w:t xml:space="preserve"> </w:t>
      </w:r>
      <w:r w:rsidR="00A16FB1">
        <w:rPr>
          <w:rFonts w:eastAsia="Times New Roman" w:cs="Arial"/>
          <w:lang w:eastAsia="en-IE"/>
        </w:rPr>
        <w:t>to organise</w:t>
      </w:r>
      <w:r w:rsidRPr="001117AD">
        <w:rPr>
          <w:rFonts w:eastAsia="Times New Roman" w:cs="Arial"/>
          <w:lang w:eastAsia="en-IE"/>
        </w:rPr>
        <w:t xml:space="preserve"> their information. </w:t>
      </w:r>
    </w:p>
    <w:p w14:paraId="70165CE0" w14:textId="77777777" w:rsidR="00A16FB1" w:rsidRDefault="00A16FB1" w:rsidP="00EE1310">
      <w:pPr>
        <w:autoSpaceDE w:val="0"/>
        <w:autoSpaceDN w:val="0"/>
        <w:adjustRightInd w:val="0"/>
        <w:spacing w:after="0"/>
        <w:rPr>
          <w:rFonts w:eastAsia="Times New Roman" w:cs="Arial"/>
          <w:lang w:eastAsia="en-IE"/>
        </w:rPr>
      </w:pPr>
    </w:p>
    <w:p w14:paraId="16F71B33" w14:textId="20DB3A56" w:rsidR="00B93B4D" w:rsidRDefault="00B46992" w:rsidP="00EE1310">
      <w:pPr>
        <w:autoSpaceDE w:val="0"/>
        <w:autoSpaceDN w:val="0"/>
        <w:adjustRightInd w:val="0"/>
        <w:spacing w:after="0"/>
        <w:rPr>
          <w:rFonts w:eastAsia="Times New Roman" w:cs="Arial"/>
          <w:lang w:eastAsia="en-IE"/>
        </w:rPr>
      </w:pPr>
      <w:r w:rsidRPr="001117AD">
        <w:rPr>
          <w:rFonts w:eastAsia="Times New Roman" w:cs="Arial"/>
          <w:lang w:eastAsia="en-IE"/>
        </w:rPr>
        <w:t>Use of this template is not mandatory, and contributors are welcome to send in submissions produced in their own style, with a focus on a more particular aspect of the convention, or on a particular area of the contributor’s work or experience.</w:t>
      </w:r>
    </w:p>
    <w:p w14:paraId="2F67A174" w14:textId="77777777" w:rsidR="00B93B4D" w:rsidRPr="00B93B4D" w:rsidRDefault="00B93B4D" w:rsidP="00EE1310">
      <w:pPr>
        <w:autoSpaceDE w:val="0"/>
        <w:autoSpaceDN w:val="0"/>
        <w:adjustRightInd w:val="0"/>
        <w:spacing w:after="0"/>
        <w:rPr>
          <w:rFonts w:eastAsia="Times New Roman" w:cs="Arial"/>
          <w:lang w:eastAsia="en-IE"/>
        </w:rPr>
      </w:pPr>
    </w:p>
    <w:p w14:paraId="05B30103" w14:textId="4A2D7622" w:rsidR="00EE1310" w:rsidRPr="001117AD" w:rsidRDefault="00EE1310" w:rsidP="00EE1310">
      <w:pPr>
        <w:pStyle w:val="NormalWeb"/>
        <w:shd w:val="clear" w:color="auto" w:fill="FFFFFF"/>
        <w:spacing w:before="0" w:beforeAutospacing="0" w:after="0" w:afterAutospacing="0" w:line="276" w:lineRule="auto"/>
        <w:rPr>
          <w:rFonts w:asciiTheme="minorHAnsi" w:hAnsiTheme="minorHAnsi"/>
          <w:b/>
          <w:sz w:val="22"/>
          <w:szCs w:val="22"/>
        </w:rPr>
      </w:pPr>
      <w:r w:rsidRPr="001117AD">
        <w:rPr>
          <w:rFonts w:asciiTheme="minorHAnsi" w:hAnsiTheme="minorHAnsi"/>
          <w:b/>
          <w:sz w:val="22"/>
          <w:szCs w:val="22"/>
        </w:rPr>
        <w:t>Please</w:t>
      </w:r>
      <w:r w:rsidR="009240DC" w:rsidRPr="001117AD">
        <w:rPr>
          <w:rFonts w:asciiTheme="minorHAnsi" w:hAnsiTheme="minorHAnsi"/>
          <w:b/>
          <w:sz w:val="22"/>
          <w:szCs w:val="22"/>
        </w:rPr>
        <w:t xml:space="preserve"> address queries, and</w:t>
      </w:r>
      <w:r w:rsidRPr="001117AD">
        <w:rPr>
          <w:rFonts w:asciiTheme="minorHAnsi" w:hAnsiTheme="minorHAnsi"/>
          <w:b/>
          <w:sz w:val="22"/>
          <w:szCs w:val="22"/>
        </w:rPr>
        <w:t xml:space="preserve"> return written submissions:</w:t>
      </w:r>
    </w:p>
    <w:p w14:paraId="4D19D1FD" w14:textId="77777777" w:rsidR="009240DC" w:rsidRPr="001117AD" w:rsidRDefault="009240DC" w:rsidP="00EE1310">
      <w:pPr>
        <w:pStyle w:val="NormalWeb"/>
        <w:shd w:val="clear" w:color="auto" w:fill="FFFFFF"/>
        <w:spacing w:before="0" w:beforeAutospacing="0" w:after="0" w:afterAutospacing="0" w:line="276" w:lineRule="auto"/>
        <w:rPr>
          <w:rFonts w:asciiTheme="minorHAnsi" w:hAnsiTheme="minorHAnsi"/>
          <w:b/>
          <w:sz w:val="22"/>
          <w:szCs w:val="22"/>
        </w:rPr>
      </w:pPr>
    </w:p>
    <w:p w14:paraId="3F3A8776" w14:textId="4FC89880" w:rsidR="00EE1310" w:rsidRPr="001117AD" w:rsidRDefault="00EE1310" w:rsidP="00EE1310">
      <w:pPr>
        <w:pStyle w:val="NormalWeb"/>
        <w:shd w:val="clear" w:color="auto" w:fill="FFFFFF"/>
        <w:spacing w:before="0" w:beforeAutospacing="0" w:after="0" w:afterAutospacing="0" w:line="276" w:lineRule="auto"/>
        <w:rPr>
          <w:rFonts w:asciiTheme="minorHAnsi" w:hAnsiTheme="minorHAnsi"/>
          <w:sz w:val="22"/>
          <w:szCs w:val="22"/>
        </w:rPr>
      </w:pPr>
      <w:r w:rsidRPr="001117AD">
        <w:rPr>
          <w:rFonts w:asciiTheme="minorHAnsi" w:hAnsiTheme="minorHAnsi"/>
          <w:sz w:val="22"/>
          <w:szCs w:val="22"/>
        </w:rPr>
        <w:t>By email to:</w:t>
      </w:r>
      <w:r w:rsidRPr="001117AD">
        <w:rPr>
          <w:rFonts w:asciiTheme="minorHAnsi" w:hAnsiTheme="minorHAnsi"/>
          <w:sz w:val="22"/>
          <w:szCs w:val="22"/>
        </w:rPr>
        <w:tab/>
        <w:t>cedaw@ihrec.ie</w:t>
      </w:r>
      <w:r w:rsidR="00C210DE">
        <w:rPr>
          <w:rFonts w:asciiTheme="minorHAnsi" w:hAnsiTheme="minorHAnsi"/>
          <w:sz w:val="22"/>
          <w:szCs w:val="22"/>
        </w:rPr>
        <w:t xml:space="preserve"> (Subject Line: </w:t>
      </w:r>
      <w:bookmarkStart w:id="0" w:name="_GoBack"/>
      <w:bookmarkEnd w:id="0"/>
      <w:r w:rsidR="00C210DE">
        <w:rPr>
          <w:rFonts w:asciiTheme="minorHAnsi" w:hAnsiTheme="minorHAnsi"/>
          <w:sz w:val="22"/>
          <w:szCs w:val="22"/>
        </w:rPr>
        <w:t>NAME/ORGANISATION CEDAW SUBMISSION)</w:t>
      </w:r>
    </w:p>
    <w:p w14:paraId="436B9C9F" w14:textId="67439B13" w:rsidR="00EE1310" w:rsidRPr="001117AD" w:rsidRDefault="00EE1310" w:rsidP="00EE1310">
      <w:pPr>
        <w:pStyle w:val="NormalWeb"/>
        <w:shd w:val="clear" w:color="auto" w:fill="FFFFFF"/>
        <w:spacing w:before="0" w:beforeAutospacing="0" w:after="0" w:afterAutospacing="0" w:line="276" w:lineRule="auto"/>
        <w:rPr>
          <w:rFonts w:asciiTheme="minorHAnsi" w:hAnsiTheme="minorHAnsi"/>
          <w:sz w:val="22"/>
          <w:szCs w:val="22"/>
        </w:rPr>
      </w:pPr>
      <w:r w:rsidRPr="001117AD">
        <w:rPr>
          <w:rFonts w:asciiTheme="minorHAnsi" w:hAnsiTheme="minorHAnsi"/>
          <w:sz w:val="22"/>
          <w:szCs w:val="22"/>
        </w:rPr>
        <w:t xml:space="preserve">By post to: </w:t>
      </w:r>
      <w:r w:rsidRPr="001117AD">
        <w:rPr>
          <w:rFonts w:asciiTheme="minorHAnsi" w:hAnsiTheme="minorHAnsi"/>
          <w:sz w:val="22"/>
          <w:szCs w:val="22"/>
        </w:rPr>
        <w:tab/>
        <w:t>CEDAW Project Team</w:t>
      </w:r>
    </w:p>
    <w:p w14:paraId="1264690A" w14:textId="77777777" w:rsidR="00EE1310" w:rsidRPr="001117AD" w:rsidRDefault="00EE1310" w:rsidP="00EE1310">
      <w:pPr>
        <w:pStyle w:val="NormalWeb"/>
        <w:shd w:val="clear" w:color="auto" w:fill="FFFFFF"/>
        <w:spacing w:before="0" w:beforeAutospacing="0" w:after="0" w:afterAutospacing="0" w:line="276" w:lineRule="auto"/>
        <w:ind w:left="720" w:firstLine="720"/>
        <w:rPr>
          <w:rFonts w:asciiTheme="minorHAnsi" w:hAnsiTheme="minorHAnsi"/>
          <w:sz w:val="22"/>
          <w:szCs w:val="22"/>
        </w:rPr>
      </w:pPr>
      <w:r w:rsidRPr="001117AD">
        <w:rPr>
          <w:rFonts w:asciiTheme="minorHAnsi" w:hAnsiTheme="minorHAnsi"/>
          <w:sz w:val="22"/>
          <w:szCs w:val="22"/>
        </w:rPr>
        <w:t>Irish Human Rights and Equality Commission</w:t>
      </w:r>
    </w:p>
    <w:p w14:paraId="311E5FFA" w14:textId="77777777" w:rsidR="00EE1310" w:rsidRPr="001117AD" w:rsidRDefault="00EE1310" w:rsidP="00EE1310">
      <w:pPr>
        <w:pStyle w:val="NormalWeb"/>
        <w:shd w:val="clear" w:color="auto" w:fill="FFFFFF"/>
        <w:spacing w:before="0" w:beforeAutospacing="0" w:after="0" w:afterAutospacing="0" w:line="276" w:lineRule="auto"/>
        <w:rPr>
          <w:rFonts w:asciiTheme="minorHAnsi" w:hAnsiTheme="minorHAnsi"/>
          <w:sz w:val="22"/>
          <w:szCs w:val="22"/>
        </w:rPr>
      </w:pPr>
      <w:r w:rsidRPr="001117AD">
        <w:rPr>
          <w:rFonts w:asciiTheme="minorHAnsi" w:hAnsiTheme="minorHAnsi"/>
          <w:sz w:val="22"/>
          <w:szCs w:val="22"/>
        </w:rPr>
        <w:tab/>
      </w:r>
      <w:r w:rsidRPr="001117AD">
        <w:rPr>
          <w:rFonts w:asciiTheme="minorHAnsi" w:hAnsiTheme="minorHAnsi"/>
          <w:sz w:val="22"/>
          <w:szCs w:val="22"/>
        </w:rPr>
        <w:tab/>
        <w:t>16-22 Green Street</w:t>
      </w:r>
    </w:p>
    <w:p w14:paraId="7554CE43" w14:textId="77777777" w:rsidR="00EE1310" w:rsidRPr="001117AD" w:rsidRDefault="00EE1310" w:rsidP="00EE1310">
      <w:pPr>
        <w:pStyle w:val="NormalWeb"/>
        <w:shd w:val="clear" w:color="auto" w:fill="FFFFFF"/>
        <w:spacing w:before="0" w:beforeAutospacing="0" w:after="0" w:afterAutospacing="0" w:line="276" w:lineRule="auto"/>
        <w:rPr>
          <w:rFonts w:asciiTheme="minorHAnsi" w:hAnsiTheme="minorHAnsi"/>
          <w:sz w:val="22"/>
          <w:szCs w:val="22"/>
        </w:rPr>
      </w:pPr>
      <w:r w:rsidRPr="001117AD">
        <w:rPr>
          <w:rFonts w:asciiTheme="minorHAnsi" w:hAnsiTheme="minorHAnsi"/>
          <w:sz w:val="22"/>
          <w:szCs w:val="22"/>
        </w:rPr>
        <w:tab/>
      </w:r>
      <w:r w:rsidRPr="001117AD">
        <w:rPr>
          <w:rFonts w:asciiTheme="minorHAnsi" w:hAnsiTheme="minorHAnsi"/>
          <w:sz w:val="22"/>
          <w:szCs w:val="22"/>
        </w:rPr>
        <w:tab/>
        <w:t>Dublin 7</w:t>
      </w:r>
    </w:p>
    <w:p w14:paraId="4943C583" w14:textId="77777777" w:rsidR="00F262C4" w:rsidRPr="001117AD" w:rsidRDefault="00F262C4" w:rsidP="00EE1310">
      <w:pPr>
        <w:rPr>
          <w:rFonts w:cs="Arial"/>
          <w:shd w:val="clear" w:color="auto" w:fill="FFFFFF"/>
        </w:rPr>
      </w:pPr>
    </w:p>
    <w:p w14:paraId="25279EAD" w14:textId="5CC66E37" w:rsidR="00EE1310" w:rsidRPr="00C210DE" w:rsidRDefault="00C210DE" w:rsidP="00EE1310">
      <w:pPr>
        <w:rPr>
          <w:rFonts w:cs="Arial"/>
          <w:b/>
          <w:i/>
          <w:shd w:val="clear" w:color="auto" w:fill="FFFFFF"/>
        </w:rPr>
      </w:pPr>
      <w:r w:rsidRPr="00C210DE">
        <w:rPr>
          <w:rFonts w:cs="Arial"/>
          <w:b/>
          <w:i/>
          <w:shd w:val="clear" w:color="auto" w:fill="FFFFFF"/>
        </w:rPr>
        <w:t>Receipt of all submissions will be confirmed.</w:t>
      </w:r>
    </w:p>
    <w:p w14:paraId="6A07DA9B" w14:textId="515E8DBC" w:rsidR="009B641B" w:rsidRDefault="009B641B" w:rsidP="00EE1310">
      <w:pPr>
        <w:rPr>
          <w:rFonts w:cs="Arial"/>
          <w:b/>
          <w:i/>
          <w:shd w:val="clear" w:color="auto" w:fill="FFFFFF"/>
        </w:rPr>
      </w:pPr>
      <w:r w:rsidRPr="00C210DE">
        <w:rPr>
          <w:rFonts w:cs="Arial"/>
          <w:b/>
          <w:i/>
          <w:shd w:val="clear" w:color="auto" w:fill="FFFFFF"/>
        </w:rPr>
        <w:lastRenderedPageBreak/>
        <w:t xml:space="preserve">For submissions made on behalf of organisations, please include your name, your role within the organisation, and contact details for verification purposes. </w:t>
      </w:r>
    </w:p>
    <w:p w14:paraId="437F1324" w14:textId="74F9132B" w:rsidR="00C210DE" w:rsidRDefault="00C210DE" w:rsidP="00EE1310">
      <w:pPr>
        <w:rPr>
          <w:rFonts w:cs="Arial"/>
          <w:b/>
          <w:i/>
          <w:shd w:val="clear" w:color="auto" w:fill="FFFFFF"/>
        </w:rPr>
      </w:pPr>
      <w:r>
        <w:rPr>
          <w:rFonts w:cs="Arial"/>
          <w:b/>
          <w:i/>
          <w:shd w:val="clear" w:color="auto" w:fill="FFFFFF"/>
        </w:rPr>
        <w:t xml:space="preserve">Submissions will be used by the Irish Human Rights and Equality Commission to inform their report to the CEDAW Committee. Content from the submissions may be cited or quoted in the report. The Commission will not share submissions received with a third party without the consent of the submitter. </w:t>
      </w:r>
    </w:p>
    <w:p w14:paraId="47EAFBE2" w14:textId="77777777" w:rsidR="00BF42B8" w:rsidRPr="00C210DE" w:rsidRDefault="00BF42B8" w:rsidP="00EE1310">
      <w:pPr>
        <w:rPr>
          <w:rFonts w:cs="Arial"/>
          <w:b/>
          <w:i/>
          <w:shd w:val="clear" w:color="auto" w:fill="FFFFFF"/>
        </w:rPr>
      </w:pPr>
    </w:p>
    <w:p w14:paraId="2924A5C1" w14:textId="0B325A7E" w:rsidR="00444E11" w:rsidRPr="001117AD" w:rsidRDefault="00444E11" w:rsidP="00EE1310">
      <w:pPr>
        <w:rPr>
          <w:b/>
          <w:color w:val="0097AA"/>
          <w:sz w:val="32"/>
          <w:szCs w:val="32"/>
        </w:rPr>
      </w:pPr>
      <w:r w:rsidRPr="001117AD">
        <w:rPr>
          <w:b/>
          <w:color w:val="0097AA"/>
          <w:sz w:val="32"/>
          <w:szCs w:val="32"/>
        </w:rPr>
        <w:t>The kinds of issues covered by CEDAW</w:t>
      </w:r>
    </w:p>
    <w:p w14:paraId="7DF7AB56" w14:textId="1CCDEE5C" w:rsidR="00444E11" w:rsidRPr="001117AD" w:rsidRDefault="00FB032B" w:rsidP="006A51B7">
      <w:r w:rsidRPr="001117AD">
        <w:t>CEDAW</w:t>
      </w:r>
      <w:r w:rsidR="00451698" w:rsidRPr="001117AD">
        <w:t xml:space="preserve"> is a wide-ranging treaty covering all aspects of the lives of women globally, often described as an international bill of rights for women.</w:t>
      </w:r>
    </w:p>
    <w:p w14:paraId="031F6E7D" w14:textId="14CABB59" w:rsidR="006A51B7" w:rsidRPr="001117AD" w:rsidRDefault="006A51B7" w:rsidP="006A51B7">
      <w:pPr>
        <w:rPr>
          <w:rFonts w:cs="Arial"/>
          <w:shd w:val="clear" w:color="auto" w:fill="FFFFFF"/>
        </w:rPr>
      </w:pPr>
      <w:r w:rsidRPr="001117AD">
        <w:rPr>
          <w:rFonts w:cs="Arial"/>
          <w:shd w:val="clear" w:color="auto" w:fill="FFFFFF"/>
        </w:rPr>
        <w:t xml:space="preserve">It defines what discrimination against women means, and what </w:t>
      </w:r>
      <w:r w:rsidR="00AE6F02" w:rsidRPr="001117AD">
        <w:rPr>
          <w:rFonts w:cs="Arial"/>
          <w:shd w:val="clear" w:color="auto" w:fill="FFFFFF"/>
        </w:rPr>
        <w:t>S</w:t>
      </w:r>
      <w:r w:rsidRPr="001117AD">
        <w:rPr>
          <w:rFonts w:cs="Arial"/>
          <w:shd w:val="clear" w:color="auto" w:fill="FFFFFF"/>
        </w:rPr>
        <w:t xml:space="preserve">tates need to do to end such discrimination. Discrimination against women is defined </w:t>
      </w:r>
      <w:r w:rsidR="00E838E0" w:rsidRPr="001117AD">
        <w:rPr>
          <w:rFonts w:cs="Arial"/>
          <w:shd w:val="clear" w:color="auto" w:fill="FFFFFF"/>
        </w:rPr>
        <w:t>in Article 1 as</w:t>
      </w:r>
      <w:r w:rsidRPr="001117AD">
        <w:rPr>
          <w:rFonts w:cs="Arial"/>
          <w:shd w:val="clear" w:color="auto" w:fill="FFFFFF"/>
        </w:rPr>
        <w:t>:</w:t>
      </w:r>
    </w:p>
    <w:p w14:paraId="2174F45C" w14:textId="70A2136B" w:rsidR="00444E11" w:rsidRPr="001117AD" w:rsidRDefault="006A51B7" w:rsidP="006A51B7">
      <w:pPr>
        <w:ind w:left="720"/>
        <w:rPr>
          <w:rFonts w:cs="Arial"/>
          <w:b/>
          <w:shd w:val="clear" w:color="auto" w:fill="FFFFFF"/>
        </w:rPr>
      </w:pPr>
      <w:r w:rsidRPr="001117AD">
        <w:rPr>
          <w:rFonts w:cs="Arial"/>
          <w:b/>
          <w:shd w:val="clear" w:color="auto" w:fill="FFFFFF"/>
        </w:rPr>
        <w:t>“...any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1ECF397A" w14:textId="54FCB74A" w:rsidR="00444E11" w:rsidRPr="001117AD" w:rsidRDefault="00C910D8" w:rsidP="00EE1310">
      <w:pPr>
        <w:rPr>
          <w:rFonts w:cs="Arial"/>
          <w:shd w:val="clear" w:color="auto" w:fill="FFFFFF"/>
        </w:rPr>
      </w:pPr>
      <w:r w:rsidRPr="001117AD">
        <w:rPr>
          <w:rFonts w:cs="Arial"/>
          <w:shd w:val="clear" w:color="auto" w:fill="FFFFFF"/>
        </w:rPr>
        <w:t>CEDAW can be split up into a number of key areas on the rights of women. These include:</w:t>
      </w:r>
    </w:p>
    <w:p w14:paraId="51CA3269" w14:textId="669C543A" w:rsidR="00C910D8" w:rsidRPr="001117AD" w:rsidRDefault="00C910D8" w:rsidP="00C910D8">
      <w:pPr>
        <w:pStyle w:val="ListParagraph"/>
        <w:numPr>
          <w:ilvl w:val="0"/>
          <w:numId w:val="18"/>
        </w:numPr>
        <w:rPr>
          <w:rFonts w:asciiTheme="minorHAnsi" w:hAnsiTheme="minorHAnsi" w:cs="Arial"/>
          <w:sz w:val="22"/>
          <w:szCs w:val="22"/>
          <w:shd w:val="clear" w:color="auto" w:fill="FFFFFF"/>
        </w:rPr>
      </w:pPr>
      <w:r w:rsidRPr="001117AD">
        <w:rPr>
          <w:rFonts w:asciiTheme="minorHAnsi" w:hAnsiTheme="minorHAnsi" w:cs="Arial"/>
          <w:b/>
          <w:sz w:val="22"/>
          <w:szCs w:val="22"/>
          <w:shd w:val="clear" w:color="auto" w:fill="FFFFFF"/>
        </w:rPr>
        <w:t>The systems that the state has put into place for gender equality and the protection of women’s rights.</w:t>
      </w:r>
      <w:r w:rsidRPr="001117AD">
        <w:rPr>
          <w:rFonts w:asciiTheme="minorHAnsi" w:hAnsiTheme="minorHAnsi" w:cs="Arial"/>
          <w:sz w:val="22"/>
          <w:szCs w:val="22"/>
          <w:shd w:val="clear" w:color="auto" w:fill="FFFFFF"/>
        </w:rPr>
        <w:t xml:space="preserve"> This would include</w:t>
      </w:r>
      <w:r w:rsidR="00AC18F7" w:rsidRPr="001117AD">
        <w:rPr>
          <w:rFonts w:asciiTheme="minorHAnsi" w:hAnsiTheme="minorHAnsi" w:cs="Arial"/>
          <w:sz w:val="22"/>
          <w:szCs w:val="22"/>
          <w:shd w:val="clear" w:color="auto" w:fill="FFFFFF"/>
        </w:rPr>
        <w:t>:</w:t>
      </w:r>
    </w:p>
    <w:p w14:paraId="58BDEC33" w14:textId="2F6BE469"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The extent to which the principles in CEDAW are reflected in the Irish Constitution, its laws, and its political procedures</w:t>
      </w:r>
    </w:p>
    <w:p w14:paraId="4B3AEBED" w14:textId="30DF642E"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Whether or not the state has systems and machinery in place to ensure the advancement of women.</w:t>
      </w:r>
    </w:p>
    <w:p w14:paraId="16580FE3" w14:textId="59DA7041" w:rsidR="00AC18F7" w:rsidRPr="001117AD" w:rsidRDefault="0012031C" w:rsidP="00C910D8">
      <w:pPr>
        <w:pStyle w:val="ListParagraph"/>
        <w:numPr>
          <w:ilvl w:val="1"/>
          <w:numId w:val="18"/>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State allocation of funds to gender equality</w:t>
      </w:r>
      <w:r w:rsidR="00074CE9">
        <w:rPr>
          <w:rFonts w:asciiTheme="minorHAnsi" w:hAnsiTheme="minorHAnsi" w:cs="Arial"/>
          <w:sz w:val="22"/>
          <w:szCs w:val="22"/>
          <w:shd w:val="clear" w:color="auto" w:fill="FFFFFF"/>
        </w:rPr>
        <w:t xml:space="preserve"> and mainstreaming</w:t>
      </w:r>
    </w:p>
    <w:p w14:paraId="0512F628" w14:textId="77777777" w:rsidR="00C910D8" w:rsidRPr="001117AD" w:rsidRDefault="00C910D8" w:rsidP="00C910D8">
      <w:pPr>
        <w:pStyle w:val="ListParagraph"/>
        <w:ind w:left="1440"/>
        <w:rPr>
          <w:rFonts w:asciiTheme="minorHAnsi" w:hAnsiTheme="minorHAnsi" w:cs="Arial"/>
          <w:sz w:val="22"/>
          <w:szCs w:val="22"/>
          <w:shd w:val="clear" w:color="auto" w:fill="FFFFFF"/>
        </w:rPr>
      </w:pPr>
    </w:p>
    <w:p w14:paraId="59266436" w14:textId="4527E546" w:rsidR="00C910D8" w:rsidRPr="001117AD" w:rsidRDefault="00EC1D99" w:rsidP="00C910D8">
      <w:pPr>
        <w:pStyle w:val="ListParagraph"/>
        <w:numPr>
          <w:ilvl w:val="0"/>
          <w:numId w:val="18"/>
        </w:numPr>
        <w:rPr>
          <w:rFonts w:asciiTheme="minorHAnsi" w:hAnsiTheme="minorHAnsi" w:cs="Arial"/>
          <w:sz w:val="22"/>
          <w:szCs w:val="22"/>
          <w:shd w:val="clear" w:color="auto" w:fill="FFFFFF"/>
        </w:rPr>
      </w:pPr>
      <w:r w:rsidRPr="001117AD">
        <w:rPr>
          <w:rFonts w:asciiTheme="minorHAnsi" w:hAnsiTheme="minorHAnsi" w:cs="Arial"/>
          <w:b/>
          <w:sz w:val="22"/>
          <w:szCs w:val="22"/>
          <w:shd w:val="clear" w:color="auto" w:fill="FFFFFF"/>
        </w:rPr>
        <w:t>A f</w:t>
      </w:r>
      <w:r w:rsidR="00C910D8" w:rsidRPr="001117AD">
        <w:rPr>
          <w:rFonts w:asciiTheme="minorHAnsi" w:hAnsiTheme="minorHAnsi" w:cs="Arial"/>
          <w:b/>
          <w:sz w:val="22"/>
          <w:szCs w:val="22"/>
          <w:shd w:val="clear" w:color="auto" w:fill="FFFFFF"/>
        </w:rPr>
        <w:t>ocus on some of the particular issues that violate women’s human rights, and form a barrier to equality</w:t>
      </w:r>
      <w:r w:rsidR="00C910D8" w:rsidRPr="001117AD">
        <w:rPr>
          <w:rFonts w:asciiTheme="minorHAnsi" w:hAnsiTheme="minorHAnsi" w:cs="Arial"/>
          <w:sz w:val="22"/>
          <w:szCs w:val="22"/>
          <w:shd w:val="clear" w:color="auto" w:fill="FFFFFF"/>
        </w:rPr>
        <w:t xml:space="preserve">. </w:t>
      </w:r>
      <w:r w:rsidR="00512C19" w:rsidRPr="001117AD">
        <w:rPr>
          <w:rFonts w:asciiTheme="minorHAnsi" w:hAnsiTheme="minorHAnsi" w:cs="Arial"/>
          <w:sz w:val="22"/>
          <w:szCs w:val="22"/>
          <w:shd w:val="clear" w:color="auto" w:fill="FFFFFF"/>
        </w:rPr>
        <w:t xml:space="preserve">The CEDAW Committee, for example, has raised concerns in its </w:t>
      </w:r>
      <w:hyperlink r:id="rId10" w:history="1">
        <w:r w:rsidR="00512C19" w:rsidRPr="001117AD">
          <w:rPr>
            <w:rStyle w:val="Hyperlink"/>
            <w:rFonts w:asciiTheme="minorHAnsi" w:hAnsiTheme="minorHAnsi" w:cs="Arial"/>
            <w:sz w:val="22"/>
            <w:szCs w:val="22"/>
            <w:shd w:val="clear" w:color="auto" w:fill="FFFFFF"/>
          </w:rPr>
          <w:t>‘List of Issues’</w:t>
        </w:r>
      </w:hyperlink>
      <w:r w:rsidR="00512C19" w:rsidRPr="001117AD">
        <w:rPr>
          <w:rFonts w:asciiTheme="minorHAnsi" w:hAnsiTheme="minorHAnsi" w:cs="Arial"/>
          <w:sz w:val="22"/>
          <w:szCs w:val="22"/>
          <w:shd w:val="clear" w:color="auto" w:fill="FFFFFF"/>
        </w:rPr>
        <w:t xml:space="preserve"> about the </w:t>
      </w:r>
      <w:r w:rsidR="000C6CE5" w:rsidRPr="001117AD">
        <w:rPr>
          <w:rFonts w:asciiTheme="minorHAnsi" w:hAnsiTheme="minorHAnsi" w:cs="Arial"/>
          <w:sz w:val="22"/>
          <w:szCs w:val="22"/>
          <w:shd w:val="clear" w:color="auto" w:fill="FFFFFF"/>
        </w:rPr>
        <w:t>following</w:t>
      </w:r>
      <w:r w:rsidR="00C910D8" w:rsidRPr="001117AD">
        <w:rPr>
          <w:rFonts w:asciiTheme="minorHAnsi" w:hAnsiTheme="minorHAnsi" w:cs="Arial"/>
          <w:sz w:val="22"/>
          <w:szCs w:val="22"/>
          <w:shd w:val="clear" w:color="auto" w:fill="FFFFFF"/>
        </w:rPr>
        <w:t>:</w:t>
      </w:r>
    </w:p>
    <w:p w14:paraId="34F2A37E" w14:textId="77777777" w:rsidR="00C910D8" w:rsidRPr="001117AD" w:rsidRDefault="00C910D8" w:rsidP="00C910D8">
      <w:pPr>
        <w:pStyle w:val="ListParagraph"/>
        <w:rPr>
          <w:rFonts w:asciiTheme="minorHAnsi" w:hAnsiTheme="minorHAnsi" w:cs="Arial"/>
          <w:sz w:val="22"/>
          <w:szCs w:val="22"/>
          <w:shd w:val="clear" w:color="auto" w:fill="FFFFFF"/>
        </w:rPr>
      </w:pPr>
    </w:p>
    <w:p w14:paraId="19739BC4" w14:textId="1CE6C545"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 xml:space="preserve">Historical abuse, and </w:t>
      </w:r>
      <w:r w:rsidR="00FE4E2A" w:rsidRPr="001117AD">
        <w:rPr>
          <w:rFonts w:asciiTheme="minorHAnsi" w:hAnsiTheme="minorHAnsi" w:cs="Arial"/>
          <w:sz w:val="22"/>
          <w:szCs w:val="22"/>
          <w:shd w:val="clear" w:color="auto" w:fill="FFFFFF"/>
        </w:rPr>
        <w:t>access to</w:t>
      </w:r>
      <w:r w:rsidRPr="001117AD">
        <w:rPr>
          <w:rFonts w:asciiTheme="minorHAnsi" w:hAnsiTheme="minorHAnsi" w:cs="Arial"/>
          <w:sz w:val="22"/>
          <w:szCs w:val="22"/>
          <w:shd w:val="clear" w:color="auto" w:fill="FFFFFF"/>
        </w:rPr>
        <w:t xml:space="preserve"> justice for such abuse (for example, the Magdalene Laundries</w:t>
      </w:r>
      <w:r w:rsidR="00174BB5">
        <w:rPr>
          <w:rFonts w:asciiTheme="minorHAnsi" w:hAnsiTheme="minorHAnsi" w:cs="Arial"/>
          <w:sz w:val="22"/>
          <w:szCs w:val="22"/>
          <w:shd w:val="clear" w:color="auto" w:fill="FFFFFF"/>
        </w:rPr>
        <w:t xml:space="preserve"> and Mother &amp; Baby Ho</w:t>
      </w:r>
      <w:r w:rsidR="00C47B2B">
        <w:rPr>
          <w:rFonts w:asciiTheme="minorHAnsi" w:hAnsiTheme="minorHAnsi" w:cs="Arial"/>
          <w:sz w:val="22"/>
          <w:szCs w:val="22"/>
          <w:shd w:val="clear" w:color="auto" w:fill="FFFFFF"/>
        </w:rPr>
        <w:t>mes</w:t>
      </w:r>
      <w:r w:rsidRPr="001117AD">
        <w:rPr>
          <w:rFonts w:asciiTheme="minorHAnsi" w:hAnsiTheme="minorHAnsi" w:cs="Arial"/>
          <w:sz w:val="22"/>
          <w:szCs w:val="22"/>
          <w:shd w:val="clear" w:color="auto" w:fill="FFFFFF"/>
        </w:rPr>
        <w:t>)</w:t>
      </w:r>
    </w:p>
    <w:p w14:paraId="5B76E8CC" w14:textId="09E28CB5"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 xml:space="preserve">Gender </w:t>
      </w:r>
      <w:r w:rsidR="00520D57" w:rsidRPr="001117AD">
        <w:rPr>
          <w:rFonts w:asciiTheme="minorHAnsi" w:hAnsiTheme="minorHAnsi" w:cs="Arial"/>
          <w:sz w:val="22"/>
          <w:szCs w:val="22"/>
          <w:shd w:val="clear" w:color="auto" w:fill="FFFFFF"/>
        </w:rPr>
        <w:t>stereotyping</w:t>
      </w:r>
      <w:r w:rsidRPr="001117AD">
        <w:rPr>
          <w:rFonts w:asciiTheme="minorHAnsi" w:hAnsiTheme="minorHAnsi" w:cs="Arial"/>
          <w:sz w:val="22"/>
          <w:szCs w:val="22"/>
          <w:shd w:val="clear" w:color="auto" w:fill="FFFFFF"/>
        </w:rPr>
        <w:t xml:space="preserve"> in law and practice (for example, Article 41.2 of the Irish Constitution on </w:t>
      </w:r>
      <w:r w:rsidR="004362CC" w:rsidRPr="001117AD">
        <w:rPr>
          <w:rFonts w:asciiTheme="minorHAnsi" w:hAnsiTheme="minorHAnsi" w:cs="Arial"/>
          <w:sz w:val="22"/>
          <w:szCs w:val="22"/>
          <w:shd w:val="clear" w:color="auto" w:fill="FFFFFF"/>
        </w:rPr>
        <w:t>the woma</w:t>
      </w:r>
      <w:r w:rsidRPr="001117AD">
        <w:rPr>
          <w:rFonts w:asciiTheme="minorHAnsi" w:hAnsiTheme="minorHAnsi" w:cs="Arial"/>
          <w:sz w:val="22"/>
          <w:szCs w:val="22"/>
          <w:shd w:val="clear" w:color="auto" w:fill="FFFFFF"/>
        </w:rPr>
        <w:t>n’s role in the home)</w:t>
      </w:r>
    </w:p>
    <w:p w14:paraId="3A8E514C" w14:textId="044E88EE"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Violence against women</w:t>
      </w:r>
    </w:p>
    <w:p w14:paraId="00D19BB1" w14:textId="7E7EBB65"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Trafficking and exploitation</w:t>
      </w:r>
    </w:p>
    <w:p w14:paraId="53E7CBB5" w14:textId="0770B676"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Exclusion of women from political and public life</w:t>
      </w:r>
    </w:p>
    <w:p w14:paraId="0A149241" w14:textId="77777777" w:rsidR="00C910D8" w:rsidRPr="001117AD" w:rsidRDefault="00C910D8" w:rsidP="00C910D8">
      <w:pPr>
        <w:pStyle w:val="ListParagraph"/>
        <w:ind w:left="1440"/>
        <w:rPr>
          <w:rFonts w:asciiTheme="minorHAnsi" w:hAnsiTheme="minorHAnsi" w:cs="Arial"/>
          <w:sz w:val="22"/>
          <w:szCs w:val="22"/>
          <w:shd w:val="clear" w:color="auto" w:fill="FFFFFF"/>
        </w:rPr>
      </w:pPr>
    </w:p>
    <w:p w14:paraId="5EE80E12" w14:textId="4D3689E1" w:rsidR="00C910D8" w:rsidRPr="001117AD" w:rsidRDefault="0034251F" w:rsidP="00C910D8">
      <w:pPr>
        <w:pStyle w:val="ListParagraph"/>
        <w:numPr>
          <w:ilvl w:val="0"/>
          <w:numId w:val="18"/>
        </w:numPr>
        <w:rPr>
          <w:rFonts w:asciiTheme="minorHAnsi" w:hAnsiTheme="minorHAnsi" w:cs="Arial"/>
          <w:sz w:val="22"/>
          <w:szCs w:val="22"/>
          <w:shd w:val="clear" w:color="auto" w:fill="FFFFFF"/>
        </w:rPr>
      </w:pPr>
      <w:r w:rsidRPr="001117AD">
        <w:rPr>
          <w:rFonts w:asciiTheme="minorHAnsi" w:hAnsiTheme="minorHAnsi" w:cs="Arial"/>
          <w:b/>
          <w:sz w:val="22"/>
          <w:szCs w:val="22"/>
          <w:shd w:val="clear" w:color="auto" w:fill="FFFFFF"/>
        </w:rPr>
        <w:t>A f</w:t>
      </w:r>
      <w:r w:rsidR="00C910D8" w:rsidRPr="001117AD">
        <w:rPr>
          <w:rFonts w:asciiTheme="minorHAnsi" w:hAnsiTheme="minorHAnsi" w:cs="Arial"/>
          <w:b/>
          <w:sz w:val="22"/>
          <w:szCs w:val="22"/>
          <w:shd w:val="clear" w:color="auto" w:fill="FFFFFF"/>
        </w:rPr>
        <w:t xml:space="preserve">ocus on socioeconomic issues affecting </w:t>
      </w:r>
      <w:r w:rsidR="0065634A">
        <w:rPr>
          <w:rFonts w:asciiTheme="minorHAnsi" w:hAnsiTheme="minorHAnsi" w:cs="Arial"/>
          <w:b/>
          <w:sz w:val="22"/>
          <w:szCs w:val="22"/>
          <w:shd w:val="clear" w:color="auto" w:fill="FFFFFF"/>
        </w:rPr>
        <w:t>women’s equality</w:t>
      </w:r>
      <w:r w:rsidR="00C910D8" w:rsidRPr="001117AD">
        <w:rPr>
          <w:rFonts w:asciiTheme="minorHAnsi" w:hAnsiTheme="minorHAnsi" w:cs="Arial"/>
          <w:b/>
          <w:sz w:val="22"/>
          <w:szCs w:val="22"/>
          <w:shd w:val="clear" w:color="auto" w:fill="FFFFFF"/>
        </w:rPr>
        <w:t>.</w:t>
      </w:r>
      <w:r w:rsidR="00C910D8" w:rsidRPr="001117AD">
        <w:rPr>
          <w:rFonts w:asciiTheme="minorHAnsi" w:hAnsiTheme="minorHAnsi" w:cs="Arial"/>
          <w:sz w:val="22"/>
          <w:szCs w:val="22"/>
          <w:shd w:val="clear" w:color="auto" w:fill="FFFFFF"/>
        </w:rPr>
        <w:t xml:space="preserve"> </w:t>
      </w:r>
      <w:r w:rsidR="002344DA" w:rsidRPr="001117AD">
        <w:rPr>
          <w:rFonts w:asciiTheme="minorHAnsi" w:hAnsiTheme="minorHAnsi" w:cs="Arial"/>
          <w:sz w:val="22"/>
          <w:szCs w:val="22"/>
          <w:shd w:val="clear" w:color="auto" w:fill="FFFFFF"/>
        </w:rPr>
        <w:t>These</w:t>
      </w:r>
      <w:r w:rsidR="00C910D8" w:rsidRPr="001117AD">
        <w:rPr>
          <w:rFonts w:asciiTheme="minorHAnsi" w:hAnsiTheme="minorHAnsi" w:cs="Arial"/>
          <w:sz w:val="22"/>
          <w:szCs w:val="22"/>
          <w:shd w:val="clear" w:color="auto" w:fill="FFFFFF"/>
        </w:rPr>
        <w:t xml:space="preserve"> could include:</w:t>
      </w:r>
    </w:p>
    <w:p w14:paraId="099F5DC9" w14:textId="77777777" w:rsidR="00C910D8" w:rsidRPr="001117AD" w:rsidRDefault="00C910D8" w:rsidP="00C910D8">
      <w:pPr>
        <w:pStyle w:val="ListParagraph"/>
        <w:rPr>
          <w:rFonts w:asciiTheme="minorHAnsi" w:hAnsiTheme="minorHAnsi" w:cs="Arial"/>
          <w:sz w:val="22"/>
          <w:szCs w:val="22"/>
          <w:shd w:val="clear" w:color="auto" w:fill="FFFFFF"/>
        </w:rPr>
      </w:pPr>
    </w:p>
    <w:p w14:paraId="523B82BB" w14:textId="168C4574"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Women’s experience in education</w:t>
      </w:r>
    </w:p>
    <w:p w14:paraId="58DC4D3F" w14:textId="2A0F8F66"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 xml:space="preserve">Women in employment, including the gender pay gap, parental leave, childcare </w:t>
      </w:r>
    </w:p>
    <w:p w14:paraId="31FD12E6" w14:textId="028F430D"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lastRenderedPageBreak/>
        <w:t>Family benefits</w:t>
      </w:r>
    </w:p>
    <w:p w14:paraId="60FA1222" w14:textId="2587E679" w:rsidR="000F2ED2" w:rsidRPr="001117AD" w:rsidRDefault="00C910D8" w:rsidP="00EC6FBA">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 xml:space="preserve">Access to health </w:t>
      </w:r>
    </w:p>
    <w:p w14:paraId="69A171AB" w14:textId="77777777" w:rsidR="001D0DCF" w:rsidRPr="001117AD" w:rsidRDefault="001D0DCF" w:rsidP="001D0DCF">
      <w:pPr>
        <w:pStyle w:val="ListParagraph"/>
        <w:ind w:left="1440"/>
        <w:rPr>
          <w:rFonts w:asciiTheme="minorHAnsi" w:hAnsiTheme="minorHAnsi" w:cs="Arial"/>
          <w:sz w:val="22"/>
          <w:szCs w:val="22"/>
          <w:shd w:val="clear" w:color="auto" w:fill="FFFFFF"/>
        </w:rPr>
      </w:pPr>
    </w:p>
    <w:p w14:paraId="30F29BB4" w14:textId="0862C361" w:rsidR="00C910D8" w:rsidRPr="001117AD" w:rsidRDefault="00C910D8" w:rsidP="00C910D8">
      <w:pPr>
        <w:pStyle w:val="ListParagraph"/>
        <w:numPr>
          <w:ilvl w:val="0"/>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 xml:space="preserve">All the above issues are interlinked, and can affect different women, from different backgrounds and walks of life, in different intersecting ways. For this reason, </w:t>
      </w:r>
      <w:r w:rsidRPr="001117AD">
        <w:rPr>
          <w:rFonts w:asciiTheme="minorHAnsi" w:hAnsiTheme="minorHAnsi" w:cs="Arial"/>
          <w:b/>
          <w:sz w:val="22"/>
          <w:szCs w:val="22"/>
          <w:shd w:val="clear" w:color="auto" w:fill="FFFFFF"/>
        </w:rPr>
        <w:t>CEDAW is also interested in learning of the experiences of particular groups of women.</w:t>
      </w:r>
      <w:r w:rsidRPr="001117AD">
        <w:rPr>
          <w:rFonts w:asciiTheme="minorHAnsi" w:hAnsiTheme="minorHAnsi" w:cs="Arial"/>
          <w:sz w:val="22"/>
          <w:szCs w:val="22"/>
          <w:shd w:val="clear" w:color="auto" w:fill="FFFFFF"/>
        </w:rPr>
        <w:t xml:space="preserve"> Such groups include:</w:t>
      </w:r>
    </w:p>
    <w:p w14:paraId="5A41E383" w14:textId="77777777" w:rsidR="00A72F95" w:rsidRPr="001117AD" w:rsidRDefault="00A72F95" w:rsidP="00A72F95">
      <w:pPr>
        <w:pStyle w:val="ListParagraph"/>
        <w:ind w:left="1440"/>
        <w:rPr>
          <w:rFonts w:asciiTheme="minorHAnsi" w:hAnsiTheme="minorHAnsi" w:cs="Arial"/>
          <w:sz w:val="22"/>
          <w:szCs w:val="22"/>
          <w:shd w:val="clear" w:color="auto" w:fill="FFFFFF"/>
        </w:rPr>
      </w:pPr>
    </w:p>
    <w:p w14:paraId="65159785" w14:textId="7AD90C43"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Traveller and Roma women</w:t>
      </w:r>
    </w:p>
    <w:p w14:paraId="4FEE0F98" w14:textId="03AA5B2D" w:rsidR="00C910D8" w:rsidRPr="001117AD" w:rsidRDefault="00C910D8"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Women living in rural communities</w:t>
      </w:r>
    </w:p>
    <w:p w14:paraId="11FC789B" w14:textId="590E680E" w:rsidR="009F10AE" w:rsidRPr="001117AD" w:rsidRDefault="009F10AE"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Migrant and asylum-seeking women</w:t>
      </w:r>
    </w:p>
    <w:p w14:paraId="1DAB8B5E" w14:textId="18BACD8C" w:rsidR="009F10AE" w:rsidRPr="001117AD" w:rsidRDefault="009F10AE"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Women interacting with the criminal justice system</w:t>
      </w:r>
    </w:p>
    <w:p w14:paraId="11B2850D" w14:textId="0BCD2A04" w:rsidR="0045516D" w:rsidRPr="001117AD" w:rsidRDefault="0045516D"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Women with disabilities</w:t>
      </w:r>
    </w:p>
    <w:p w14:paraId="08A70DE8" w14:textId="58D19FC9" w:rsidR="0045516D" w:rsidRDefault="0045516D" w:rsidP="00C910D8">
      <w:pPr>
        <w:pStyle w:val="ListParagraph"/>
        <w:numPr>
          <w:ilvl w:val="1"/>
          <w:numId w:val="18"/>
        </w:numPr>
        <w:rPr>
          <w:rFonts w:asciiTheme="minorHAnsi" w:hAnsiTheme="minorHAnsi" w:cs="Arial"/>
          <w:sz w:val="22"/>
          <w:szCs w:val="22"/>
          <w:shd w:val="clear" w:color="auto" w:fill="FFFFFF"/>
        </w:rPr>
      </w:pPr>
      <w:r w:rsidRPr="001117AD">
        <w:rPr>
          <w:rFonts w:asciiTheme="minorHAnsi" w:hAnsiTheme="minorHAnsi" w:cs="Arial"/>
          <w:sz w:val="22"/>
          <w:szCs w:val="22"/>
          <w:shd w:val="clear" w:color="auto" w:fill="FFFFFF"/>
        </w:rPr>
        <w:t>Older women</w:t>
      </w:r>
    </w:p>
    <w:p w14:paraId="12B89988" w14:textId="4EE6B333" w:rsidR="002703E5" w:rsidRPr="001117AD" w:rsidRDefault="002703E5" w:rsidP="00C910D8">
      <w:pPr>
        <w:pStyle w:val="ListParagraph"/>
        <w:numPr>
          <w:ilvl w:val="1"/>
          <w:numId w:val="18"/>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Younger women and youth issues</w:t>
      </w:r>
    </w:p>
    <w:p w14:paraId="4D0C08F6" w14:textId="77777777" w:rsidR="00C910D8" w:rsidRPr="001117AD" w:rsidRDefault="00C910D8" w:rsidP="00C910D8">
      <w:pPr>
        <w:pStyle w:val="ListParagraph"/>
        <w:ind w:left="1440"/>
        <w:rPr>
          <w:rFonts w:asciiTheme="minorHAnsi" w:hAnsiTheme="minorHAnsi" w:cs="Arial"/>
          <w:sz w:val="22"/>
          <w:szCs w:val="22"/>
          <w:shd w:val="clear" w:color="auto" w:fill="FFFFFF"/>
        </w:rPr>
      </w:pPr>
    </w:p>
    <w:p w14:paraId="0EDCBED0" w14:textId="3B691647" w:rsidR="00444E11" w:rsidRPr="001117AD" w:rsidRDefault="00891C82" w:rsidP="00EE1310">
      <w:pPr>
        <w:rPr>
          <w:rFonts w:cs="Arial"/>
          <w:shd w:val="clear" w:color="auto" w:fill="FFFFFF"/>
        </w:rPr>
      </w:pPr>
      <w:r w:rsidRPr="001117AD">
        <w:rPr>
          <w:rFonts w:cs="Arial"/>
          <w:shd w:val="clear" w:color="auto" w:fill="FFFFFF"/>
        </w:rPr>
        <w:t xml:space="preserve">In your submission to us, you </w:t>
      </w:r>
      <w:r w:rsidR="002703E5">
        <w:rPr>
          <w:rFonts w:cs="Arial"/>
          <w:shd w:val="clear" w:color="auto" w:fill="FFFFFF"/>
        </w:rPr>
        <w:t>can</w:t>
      </w:r>
      <w:r w:rsidR="00C75A0C">
        <w:rPr>
          <w:rFonts w:cs="Arial"/>
          <w:shd w:val="clear" w:color="auto" w:fill="FFFFFF"/>
        </w:rPr>
        <w:t xml:space="preserve"> </w:t>
      </w:r>
      <w:r w:rsidRPr="001117AD">
        <w:rPr>
          <w:rFonts w:cs="Arial"/>
          <w:shd w:val="clear" w:color="auto" w:fill="FFFFFF"/>
        </w:rPr>
        <w:t xml:space="preserve">address some or all of the issues outlined above. Or, you may have another issue or perspective that you feel is worth sharing with the Commission. We welcome your thoughts, perspectives and input. </w:t>
      </w:r>
    </w:p>
    <w:p w14:paraId="4B258EAB" w14:textId="55CD910A" w:rsidR="00915A6A" w:rsidRPr="001117AD" w:rsidRDefault="003464ED" w:rsidP="00915A6A">
      <w:pPr>
        <w:pStyle w:val="NormalWeb"/>
        <w:shd w:val="clear" w:color="auto" w:fill="FFFFFF"/>
        <w:spacing w:before="0" w:beforeAutospacing="0" w:after="0" w:afterAutospacing="0" w:line="276" w:lineRule="auto"/>
        <w:rPr>
          <w:rFonts w:asciiTheme="minorHAnsi" w:hAnsiTheme="minorHAnsi"/>
          <w:b/>
          <w:color w:val="0097AA"/>
          <w:sz w:val="32"/>
          <w:szCs w:val="32"/>
        </w:rPr>
      </w:pPr>
      <w:r w:rsidRPr="001117AD">
        <w:rPr>
          <w:rFonts w:asciiTheme="minorHAnsi" w:hAnsiTheme="minorHAnsi"/>
          <w:b/>
          <w:color w:val="0097AA"/>
          <w:sz w:val="32"/>
          <w:szCs w:val="32"/>
        </w:rPr>
        <w:t xml:space="preserve">Useful links </w:t>
      </w:r>
    </w:p>
    <w:p w14:paraId="4A420AF8" w14:textId="37B72C6E" w:rsidR="003464ED" w:rsidRPr="001117AD" w:rsidRDefault="003464ED" w:rsidP="00915A6A">
      <w:pPr>
        <w:pStyle w:val="NormalWeb"/>
        <w:shd w:val="clear" w:color="auto" w:fill="FFFFFF"/>
        <w:spacing w:before="0" w:beforeAutospacing="0" w:after="0" w:afterAutospacing="0" w:line="276" w:lineRule="auto"/>
        <w:rPr>
          <w:rFonts w:asciiTheme="minorHAnsi" w:hAnsiTheme="minorHAnsi" w:cs="Arial"/>
        </w:rPr>
      </w:pPr>
      <w:r w:rsidRPr="001117AD">
        <w:rPr>
          <w:rFonts w:asciiTheme="minorHAnsi" w:hAnsiTheme="minorHAnsi" w:cs="Arial"/>
        </w:rPr>
        <w:t>The below is a list of some useful links to assist you in preparing this submission.</w:t>
      </w:r>
    </w:p>
    <w:p w14:paraId="082CBF65" w14:textId="77777777" w:rsidR="003464ED" w:rsidRPr="001117AD" w:rsidRDefault="003464ED" w:rsidP="00915A6A">
      <w:pPr>
        <w:pStyle w:val="NormalWeb"/>
        <w:shd w:val="clear" w:color="auto" w:fill="FFFFFF"/>
        <w:spacing w:before="0" w:beforeAutospacing="0" w:after="0" w:afterAutospacing="0" w:line="276" w:lineRule="auto"/>
        <w:rPr>
          <w:rFonts w:asciiTheme="minorHAnsi" w:hAnsiTheme="minorHAnsi" w:cs="Arial"/>
        </w:rPr>
      </w:pPr>
    </w:p>
    <w:p w14:paraId="30E86DB4" w14:textId="751DB003" w:rsidR="00A31A8C" w:rsidRDefault="00A31A8C" w:rsidP="00A31A8C">
      <w:pPr>
        <w:pStyle w:val="NormalWeb"/>
        <w:numPr>
          <w:ilvl w:val="0"/>
          <w:numId w:val="21"/>
        </w:numPr>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The full text of CEDAW can be found at: </w:t>
      </w:r>
      <w:hyperlink r:id="rId11" w:history="1">
        <w:r w:rsidRPr="00502AE5">
          <w:rPr>
            <w:rStyle w:val="Hyperlink"/>
            <w:rFonts w:asciiTheme="minorHAnsi" w:hAnsiTheme="minorHAnsi" w:cs="Arial"/>
          </w:rPr>
          <w:t>http://www.ohchr.org/EN/ProfessionalInterest/Pages/CEDAW.aspx</w:t>
        </w:r>
      </w:hyperlink>
      <w:r>
        <w:rPr>
          <w:rFonts w:asciiTheme="minorHAnsi" w:hAnsiTheme="minorHAnsi" w:cs="Arial"/>
        </w:rPr>
        <w:t xml:space="preserve"> </w:t>
      </w:r>
    </w:p>
    <w:p w14:paraId="304BDD6A" w14:textId="2B97A1B9" w:rsidR="004444F8" w:rsidRDefault="004444F8" w:rsidP="004444F8">
      <w:pPr>
        <w:pStyle w:val="NormalWeb"/>
        <w:numPr>
          <w:ilvl w:val="0"/>
          <w:numId w:val="21"/>
        </w:numPr>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The webpage of CEDAW is </w:t>
      </w:r>
      <w:hyperlink r:id="rId12" w:history="1">
        <w:r w:rsidRPr="00502AE5">
          <w:rPr>
            <w:rStyle w:val="Hyperlink"/>
            <w:rFonts w:asciiTheme="minorHAnsi" w:hAnsiTheme="minorHAnsi" w:cs="Arial"/>
          </w:rPr>
          <w:t>http://www.ohchr.org/en/hrbodies/cedaw/pages/cedawindex.aspx</w:t>
        </w:r>
      </w:hyperlink>
      <w:r>
        <w:rPr>
          <w:rFonts w:asciiTheme="minorHAnsi" w:hAnsiTheme="minorHAnsi" w:cs="Arial"/>
        </w:rPr>
        <w:t xml:space="preserve"> </w:t>
      </w:r>
    </w:p>
    <w:p w14:paraId="09304E48" w14:textId="405655C7" w:rsidR="003464ED" w:rsidRDefault="003464ED" w:rsidP="007B2142">
      <w:pPr>
        <w:pStyle w:val="NormalWeb"/>
        <w:numPr>
          <w:ilvl w:val="0"/>
          <w:numId w:val="21"/>
        </w:numPr>
        <w:shd w:val="clear" w:color="auto" w:fill="FFFFFF"/>
        <w:spacing w:before="0" w:beforeAutospacing="0" w:after="0" w:afterAutospacing="0" w:line="276" w:lineRule="auto"/>
        <w:rPr>
          <w:rFonts w:asciiTheme="minorHAnsi" w:hAnsiTheme="minorHAnsi" w:cs="Arial"/>
        </w:rPr>
      </w:pPr>
      <w:r w:rsidRPr="001117AD">
        <w:rPr>
          <w:rFonts w:asciiTheme="minorHAnsi" w:hAnsiTheme="minorHAnsi" w:cs="Arial"/>
        </w:rPr>
        <w:t xml:space="preserve">The CEDAW Committee’s </w:t>
      </w:r>
      <w:r w:rsidRPr="004444F8">
        <w:rPr>
          <w:rFonts w:asciiTheme="minorHAnsi" w:hAnsiTheme="minorHAnsi" w:cs="Arial"/>
          <w:b/>
        </w:rPr>
        <w:t>‘List of Issues Prior to Reporting’ on Ireland</w:t>
      </w:r>
      <w:r w:rsidR="004444F8">
        <w:rPr>
          <w:rFonts w:asciiTheme="minorHAnsi" w:hAnsiTheme="minorHAnsi" w:cs="Arial"/>
        </w:rPr>
        <w:t xml:space="preserve"> was published in March 2016</w:t>
      </w:r>
      <w:r w:rsidRPr="001117AD">
        <w:rPr>
          <w:rFonts w:asciiTheme="minorHAnsi" w:hAnsiTheme="minorHAnsi" w:cs="Arial"/>
        </w:rPr>
        <w:t xml:space="preserve">. </w:t>
      </w:r>
      <w:r w:rsidR="004444F8">
        <w:rPr>
          <w:rFonts w:asciiTheme="minorHAnsi" w:hAnsiTheme="minorHAnsi" w:cs="Arial"/>
        </w:rPr>
        <w:t>It</w:t>
      </w:r>
      <w:r w:rsidRPr="001117AD">
        <w:rPr>
          <w:rFonts w:asciiTheme="minorHAnsi" w:hAnsiTheme="minorHAnsi" w:cs="Arial"/>
        </w:rPr>
        <w:t xml:space="preserve"> </w:t>
      </w:r>
      <w:r w:rsidR="004444F8">
        <w:rPr>
          <w:rFonts w:asciiTheme="minorHAnsi" w:hAnsiTheme="minorHAnsi" w:cs="Arial"/>
        </w:rPr>
        <w:t>outlines the main questions the Committee plans to ask Ireland regarding its record under</w:t>
      </w:r>
      <w:r w:rsidRPr="001117AD">
        <w:rPr>
          <w:rFonts w:asciiTheme="minorHAnsi" w:hAnsiTheme="minorHAnsi" w:cs="Arial"/>
        </w:rPr>
        <w:t xml:space="preserve"> CEDAW</w:t>
      </w:r>
      <w:r w:rsidR="004444F8">
        <w:rPr>
          <w:rFonts w:asciiTheme="minorHAnsi" w:hAnsiTheme="minorHAnsi" w:cs="Arial"/>
        </w:rPr>
        <w:t xml:space="preserve">. </w:t>
      </w:r>
      <w:r w:rsidR="001117AD">
        <w:rPr>
          <w:rFonts w:asciiTheme="minorHAnsi" w:hAnsiTheme="minorHAnsi" w:cs="Arial"/>
        </w:rPr>
        <w:t xml:space="preserve">Ireland will focus primarily on answering these questions when engaging with the Committee via its State Report (Due in September 2016) and when before the Committee in </w:t>
      </w:r>
      <w:proofErr w:type="gramStart"/>
      <w:r w:rsidR="001117AD">
        <w:rPr>
          <w:rFonts w:asciiTheme="minorHAnsi" w:hAnsiTheme="minorHAnsi" w:cs="Arial"/>
        </w:rPr>
        <w:t>Spring</w:t>
      </w:r>
      <w:proofErr w:type="gramEnd"/>
      <w:r w:rsidR="001117AD">
        <w:rPr>
          <w:rFonts w:asciiTheme="minorHAnsi" w:hAnsiTheme="minorHAnsi" w:cs="Arial"/>
        </w:rPr>
        <w:t xml:space="preserve"> 2017. </w:t>
      </w:r>
      <w:r w:rsidR="004444F8">
        <w:rPr>
          <w:rFonts w:asciiTheme="minorHAnsi" w:hAnsiTheme="minorHAnsi" w:cs="Arial"/>
        </w:rPr>
        <w:t xml:space="preserve">The List of Issues is a useful pointer as to the main themes that will likely be covered during the examination. Other issues may well also arise, and you do not need to restrict your submission to the content of the List of Issues. </w:t>
      </w:r>
      <w:r w:rsidR="001117AD">
        <w:rPr>
          <w:rFonts w:asciiTheme="minorHAnsi" w:hAnsiTheme="minorHAnsi" w:cs="Arial"/>
        </w:rPr>
        <w:t xml:space="preserve">The List of Issues can be downloaded at </w:t>
      </w:r>
      <w:hyperlink r:id="rId13" w:history="1">
        <w:r w:rsidR="007B2142" w:rsidRPr="00502AE5">
          <w:rPr>
            <w:rStyle w:val="Hyperlink"/>
            <w:rFonts w:asciiTheme="minorHAnsi" w:hAnsiTheme="minorHAnsi" w:cs="Arial"/>
          </w:rPr>
          <w:t>http://tbinternet.ohchr.org/Treaties/CEDAW/Shared%20Documents/IRL/CEDAW_C%20_IRL_QPR%206_7_23281_E.pdf</w:t>
        </w:r>
      </w:hyperlink>
      <w:r w:rsidR="007B2142">
        <w:rPr>
          <w:rFonts w:asciiTheme="minorHAnsi" w:hAnsiTheme="minorHAnsi" w:cs="Arial"/>
        </w:rPr>
        <w:t xml:space="preserve"> </w:t>
      </w:r>
    </w:p>
    <w:p w14:paraId="00F603C6" w14:textId="7F4D7407" w:rsidR="007B2142" w:rsidRPr="001117AD" w:rsidRDefault="00BE16D9" w:rsidP="00BE16D9">
      <w:pPr>
        <w:pStyle w:val="NormalWeb"/>
        <w:numPr>
          <w:ilvl w:val="0"/>
          <w:numId w:val="21"/>
        </w:numPr>
        <w:shd w:val="clear" w:color="auto" w:fill="FFFFFF"/>
        <w:spacing w:before="0" w:beforeAutospacing="0" w:after="0" w:afterAutospacing="0" w:line="276" w:lineRule="auto"/>
        <w:rPr>
          <w:rFonts w:asciiTheme="minorHAnsi" w:hAnsiTheme="minorHAnsi" w:cs="Arial"/>
        </w:rPr>
      </w:pPr>
      <w:r>
        <w:rPr>
          <w:rFonts w:asciiTheme="minorHAnsi" w:hAnsiTheme="minorHAnsi" w:cs="Arial"/>
        </w:rPr>
        <w:t xml:space="preserve">In late 2015 the Irish Human Rights and Equality Commission sent the CEDAW Committee a report to assist it in preparing a List of Issues for Ireland. Our 2015 report can be found at: </w:t>
      </w:r>
      <w:hyperlink r:id="rId14" w:history="1">
        <w:r w:rsidRPr="00502AE5">
          <w:rPr>
            <w:rStyle w:val="Hyperlink"/>
            <w:rFonts w:asciiTheme="minorHAnsi" w:hAnsiTheme="minorHAnsi" w:cs="Arial"/>
          </w:rPr>
          <w:t>http://www.ihrec.ie/publications/list/ihrec-submission-to-the-un-cedaw-on-the-list-of-is/</w:t>
        </w:r>
      </w:hyperlink>
      <w:r>
        <w:rPr>
          <w:rFonts w:asciiTheme="minorHAnsi" w:hAnsiTheme="minorHAnsi" w:cs="Arial"/>
        </w:rPr>
        <w:t xml:space="preserve"> </w:t>
      </w:r>
    </w:p>
    <w:p w14:paraId="5AD16238" w14:textId="77777777" w:rsidR="001C3CC7" w:rsidRDefault="001C3CC7" w:rsidP="00F76E8C">
      <w:pPr>
        <w:pStyle w:val="Heading1"/>
        <w:rPr>
          <w:rFonts w:asciiTheme="minorHAnsi" w:hAnsiTheme="minorHAnsi"/>
          <w:b/>
          <w:color w:val="D61B5E"/>
          <w:sz w:val="40"/>
          <w:szCs w:val="40"/>
          <w:u w:val="single"/>
        </w:rPr>
      </w:pPr>
    </w:p>
    <w:p w14:paraId="7FDFCA7C" w14:textId="5CCFE077" w:rsidR="0057654A" w:rsidRPr="001117AD" w:rsidRDefault="00935CFF" w:rsidP="00F76E8C">
      <w:pPr>
        <w:pStyle w:val="Heading1"/>
        <w:rPr>
          <w:rFonts w:asciiTheme="minorHAnsi" w:hAnsiTheme="minorHAnsi"/>
          <w:b/>
          <w:color w:val="D61B5E"/>
          <w:sz w:val="40"/>
          <w:szCs w:val="40"/>
          <w:u w:val="single"/>
        </w:rPr>
      </w:pPr>
      <w:r w:rsidRPr="001117AD">
        <w:rPr>
          <w:rFonts w:asciiTheme="minorHAnsi" w:hAnsiTheme="minorHAnsi"/>
          <w:b/>
          <w:color w:val="D61B5E"/>
          <w:sz w:val="40"/>
          <w:szCs w:val="40"/>
          <w:u w:val="single"/>
        </w:rPr>
        <w:t xml:space="preserve">CONSULTATION </w:t>
      </w:r>
      <w:r w:rsidR="00357D1E" w:rsidRPr="001117AD">
        <w:rPr>
          <w:rFonts w:asciiTheme="minorHAnsi" w:hAnsiTheme="minorHAnsi"/>
          <w:b/>
          <w:color w:val="D61B5E"/>
          <w:sz w:val="40"/>
          <w:szCs w:val="40"/>
          <w:u w:val="single"/>
        </w:rPr>
        <w:t>SUBMISSION TEMPLATE</w:t>
      </w:r>
    </w:p>
    <w:p w14:paraId="1FF262CA" w14:textId="77777777" w:rsidR="004F6F32" w:rsidRPr="001117AD" w:rsidRDefault="004F6F32" w:rsidP="00086C34">
      <w:pPr>
        <w:autoSpaceDE w:val="0"/>
        <w:autoSpaceDN w:val="0"/>
        <w:adjustRightInd w:val="0"/>
        <w:spacing w:after="0"/>
        <w:rPr>
          <w:rFonts w:eastAsia="Times New Roman" w:cs="Arial"/>
          <w:lang w:eastAsia="en-IE"/>
        </w:rPr>
      </w:pPr>
    </w:p>
    <w:p w14:paraId="30C492EF" w14:textId="36221CD0" w:rsidR="004F6F32" w:rsidRPr="001117AD" w:rsidRDefault="004F6F32" w:rsidP="00086C34">
      <w:pPr>
        <w:autoSpaceDE w:val="0"/>
        <w:autoSpaceDN w:val="0"/>
        <w:adjustRightInd w:val="0"/>
        <w:spacing w:after="0"/>
        <w:rPr>
          <w:rFonts w:eastAsia="Times New Roman" w:cs="Arial"/>
          <w:lang w:eastAsia="en-IE"/>
        </w:rPr>
      </w:pPr>
      <w:r w:rsidRPr="001117AD">
        <w:rPr>
          <w:rFonts w:eastAsia="Times New Roman" w:cs="Arial"/>
          <w:lang w:eastAsia="en-IE"/>
        </w:rPr>
        <w:t xml:space="preserve">This is a thematic template for written submissions to assist contributors in organising their information. </w:t>
      </w:r>
      <w:r w:rsidR="00E51778" w:rsidRPr="001117AD">
        <w:rPr>
          <w:rFonts w:eastAsia="Times New Roman" w:cs="Arial"/>
          <w:lang w:eastAsia="en-IE"/>
        </w:rPr>
        <w:t xml:space="preserve">It invites contributors to </w:t>
      </w:r>
      <w:r w:rsidR="00AF3BC7">
        <w:rPr>
          <w:rFonts w:eastAsia="Times New Roman" w:cs="Arial"/>
          <w:lang w:eastAsia="en-IE"/>
        </w:rPr>
        <w:t>think about a</w:t>
      </w:r>
      <w:r w:rsidR="00E51778" w:rsidRPr="001117AD">
        <w:rPr>
          <w:rFonts w:eastAsia="Times New Roman" w:cs="Arial"/>
          <w:lang w:eastAsia="en-IE"/>
        </w:rPr>
        <w:t xml:space="preserve"> set of specific thematic issues, and raise their observations and suggestions in the areas of law, policy, </w:t>
      </w:r>
      <w:r w:rsidR="0083584B" w:rsidRPr="001117AD">
        <w:rPr>
          <w:rFonts w:eastAsia="Times New Roman" w:cs="Arial"/>
          <w:lang w:eastAsia="en-IE"/>
        </w:rPr>
        <w:t>and practice</w:t>
      </w:r>
      <w:r w:rsidR="00E51778" w:rsidRPr="001117AD">
        <w:rPr>
          <w:rFonts w:eastAsia="Times New Roman" w:cs="Arial"/>
          <w:lang w:eastAsia="en-IE"/>
        </w:rPr>
        <w:t>.</w:t>
      </w:r>
      <w:r w:rsidR="00C344DD" w:rsidRPr="001117AD">
        <w:rPr>
          <w:rFonts w:eastAsia="Times New Roman" w:cs="Arial"/>
          <w:lang w:eastAsia="en-IE"/>
        </w:rPr>
        <w:t xml:space="preserve"> </w:t>
      </w:r>
    </w:p>
    <w:p w14:paraId="0D02B181" w14:textId="77777777" w:rsidR="004F6F32" w:rsidRPr="001117AD" w:rsidRDefault="004F6F32" w:rsidP="00086C34">
      <w:pPr>
        <w:autoSpaceDE w:val="0"/>
        <w:autoSpaceDN w:val="0"/>
        <w:adjustRightInd w:val="0"/>
        <w:spacing w:after="0"/>
        <w:rPr>
          <w:rFonts w:eastAsia="Times New Roman" w:cs="Arial"/>
          <w:lang w:eastAsia="en-IE"/>
        </w:rPr>
      </w:pPr>
    </w:p>
    <w:p w14:paraId="3C42E7E0" w14:textId="4D63BFC7" w:rsidR="006B5944" w:rsidRPr="001117AD" w:rsidRDefault="008A70DC" w:rsidP="00086C34">
      <w:pPr>
        <w:autoSpaceDE w:val="0"/>
        <w:autoSpaceDN w:val="0"/>
        <w:adjustRightInd w:val="0"/>
        <w:spacing w:after="0"/>
        <w:rPr>
          <w:rFonts w:eastAsia="Times New Roman" w:cs="Arial"/>
          <w:lang w:eastAsia="en-IE"/>
        </w:rPr>
      </w:pPr>
      <w:r w:rsidRPr="001117AD">
        <w:rPr>
          <w:rFonts w:eastAsia="Times New Roman" w:cs="Arial"/>
          <w:lang w:eastAsia="en-IE"/>
        </w:rPr>
        <w:t xml:space="preserve">This template is a guide only, and its use not mandatory. </w:t>
      </w:r>
      <w:r w:rsidR="00EC1BC1" w:rsidRPr="001117AD">
        <w:rPr>
          <w:rFonts w:eastAsia="Times New Roman" w:cs="Arial"/>
          <w:lang w:eastAsia="en-IE"/>
        </w:rPr>
        <w:t xml:space="preserve">Themes in the template are, of course, interlinking, and contributors may prefer to consolidate their comments under one heading rather that splitting them up. </w:t>
      </w:r>
      <w:r w:rsidRPr="001117AD">
        <w:rPr>
          <w:rFonts w:eastAsia="Times New Roman" w:cs="Arial"/>
          <w:lang w:eastAsia="en-IE"/>
        </w:rPr>
        <w:t>C</w:t>
      </w:r>
      <w:r w:rsidR="004F6F32" w:rsidRPr="001117AD">
        <w:rPr>
          <w:rFonts w:eastAsia="Times New Roman" w:cs="Arial"/>
          <w:lang w:eastAsia="en-IE"/>
        </w:rPr>
        <w:t>ontributors</w:t>
      </w:r>
      <w:r w:rsidR="00EC1BC1" w:rsidRPr="001117AD">
        <w:rPr>
          <w:rFonts w:eastAsia="Times New Roman" w:cs="Arial"/>
          <w:lang w:eastAsia="en-IE"/>
        </w:rPr>
        <w:t xml:space="preserve"> </w:t>
      </w:r>
      <w:r w:rsidR="004F6F32" w:rsidRPr="001117AD">
        <w:rPr>
          <w:rFonts w:eastAsia="Times New Roman" w:cs="Arial"/>
          <w:lang w:eastAsia="en-IE"/>
        </w:rPr>
        <w:t>are</w:t>
      </w:r>
      <w:r w:rsidR="00EC1BC1" w:rsidRPr="001117AD">
        <w:rPr>
          <w:rFonts w:eastAsia="Times New Roman" w:cs="Arial"/>
          <w:lang w:eastAsia="en-IE"/>
        </w:rPr>
        <w:t xml:space="preserve"> also</w:t>
      </w:r>
      <w:r w:rsidR="004F6F32" w:rsidRPr="001117AD">
        <w:rPr>
          <w:rFonts w:eastAsia="Times New Roman" w:cs="Arial"/>
          <w:lang w:eastAsia="en-IE"/>
        </w:rPr>
        <w:t xml:space="preserve"> welcome to send in submissions produced in their own style, with a focus on a</w:t>
      </w:r>
      <w:r w:rsidR="00F52090" w:rsidRPr="001117AD">
        <w:rPr>
          <w:rFonts w:eastAsia="Times New Roman" w:cs="Arial"/>
          <w:lang w:eastAsia="en-IE"/>
        </w:rPr>
        <w:t xml:space="preserve"> more particular aspect of the C</w:t>
      </w:r>
      <w:r w:rsidR="004F6F32" w:rsidRPr="001117AD">
        <w:rPr>
          <w:rFonts w:eastAsia="Times New Roman" w:cs="Arial"/>
          <w:lang w:eastAsia="en-IE"/>
        </w:rPr>
        <w:t>onvention, or on a particular area of the contributor’s work or experience.</w:t>
      </w:r>
    </w:p>
    <w:p w14:paraId="459C804A" w14:textId="77777777" w:rsidR="004F6F32" w:rsidRPr="001117AD" w:rsidRDefault="004F6F32" w:rsidP="00086C34">
      <w:pPr>
        <w:autoSpaceDE w:val="0"/>
        <w:autoSpaceDN w:val="0"/>
        <w:adjustRightInd w:val="0"/>
        <w:spacing w:after="0"/>
        <w:rPr>
          <w:rFonts w:cs="Arial"/>
          <w:sz w:val="24"/>
          <w:szCs w:val="24"/>
        </w:rPr>
      </w:pPr>
    </w:p>
    <w:p w14:paraId="433A7123" w14:textId="780B850F" w:rsidR="00F76E8C" w:rsidRPr="001117AD" w:rsidRDefault="00F76E8C" w:rsidP="00AD2DE9">
      <w:pPr>
        <w:pStyle w:val="Heading3"/>
        <w:rPr>
          <w:rFonts w:asciiTheme="minorHAnsi" w:hAnsiTheme="minorHAnsi"/>
          <w:b/>
          <w:color w:val="D61B5E"/>
          <w:sz w:val="26"/>
          <w:szCs w:val="26"/>
        </w:rPr>
      </w:pPr>
      <w:r w:rsidRPr="001117AD">
        <w:rPr>
          <w:rFonts w:asciiTheme="minorHAnsi" w:hAnsiTheme="minorHAnsi"/>
          <w:b/>
          <w:color w:val="D61B5E"/>
          <w:sz w:val="26"/>
          <w:szCs w:val="26"/>
        </w:rPr>
        <w:t xml:space="preserve">A: </w:t>
      </w:r>
      <w:r w:rsidR="005C4E72" w:rsidRPr="001117AD">
        <w:rPr>
          <w:rFonts w:asciiTheme="minorHAnsi" w:hAnsiTheme="minorHAnsi"/>
          <w:b/>
          <w:color w:val="D61B5E"/>
          <w:sz w:val="26"/>
          <w:szCs w:val="26"/>
        </w:rPr>
        <w:t>T</w:t>
      </w:r>
      <w:r w:rsidR="005646E1" w:rsidRPr="001117AD">
        <w:rPr>
          <w:rFonts w:asciiTheme="minorHAnsi" w:hAnsiTheme="minorHAnsi"/>
          <w:b/>
          <w:color w:val="D61B5E"/>
          <w:sz w:val="26"/>
          <w:szCs w:val="26"/>
        </w:rPr>
        <w:t>he promotion of women’s human rights and gender equality</w:t>
      </w:r>
      <w:r w:rsidR="00E002B8" w:rsidRPr="001117AD">
        <w:rPr>
          <w:rFonts w:asciiTheme="minorHAnsi" w:hAnsiTheme="minorHAnsi"/>
          <w:b/>
          <w:color w:val="D61B5E"/>
          <w:sz w:val="26"/>
          <w:szCs w:val="26"/>
        </w:rPr>
        <w:t xml:space="preserve"> </w:t>
      </w:r>
      <w:r w:rsidR="005C4E72" w:rsidRPr="001117AD">
        <w:rPr>
          <w:rFonts w:asciiTheme="minorHAnsi" w:hAnsiTheme="minorHAnsi"/>
          <w:b/>
          <w:color w:val="D61B5E"/>
          <w:sz w:val="26"/>
          <w:szCs w:val="26"/>
        </w:rPr>
        <w:t xml:space="preserve">in law, </w:t>
      </w:r>
      <w:r w:rsidR="00B318E9" w:rsidRPr="001117AD">
        <w:rPr>
          <w:rFonts w:asciiTheme="minorHAnsi" w:hAnsiTheme="minorHAnsi"/>
          <w:b/>
          <w:color w:val="D61B5E"/>
          <w:sz w:val="26"/>
          <w:szCs w:val="26"/>
        </w:rPr>
        <w:t>policy</w:t>
      </w:r>
      <w:r w:rsidR="005C4E72" w:rsidRPr="001117AD">
        <w:rPr>
          <w:rFonts w:asciiTheme="minorHAnsi" w:hAnsiTheme="minorHAnsi"/>
          <w:b/>
          <w:color w:val="D61B5E"/>
          <w:sz w:val="26"/>
          <w:szCs w:val="26"/>
        </w:rPr>
        <w:t xml:space="preserve"> and practice.</w:t>
      </w:r>
    </w:p>
    <w:tbl>
      <w:tblPr>
        <w:tblStyle w:val="TableGrid"/>
        <w:tblW w:w="0" w:type="auto"/>
        <w:tblBorders>
          <w:top w:val="single" w:sz="8" w:space="0" w:color="D61B5E"/>
          <w:left w:val="single" w:sz="8" w:space="0" w:color="D61B5E"/>
          <w:bottom w:val="single" w:sz="8" w:space="0" w:color="D61B5E"/>
          <w:right w:val="single" w:sz="8" w:space="0" w:color="D61B5E"/>
          <w:insideH w:val="none" w:sz="0" w:space="0" w:color="auto"/>
          <w:insideV w:val="none" w:sz="0" w:space="0" w:color="auto"/>
        </w:tblBorders>
        <w:tblLook w:val="04A0" w:firstRow="1" w:lastRow="0" w:firstColumn="1" w:lastColumn="0" w:noHBand="0" w:noVBand="1"/>
      </w:tblPr>
      <w:tblGrid>
        <w:gridCol w:w="9006"/>
      </w:tblGrid>
      <w:tr w:rsidR="00F76E8C" w:rsidRPr="001117AD" w14:paraId="1E71B451" w14:textId="77777777" w:rsidTr="00FF0458">
        <w:tc>
          <w:tcPr>
            <w:tcW w:w="9006" w:type="dxa"/>
            <w:shd w:val="clear" w:color="auto" w:fill="D9D9D9" w:themeFill="background1" w:themeFillShade="D9"/>
          </w:tcPr>
          <w:p w14:paraId="286AA611" w14:textId="3071468D" w:rsidR="00FF0458" w:rsidRPr="001117AD" w:rsidRDefault="00F76E8C" w:rsidP="00C359F3">
            <w:pPr>
              <w:pStyle w:val="ListParagraph"/>
              <w:numPr>
                <w:ilvl w:val="0"/>
                <w:numId w:val="5"/>
              </w:numPr>
              <w:spacing w:after="200" w:line="276" w:lineRule="auto"/>
              <w:ind w:left="360"/>
              <w:rPr>
                <w:rFonts w:asciiTheme="minorHAnsi" w:hAnsiTheme="minorHAnsi"/>
                <w:sz w:val="22"/>
                <w:szCs w:val="22"/>
              </w:rPr>
            </w:pPr>
            <w:r w:rsidRPr="001117AD">
              <w:rPr>
                <w:rFonts w:asciiTheme="minorHAnsi" w:hAnsiTheme="minorHAnsi"/>
                <w:sz w:val="22"/>
                <w:szCs w:val="22"/>
              </w:rPr>
              <w:t>What do you</w:t>
            </w:r>
            <w:r w:rsidR="00B27CFB" w:rsidRPr="001117AD">
              <w:rPr>
                <w:rFonts w:asciiTheme="minorHAnsi" w:hAnsiTheme="minorHAnsi"/>
                <w:sz w:val="22"/>
                <w:szCs w:val="22"/>
              </w:rPr>
              <w:t xml:space="preserve"> view as the primary </w:t>
            </w:r>
            <w:r w:rsidR="005C4E72" w:rsidRPr="001117AD">
              <w:rPr>
                <w:rFonts w:asciiTheme="minorHAnsi" w:hAnsiTheme="minorHAnsi"/>
                <w:sz w:val="22"/>
                <w:szCs w:val="22"/>
              </w:rPr>
              <w:t>gaps</w:t>
            </w:r>
            <w:r w:rsidR="0083584B" w:rsidRPr="001117AD">
              <w:rPr>
                <w:rFonts w:asciiTheme="minorHAnsi" w:hAnsiTheme="minorHAnsi"/>
                <w:sz w:val="22"/>
                <w:szCs w:val="22"/>
              </w:rPr>
              <w:t xml:space="preserve"> in la</w:t>
            </w:r>
            <w:r w:rsidR="005C4E72" w:rsidRPr="001117AD">
              <w:rPr>
                <w:rFonts w:asciiTheme="minorHAnsi" w:hAnsiTheme="minorHAnsi"/>
                <w:sz w:val="22"/>
                <w:szCs w:val="22"/>
              </w:rPr>
              <w:t>w, policy, and practice where the protection of the human rights and equality for women is concerned?</w:t>
            </w:r>
          </w:p>
        </w:tc>
      </w:tr>
      <w:tr w:rsidR="00F76E8C" w:rsidRPr="001117AD" w14:paraId="4B177F94" w14:textId="77777777" w:rsidTr="00FF0458">
        <w:tc>
          <w:tcPr>
            <w:tcW w:w="9006" w:type="dxa"/>
            <w:tcBorders>
              <w:bottom w:val="single" w:sz="8" w:space="0" w:color="D61B5E"/>
            </w:tcBorders>
          </w:tcPr>
          <w:p w14:paraId="557C1BAA" w14:textId="77777777" w:rsidR="00B325BA" w:rsidRPr="001117AD" w:rsidRDefault="00B325BA" w:rsidP="00F76E8C"/>
          <w:p w14:paraId="0EF00EE5" w14:textId="77777777" w:rsidR="00F76E8C" w:rsidRPr="001117AD" w:rsidRDefault="00F76E8C" w:rsidP="00F76E8C"/>
          <w:p w14:paraId="1F0D7AD7" w14:textId="77777777" w:rsidR="00935CFF" w:rsidRPr="001117AD" w:rsidRDefault="00935CFF" w:rsidP="00F76E8C"/>
          <w:p w14:paraId="632E47C5" w14:textId="77777777" w:rsidR="00935CFF" w:rsidRPr="001117AD" w:rsidRDefault="00935CFF" w:rsidP="00F76E8C"/>
          <w:p w14:paraId="01843D37" w14:textId="77777777" w:rsidR="00935CFF" w:rsidRPr="001117AD" w:rsidRDefault="00935CFF" w:rsidP="00F76E8C"/>
          <w:p w14:paraId="0B1F4E9C" w14:textId="75FB7DCA" w:rsidR="00FF0458" w:rsidRPr="001117AD" w:rsidRDefault="00FF0458" w:rsidP="00F76E8C"/>
        </w:tc>
      </w:tr>
      <w:tr w:rsidR="00FF0458" w:rsidRPr="001117AD" w14:paraId="146532B5" w14:textId="77777777" w:rsidTr="00FF0458">
        <w:tc>
          <w:tcPr>
            <w:tcW w:w="9006" w:type="dxa"/>
            <w:tcBorders>
              <w:top w:val="single" w:sz="8" w:space="0" w:color="D61B5E"/>
            </w:tcBorders>
            <w:shd w:val="clear" w:color="auto" w:fill="D9D9D9" w:themeFill="background1" w:themeFillShade="D9"/>
          </w:tcPr>
          <w:p w14:paraId="5E198737" w14:textId="66FCBC62" w:rsidR="00FF0458" w:rsidRPr="001117AD" w:rsidRDefault="00970C34" w:rsidP="00664322">
            <w:pPr>
              <w:pStyle w:val="ListParagraph"/>
              <w:numPr>
                <w:ilvl w:val="0"/>
                <w:numId w:val="5"/>
              </w:numPr>
              <w:spacing w:after="200" w:line="276" w:lineRule="auto"/>
              <w:ind w:left="308" w:hanging="284"/>
              <w:rPr>
                <w:rFonts w:asciiTheme="minorHAnsi" w:hAnsiTheme="minorHAnsi"/>
                <w:sz w:val="22"/>
                <w:szCs w:val="22"/>
              </w:rPr>
            </w:pPr>
            <w:r w:rsidRPr="001117AD">
              <w:rPr>
                <w:rFonts w:asciiTheme="minorHAnsi" w:hAnsiTheme="minorHAnsi"/>
                <w:sz w:val="22"/>
                <w:szCs w:val="22"/>
              </w:rPr>
              <w:t xml:space="preserve">Can you outline what in your view are some of the </w:t>
            </w:r>
            <w:r w:rsidR="00FF0458" w:rsidRPr="001117AD">
              <w:rPr>
                <w:rFonts w:asciiTheme="minorHAnsi" w:hAnsiTheme="minorHAnsi"/>
                <w:sz w:val="22"/>
                <w:szCs w:val="22"/>
              </w:rPr>
              <w:t xml:space="preserve">key barriers / obstacles to </w:t>
            </w:r>
            <w:r w:rsidRPr="001117AD">
              <w:rPr>
                <w:rFonts w:asciiTheme="minorHAnsi" w:hAnsiTheme="minorHAnsi"/>
                <w:sz w:val="22"/>
                <w:szCs w:val="22"/>
              </w:rPr>
              <w:t xml:space="preserve">better </w:t>
            </w:r>
            <w:r w:rsidR="00C359F3" w:rsidRPr="001117AD">
              <w:rPr>
                <w:rFonts w:asciiTheme="minorHAnsi" w:hAnsiTheme="minorHAnsi"/>
                <w:sz w:val="22"/>
                <w:szCs w:val="22"/>
              </w:rPr>
              <w:t>implementing</w:t>
            </w:r>
            <w:r w:rsidRPr="001117AD">
              <w:rPr>
                <w:rFonts w:asciiTheme="minorHAnsi" w:hAnsiTheme="minorHAnsi"/>
                <w:sz w:val="22"/>
                <w:szCs w:val="22"/>
              </w:rPr>
              <w:t xml:space="preserve"> the principles of </w:t>
            </w:r>
            <w:r w:rsidR="00C359F3" w:rsidRPr="001117AD">
              <w:rPr>
                <w:rFonts w:asciiTheme="minorHAnsi" w:hAnsiTheme="minorHAnsi"/>
                <w:sz w:val="22"/>
                <w:szCs w:val="22"/>
              </w:rPr>
              <w:t>CEDAW in Ireland’s constitutional and s</w:t>
            </w:r>
            <w:r w:rsidRPr="001117AD">
              <w:rPr>
                <w:rFonts w:asciiTheme="minorHAnsi" w:hAnsiTheme="minorHAnsi"/>
                <w:sz w:val="22"/>
                <w:szCs w:val="22"/>
              </w:rPr>
              <w:t>tatutory law</w:t>
            </w:r>
            <w:r w:rsidR="00286476" w:rsidRPr="001117AD">
              <w:rPr>
                <w:rFonts w:asciiTheme="minorHAnsi" w:hAnsiTheme="minorHAnsi"/>
                <w:sz w:val="22"/>
                <w:szCs w:val="22"/>
              </w:rPr>
              <w:t>; in its equality and gender mainstreaming policies, and in the practice of state actors</w:t>
            </w:r>
            <w:r w:rsidRPr="001117AD">
              <w:rPr>
                <w:rFonts w:asciiTheme="minorHAnsi" w:hAnsiTheme="minorHAnsi"/>
                <w:sz w:val="22"/>
                <w:szCs w:val="22"/>
              </w:rPr>
              <w:t>?</w:t>
            </w:r>
          </w:p>
        </w:tc>
      </w:tr>
      <w:tr w:rsidR="00FF0458" w:rsidRPr="001117AD" w14:paraId="75FAD195" w14:textId="77777777" w:rsidTr="00FF0458">
        <w:tc>
          <w:tcPr>
            <w:tcW w:w="9006" w:type="dxa"/>
            <w:tcBorders>
              <w:bottom w:val="single" w:sz="8" w:space="0" w:color="D61B5E"/>
            </w:tcBorders>
          </w:tcPr>
          <w:p w14:paraId="05A364B1" w14:textId="77777777" w:rsidR="00FF0458" w:rsidRPr="001117AD" w:rsidRDefault="00FF0458" w:rsidP="00880444"/>
          <w:p w14:paraId="2A781247" w14:textId="77777777" w:rsidR="00FF0458" w:rsidRPr="001117AD" w:rsidRDefault="00FF0458" w:rsidP="00880444"/>
          <w:p w14:paraId="0CE9423C" w14:textId="77777777" w:rsidR="00FF0458" w:rsidRPr="001117AD" w:rsidRDefault="00FF0458" w:rsidP="00880444"/>
          <w:p w14:paraId="4D9681D6" w14:textId="77777777" w:rsidR="00FF0458" w:rsidRPr="001117AD" w:rsidRDefault="00FF0458" w:rsidP="00880444"/>
          <w:p w14:paraId="492D28FE" w14:textId="77777777" w:rsidR="00935CFF" w:rsidRPr="001117AD" w:rsidRDefault="00935CFF" w:rsidP="00880444"/>
          <w:p w14:paraId="685A945E" w14:textId="77777777" w:rsidR="00FF0458" w:rsidRPr="001117AD" w:rsidRDefault="00FF0458" w:rsidP="00880444"/>
        </w:tc>
      </w:tr>
      <w:tr w:rsidR="00FF0458" w:rsidRPr="001117AD" w14:paraId="7EADEE78" w14:textId="77777777" w:rsidTr="00FF0458">
        <w:tc>
          <w:tcPr>
            <w:tcW w:w="9006" w:type="dxa"/>
            <w:tcBorders>
              <w:top w:val="single" w:sz="8" w:space="0" w:color="D61B5E"/>
              <w:bottom w:val="nil"/>
            </w:tcBorders>
            <w:shd w:val="clear" w:color="auto" w:fill="D9D9D9" w:themeFill="background1" w:themeFillShade="D9"/>
          </w:tcPr>
          <w:p w14:paraId="2EFEC3E5" w14:textId="087EACFC" w:rsidR="00FF0458" w:rsidRPr="001117AD" w:rsidRDefault="00057510" w:rsidP="00880444">
            <w:pPr>
              <w:pStyle w:val="ListParagraph"/>
              <w:numPr>
                <w:ilvl w:val="0"/>
                <w:numId w:val="5"/>
              </w:numPr>
              <w:spacing w:after="200" w:line="276" w:lineRule="auto"/>
              <w:ind w:left="360"/>
              <w:rPr>
                <w:rFonts w:asciiTheme="minorHAnsi" w:hAnsiTheme="minorHAnsi"/>
                <w:sz w:val="22"/>
                <w:szCs w:val="22"/>
              </w:rPr>
            </w:pPr>
            <w:r w:rsidRPr="001117AD">
              <w:rPr>
                <w:rFonts w:asciiTheme="minorHAnsi" w:hAnsiTheme="minorHAnsi"/>
                <w:sz w:val="22"/>
                <w:szCs w:val="22"/>
              </w:rPr>
              <w:lastRenderedPageBreak/>
              <w:t>Wha</w:t>
            </w:r>
            <w:r w:rsidR="0022495A" w:rsidRPr="001117AD">
              <w:rPr>
                <w:rFonts w:asciiTheme="minorHAnsi" w:hAnsiTheme="minorHAnsi"/>
                <w:sz w:val="22"/>
                <w:szCs w:val="22"/>
              </w:rPr>
              <w:t>t steps should be taken by the s</w:t>
            </w:r>
            <w:r w:rsidRPr="001117AD">
              <w:rPr>
                <w:rFonts w:asciiTheme="minorHAnsi" w:hAnsiTheme="minorHAnsi"/>
                <w:sz w:val="22"/>
                <w:szCs w:val="22"/>
              </w:rPr>
              <w:t>tate in law, policy and practice to address some of the gaps outlined above</w:t>
            </w:r>
            <w:r w:rsidR="00903B0B" w:rsidRPr="001117AD">
              <w:rPr>
                <w:rFonts w:asciiTheme="minorHAnsi" w:hAnsiTheme="minorHAnsi"/>
                <w:sz w:val="22"/>
                <w:szCs w:val="22"/>
              </w:rPr>
              <w:t>, and how might these steps best be taken?</w:t>
            </w:r>
          </w:p>
        </w:tc>
      </w:tr>
      <w:tr w:rsidR="00FF0458" w:rsidRPr="001117AD" w14:paraId="78B25100" w14:textId="77777777" w:rsidTr="00FF0458">
        <w:tc>
          <w:tcPr>
            <w:tcW w:w="9006" w:type="dxa"/>
            <w:tcBorders>
              <w:top w:val="nil"/>
            </w:tcBorders>
          </w:tcPr>
          <w:p w14:paraId="71A28054" w14:textId="77777777" w:rsidR="00FF0458" w:rsidRPr="001117AD" w:rsidRDefault="00FF0458" w:rsidP="00880444"/>
          <w:p w14:paraId="022217C5" w14:textId="77777777" w:rsidR="00FF0458" w:rsidRPr="001117AD" w:rsidRDefault="00FF0458" w:rsidP="00880444"/>
          <w:p w14:paraId="70F6A0C7" w14:textId="77777777" w:rsidR="00FF0458" w:rsidRPr="001117AD" w:rsidRDefault="00FF0458" w:rsidP="00880444"/>
          <w:p w14:paraId="6BAFAD41" w14:textId="77777777" w:rsidR="00FF0458" w:rsidRPr="001117AD" w:rsidRDefault="00FF0458" w:rsidP="00880444"/>
          <w:p w14:paraId="360A72F8" w14:textId="77777777" w:rsidR="00FF0458" w:rsidRPr="001117AD" w:rsidRDefault="00FF0458" w:rsidP="00880444"/>
          <w:p w14:paraId="4082E5AF" w14:textId="77777777" w:rsidR="00FF0458" w:rsidRPr="001117AD" w:rsidRDefault="00FF0458" w:rsidP="00880444"/>
        </w:tc>
      </w:tr>
    </w:tbl>
    <w:p w14:paraId="7579E38F" w14:textId="77777777" w:rsidR="006B5944" w:rsidRPr="001117AD" w:rsidRDefault="006B5944" w:rsidP="00AD2DE9">
      <w:pPr>
        <w:pStyle w:val="Heading3"/>
        <w:rPr>
          <w:rFonts w:asciiTheme="minorHAnsi" w:hAnsiTheme="minorHAnsi"/>
          <w:b/>
          <w:color w:val="D61B5E"/>
          <w:sz w:val="26"/>
          <w:szCs w:val="26"/>
        </w:rPr>
      </w:pPr>
    </w:p>
    <w:p w14:paraId="254BABAD" w14:textId="01413609" w:rsidR="00AD2DE9" w:rsidRPr="001117AD" w:rsidRDefault="00F76E8C" w:rsidP="00AD2DE9">
      <w:pPr>
        <w:pStyle w:val="Heading3"/>
        <w:rPr>
          <w:rFonts w:asciiTheme="minorHAnsi" w:hAnsiTheme="minorHAnsi"/>
          <w:b/>
          <w:color w:val="D61B5E"/>
          <w:sz w:val="26"/>
          <w:szCs w:val="26"/>
        </w:rPr>
      </w:pPr>
      <w:r w:rsidRPr="001117AD">
        <w:rPr>
          <w:rFonts w:asciiTheme="minorHAnsi" w:hAnsiTheme="minorHAnsi"/>
          <w:b/>
          <w:color w:val="D61B5E"/>
          <w:sz w:val="26"/>
          <w:szCs w:val="26"/>
        </w:rPr>
        <w:t xml:space="preserve">B: </w:t>
      </w:r>
      <w:r w:rsidR="00E5489C" w:rsidRPr="001117AD">
        <w:rPr>
          <w:rFonts w:asciiTheme="minorHAnsi" w:hAnsiTheme="minorHAnsi"/>
          <w:b/>
          <w:color w:val="D61B5E"/>
          <w:sz w:val="26"/>
          <w:szCs w:val="26"/>
        </w:rPr>
        <w:t xml:space="preserve">Current and </w:t>
      </w:r>
      <w:r w:rsidR="0022495A" w:rsidRPr="001117AD">
        <w:rPr>
          <w:rFonts w:asciiTheme="minorHAnsi" w:hAnsiTheme="minorHAnsi"/>
          <w:b/>
          <w:color w:val="D61B5E"/>
          <w:sz w:val="26"/>
          <w:szCs w:val="26"/>
        </w:rPr>
        <w:t>ongoing</w:t>
      </w:r>
      <w:r w:rsidR="00E5489C" w:rsidRPr="001117AD">
        <w:rPr>
          <w:rFonts w:asciiTheme="minorHAnsi" w:hAnsiTheme="minorHAnsi"/>
          <w:b/>
          <w:color w:val="D61B5E"/>
          <w:sz w:val="26"/>
          <w:szCs w:val="26"/>
        </w:rPr>
        <w:t xml:space="preserve"> challenges to women’s human rights and equality in Ireland</w:t>
      </w:r>
    </w:p>
    <w:tbl>
      <w:tblPr>
        <w:tblStyle w:val="TableGrid"/>
        <w:tblW w:w="0" w:type="auto"/>
        <w:tblBorders>
          <w:top w:val="single" w:sz="8" w:space="0" w:color="D61B5E"/>
          <w:left w:val="single" w:sz="8" w:space="0" w:color="D61B5E"/>
          <w:bottom w:val="single" w:sz="8" w:space="0" w:color="D61B5E"/>
          <w:right w:val="single" w:sz="8" w:space="0" w:color="D61B5E"/>
        </w:tblBorders>
        <w:tblLook w:val="04A0" w:firstRow="1" w:lastRow="0" w:firstColumn="1" w:lastColumn="0" w:noHBand="0" w:noVBand="1"/>
      </w:tblPr>
      <w:tblGrid>
        <w:gridCol w:w="9242"/>
      </w:tblGrid>
      <w:tr w:rsidR="00AD2DE9" w:rsidRPr="001117AD" w14:paraId="37AC1285" w14:textId="77777777" w:rsidTr="00F8591B">
        <w:tc>
          <w:tcPr>
            <w:tcW w:w="9242" w:type="dxa"/>
            <w:tcBorders>
              <w:bottom w:val="nil"/>
            </w:tcBorders>
            <w:shd w:val="clear" w:color="auto" w:fill="D9D9D9" w:themeFill="background1" w:themeFillShade="D9"/>
          </w:tcPr>
          <w:p w14:paraId="48D893D4" w14:textId="3391A601" w:rsidR="00AD2DE9" w:rsidRPr="001117AD" w:rsidRDefault="00CE7706" w:rsidP="00555AC8">
            <w:pPr>
              <w:pStyle w:val="ListParagraph"/>
              <w:numPr>
                <w:ilvl w:val="0"/>
                <w:numId w:val="6"/>
              </w:numPr>
              <w:spacing w:line="276" w:lineRule="auto"/>
              <w:rPr>
                <w:rFonts w:asciiTheme="minorHAnsi" w:hAnsiTheme="minorHAnsi"/>
                <w:sz w:val="22"/>
                <w:szCs w:val="22"/>
              </w:rPr>
            </w:pPr>
            <w:r w:rsidRPr="001117AD">
              <w:rPr>
                <w:rFonts w:asciiTheme="minorHAnsi" w:hAnsiTheme="minorHAnsi"/>
                <w:sz w:val="22"/>
                <w:szCs w:val="22"/>
              </w:rPr>
              <w:t>Outline and describe what you view as the primary issues in Ireland today that impact on the human rights and equality of women</w:t>
            </w:r>
            <w:r w:rsidR="00693206" w:rsidRPr="001117AD">
              <w:rPr>
                <w:rFonts w:asciiTheme="minorHAnsi" w:hAnsiTheme="minorHAnsi"/>
                <w:sz w:val="22"/>
                <w:szCs w:val="22"/>
              </w:rPr>
              <w:t>, with reference to CEDAW</w:t>
            </w:r>
            <w:r w:rsidRPr="001117AD">
              <w:rPr>
                <w:rFonts w:asciiTheme="minorHAnsi" w:hAnsiTheme="minorHAnsi"/>
                <w:sz w:val="22"/>
                <w:szCs w:val="22"/>
              </w:rPr>
              <w:t xml:space="preserve">. This may include, but is not confined to, women in public life, family life, women in employment, health and gender stereotyping. </w:t>
            </w:r>
            <w:r w:rsidR="00E3133F" w:rsidRPr="001117AD">
              <w:rPr>
                <w:rFonts w:asciiTheme="minorHAnsi" w:hAnsiTheme="minorHAnsi"/>
                <w:sz w:val="22"/>
                <w:szCs w:val="22"/>
              </w:rPr>
              <w:t>See Section C for specific questions on socioeconomic issues.</w:t>
            </w:r>
          </w:p>
        </w:tc>
      </w:tr>
      <w:tr w:rsidR="00F76E8C" w:rsidRPr="001117AD" w14:paraId="523E2899" w14:textId="77777777" w:rsidTr="00F8591B">
        <w:tc>
          <w:tcPr>
            <w:tcW w:w="9242" w:type="dxa"/>
            <w:tcBorders>
              <w:top w:val="nil"/>
              <w:bottom w:val="single" w:sz="8" w:space="0" w:color="D61B5E"/>
            </w:tcBorders>
          </w:tcPr>
          <w:p w14:paraId="5F4F3E5F" w14:textId="77777777" w:rsidR="00F76E8C" w:rsidRPr="001117AD" w:rsidRDefault="00F76E8C" w:rsidP="00DC69B5"/>
          <w:p w14:paraId="7E18BC57" w14:textId="77777777" w:rsidR="00F76E8C" w:rsidRPr="001117AD" w:rsidRDefault="00F76E8C" w:rsidP="00DC69B5"/>
          <w:p w14:paraId="15FE6326" w14:textId="77777777" w:rsidR="00F76E8C" w:rsidRPr="001117AD" w:rsidRDefault="00F76E8C" w:rsidP="00DC69B5"/>
          <w:p w14:paraId="2D41D968" w14:textId="77777777" w:rsidR="00F76E8C" w:rsidRPr="001117AD" w:rsidRDefault="00F76E8C" w:rsidP="00DC69B5"/>
        </w:tc>
      </w:tr>
      <w:tr w:rsidR="00AD2DE9" w:rsidRPr="001117AD" w14:paraId="5E81D787" w14:textId="77777777" w:rsidTr="00F8591B">
        <w:tc>
          <w:tcPr>
            <w:tcW w:w="9242" w:type="dxa"/>
            <w:tcBorders>
              <w:top w:val="single" w:sz="8" w:space="0" w:color="D61B5E"/>
              <w:bottom w:val="nil"/>
            </w:tcBorders>
            <w:shd w:val="clear" w:color="auto" w:fill="D9D9D9" w:themeFill="background1" w:themeFillShade="D9"/>
          </w:tcPr>
          <w:p w14:paraId="2A5A1FC7" w14:textId="063BE2E3" w:rsidR="00AD2DE9" w:rsidRPr="001117AD" w:rsidRDefault="00AD27E9" w:rsidP="003E7157">
            <w:pPr>
              <w:pStyle w:val="ListParagraph"/>
              <w:numPr>
                <w:ilvl w:val="0"/>
                <w:numId w:val="6"/>
              </w:numPr>
              <w:rPr>
                <w:rFonts w:asciiTheme="minorHAnsi" w:hAnsiTheme="minorHAnsi"/>
              </w:rPr>
            </w:pPr>
            <w:r w:rsidRPr="001117AD">
              <w:rPr>
                <w:rFonts w:asciiTheme="minorHAnsi" w:hAnsiTheme="minorHAnsi"/>
                <w:sz w:val="22"/>
                <w:szCs w:val="22"/>
              </w:rPr>
              <w:t xml:space="preserve">Outline what in your view are some of the key contributing factors to </w:t>
            </w:r>
            <w:r w:rsidR="003E7157" w:rsidRPr="001117AD">
              <w:rPr>
                <w:rFonts w:asciiTheme="minorHAnsi" w:hAnsiTheme="minorHAnsi"/>
                <w:sz w:val="22"/>
                <w:szCs w:val="22"/>
              </w:rPr>
              <w:t>the above</w:t>
            </w:r>
            <w:r w:rsidRPr="001117AD">
              <w:rPr>
                <w:rFonts w:asciiTheme="minorHAnsi" w:hAnsiTheme="minorHAnsi"/>
                <w:sz w:val="22"/>
                <w:szCs w:val="22"/>
              </w:rPr>
              <w:t xml:space="preserve"> human rights and equality </w:t>
            </w:r>
            <w:r w:rsidR="003E7157" w:rsidRPr="001117AD">
              <w:rPr>
                <w:rFonts w:asciiTheme="minorHAnsi" w:hAnsiTheme="minorHAnsi"/>
                <w:sz w:val="22"/>
                <w:szCs w:val="22"/>
              </w:rPr>
              <w:t>issues.</w:t>
            </w:r>
          </w:p>
        </w:tc>
      </w:tr>
      <w:tr w:rsidR="00AD2DE9" w:rsidRPr="001117AD" w14:paraId="5AC42EB3" w14:textId="77777777" w:rsidTr="00F8591B">
        <w:tc>
          <w:tcPr>
            <w:tcW w:w="9242" w:type="dxa"/>
            <w:tcBorders>
              <w:top w:val="nil"/>
              <w:bottom w:val="single" w:sz="8" w:space="0" w:color="D61B5E"/>
            </w:tcBorders>
            <w:shd w:val="clear" w:color="auto" w:fill="auto"/>
          </w:tcPr>
          <w:p w14:paraId="7EAA2E32" w14:textId="77777777" w:rsidR="00AD2DE9" w:rsidRPr="001117AD" w:rsidRDefault="00AD2DE9" w:rsidP="00AD2DE9">
            <w:pPr>
              <w:rPr>
                <w:b/>
              </w:rPr>
            </w:pPr>
          </w:p>
          <w:p w14:paraId="61BB308B" w14:textId="77777777" w:rsidR="00AD2DE9" w:rsidRPr="001117AD" w:rsidRDefault="00AD2DE9" w:rsidP="00AD2DE9">
            <w:pPr>
              <w:rPr>
                <w:b/>
              </w:rPr>
            </w:pPr>
          </w:p>
          <w:p w14:paraId="6542326A" w14:textId="77777777" w:rsidR="00AD2DE9" w:rsidRPr="001117AD" w:rsidRDefault="00AD2DE9" w:rsidP="00AD2DE9">
            <w:pPr>
              <w:rPr>
                <w:b/>
              </w:rPr>
            </w:pPr>
          </w:p>
          <w:p w14:paraId="0D0A2F45" w14:textId="77777777" w:rsidR="00AD2DE9" w:rsidRPr="001117AD" w:rsidRDefault="00AD2DE9" w:rsidP="00AD2DE9">
            <w:pPr>
              <w:rPr>
                <w:b/>
              </w:rPr>
            </w:pPr>
          </w:p>
        </w:tc>
      </w:tr>
      <w:tr w:rsidR="00AD2DE9" w:rsidRPr="001117AD" w14:paraId="23EB25C0" w14:textId="77777777" w:rsidTr="00F8591B">
        <w:tc>
          <w:tcPr>
            <w:tcW w:w="9242" w:type="dxa"/>
            <w:tcBorders>
              <w:top w:val="single" w:sz="8" w:space="0" w:color="D61B5E"/>
              <w:bottom w:val="nil"/>
            </w:tcBorders>
            <w:shd w:val="clear" w:color="auto" w:fill="D9D9D9" w:themeFill="background1" w:themeFillShade="D9"/>
          </w:tcPr>
          <w:p w14:paraId="25063C0D" w14:textId="759A3745" w:rsidR="00AD2DE9" w:rsidRPr="001117AD" w:rsidRDefault="002229A5" w:rsidP="00D92B13">
            <w:pPr>
              <w:pStyle w:val="ListParagraph"/>
              <w:numPr>
                <w:ilvl w:val="0"/>
                <w:numId w:val="6"/>
              </w:numPr>
              <w:rPr>
                <w:rFonts w:asciiTheme="minorHAnsi" w:hAnsiTheme="minorHAnsi"/>
              </w:rPr>
            </w:pPr>
            <w:r w:rsidRPr="001117AD">
              <w:rPr>
                <w:rFonts w:asciiTheme="minorHAnsi" w:hAnsiTheme="minorHAnsi"/>
                <w:sz w:val="22"/>
                <w:szCs w:val="22"/>
              </w:rPr>
              <w:t>What steps should be taken by the State in law, policy</w:t>
            </w:r>
            <w:r w:rsidR="004F2155" w:rsidRPr="001117AD">
              <w:rPr>
                <w:rFonts w:asciiTheme="minorHAnsi" w:hAnsiTheme="minorHAnsi"/>
                <w:sz w:val="22"/>
                <w:szCs w:val="22"/>
              </w:rPr>
              <w:t xml:space="preserve"> (including fiscal policy)</w:t>
            </w:r>
            <w:r w:rsidRPr="001117AD">
              <w:rPr>
                <w:rFonts w:asciiTheme="minorHAnsi" w:hAnsiTheme="minorHAnsi"/>
                <w:sz w:val="22"/>
                <w:szCs w:val="22"/>
              </w:rPr>
              <w:t xml:space="preserve"> and practice to address </w:t>
            </w:r>
            <w:r w:rsidR="004F2155" w:rsidRPr="001117AD">
              <w:rPr>
                <w:rFonts w:asciiTheme="minorHAnsi" w:hAnsiTheme="minorHAnsi"/>
                <w:sz w:val="22"/>
                <w:szCs w:val="22"/>
              </w:rPr>
              <w:t>the human rights and equality issues described above</w:t>
            </w:r>
            <w:r w:rsidR="00903B0B" w:rsidRPr="001117AD">
              <w:rPr>
                <w:rFonts w:asciiTheme="minorHAnsi" w:hAnsiTheme="minorHAnsi"/>
                <w:sz w:val="22"/>
                <w:szCs w:val="22"/>
              </w:rPr>
              <w:t>, and how might these steps best be taken?</w:t>
            </w:r>
          </w:p>
          <w:p w14:paraId="4A5116F9" w14:textId="71780830" w:rsidR="00E5489C" w:rsidRPr="001117AD" w:rsidRDefault="00E5489C" w:rsidP="00E5489C"/>
        </w:tc>
      </w:tr>
      <w:tr w:rsidR="00AD2DE9" w:rsidRPr="001117AD" w14:paraId="17C1BE31" w14:textId="77777777" w:rsidTr="00F8591B">
        <w:tc>
          <w:tcPr>
            <w:tcW w:w="9242" w:type="dxa"/>
            <w:tcBorders>
              <w:top w:val="nil"/>
              <w:bottom w:val="single" w:sz="8" w:space="0" w:color="D61B5E"/>
            </w:tcBorders>
            <w:shd w:val="clear" w:color="auto" w:fill="auto"/>
          </w:tcPr>
          <w:p w14:paraId="74658110" w14:textId="77777777" w:rsidR="00AD2DE9" w:rsidRPr="001117AD" w:rsidRDefault="00AD2DE9" w:rsidP="00AD2DE9">
            <w:pPr>
              <w:rPr>
                <w:b/>
              </w:rPr>
            </w:pPr>
          </w:p>
          <w:p w14:paraId="751525DD" w14:textId="77777777" w:rsidR="00AD2DE9" w:rsidRPr="001117AD" w:rsidRDefault="00AD2DE9" w:rsidP="00AD2DE9">
            <w:pPr>
              <w:rPr>
                <w:b/>
              </w:rPr>
            </w:pPr>
          </w:p>
          <w:p w14:paraId="475A946F" w14:textId="77777777" w:rsidR="00AD2DE9" w:rsidRPr="001117AD" w:rsidRDefault="00AD2DE9" w:rsidP="00AD2DE9">
            <w:pPr>
              <w:rPr>
                <w:b/>
              </w:rPr>
            </w:pPr>
          </w:p>
          <w:p w14:paraId="0D913C44" w14:textId="77777777" w:rsidR="00AD2DE9" w:rsidRPr="001117AD" w:rsidRDefault="00AD2DE9" w:rsidP="00AD2DE9">
            <w:pPr>
              <w:rPr>
                <w:b/>
              </w:rPr>
            </w:pPr>
          </w:p>
        </w:tc>
      </w:tr>
    </w:tbl>
    <w:p w14:paraId="5E8FEA2A" w14:textId="44DC5579" w:rsidR="00935CFF" w:rsidRPr="001117AD" w:rsidRDefault="00935CFF" w:rsidP="00F76E8C"/>
    <w:p w14:paraId="1CE2EEF2" w14:textId="2093EE38" w:rsidR="00AD2DE9" w:rsidRPr="001117AD" w:rsidRDefault="00AD2DE9" w:rsidP="00BF0139">
      <w:pPr>
        <w:spacing w:after="160" w:line="259" w:lineRule="auto"/>
        <w:rPr>
          <w:b/>
          <w:color w:val="D61B5E"/>
          <w:sz w:val="26"/>
          <w:szCs w:val="26"/>
        </w:rPr>
      </w:pPr>
      <w:r w:rsidRPr="001117AD">
        <w:rPr>
          <w:b/>
          <w:color w:val="D61B5E"/>
          <w:sz w:val="26"/>
          <w:szCs w:val="26"/>
        </w:rPr>
        <w:t xml:space="preserve">C: </w:t>
      </w:r>
      <w:r w:rsidR="00E3133F" w:rsidRPr="001117AD">
        <w:rPr>
          <w:b/>
          <w:color w:val="D61B5E"/>
          <w:sz w:val="26"/>
          <w:szCs w:val="26"/>
        </w:rPr>
        <w:t xml:space="preserve">Socioeconomic </w:t>
      </w:r>
      <w:r w:rsidR="00ED0D03" w:rsidRPr="001117AD">
        <w:rPr>
          <w:b/>
          <w:color w:val="D61B5E"/>
          <w:sz w:val="26"/>
          <w:szCs w:val="26"/>
        </w:rPr>
        <w:t>inequalities affecting the realisation of</w:t>
      </w:r>
      <w:r w:rsidR="00E3133F" w:rsidRPr="001117AD">
        <w:rPr>
          <w:b/>
          <w:color w:val="D61B5E"/>
          <w:sz w:val="26"/>
          <w:szCs w:val="26"/>
        </w:rPr>
        <w:t xml:space="preserve"> women’s human rights and equality</w:t>
      </w:r>
      <w:r w:rsidR="00F8591B" w:rsidRPr="001117AD">
        <w:rPr>
          <w:b/>
          <w:color w:val="D61B5E"/>
          <w:sz w:val="26"/>
          <w:szCs w:val="26"/>
        </w:rPr>
        <w:t xml:space="preserve"> </w:t>
      </w:r>
    </w:p>
    <w:tbl>
      <w:tblPr>
        <w:tblStyle w:val="TableGrid"/>
        <w:tblW w:w="0" w:type="auto"/>
        <w:tblLook w:val="04A0" w:firstRow="1" w:lastRow="0" w:firstColumn="1" w:lastColumn="0" w:noHBand="0" w:noVBand="1"/>
      </w:tblPr>
      <w:tblGrid>
        <w:gridCol w:w="9006"/>
      </w:tblGrid>
      <w:tr w:rsidR="00F8591B" w:rsidRPr="001117AD" w14:paraId="2B61A3E0" w14:textId="77777777" w:rsidTr="00FF0458">
        <w:tc>
          <w:tcPr>
            <w:tcW w:w="9006" w:type="dxa"/>
            <w:tcBorders>
              <w:top w:val="single" w:sz="8" w:space="0" w:color="D61B5E"/>
              <w:left w:val="single" w:sz="8" w:space="0" w:color="D61B5E"/>
              <w:bottom w:val="nil"/>
              <w:right w:val="single" w:sz="8" w:space="0" w:color="D61B5E"/>
            </w:tcBorders>
            <w:shd w:val="clear" w:color="auto" w:fill="D9D9D9" w:themeFill="background1" w:themeFillShade="D9"/>
          </w:tcPr>
          <w:p w14:paraId="5B962DA3" w14:textId="06CC1D6D" w:rsidR="00F8591B" w:rsidRPr="001117AD" w:rsidRDefault="003619BE" w:rsidP="003619BE">
            <w:pPr>
              <w:pStyle w:val="ListParagraph"/>
              <w:numPr>
                <w:ilvl w:val="0"/>
                <w:numId w:val="11"/>
              </w:numPr>
              <w:spacing w:after="240" w:line="276" w:lineRule="auto"/>
              <w:rPr>
                <w:rFonts w:asciiTheme="minorHAnsi" w:hAnsiTheme="minorHAnsi"/>
                <w:sz w:val="22"/>
                <w:szCs w:val="22"/>
              </w:rPr>
            </w:pPr>
            <w:r w:rsidRPr="001117AD">
              <w:rPr>
                <w:rFonts w:asciiTheme="minorHAnsi" w:hAnsiTheme="minorHAnsi"/>
                <w:sz w:val="22"/>
                <w:szCs w:val="22"/>
              </w:rPr>
              <w:t xml:space="preserve">Outline and describe what you view as the primary socioeconomic </w:t>
            </w:r>
            <w:r w:rsidR="00C344DD" w:rsidRPr="001117AD">
              <w:rPr>
                <w:rFonts w:asciiTheme="minorHAnsi" w:hAnsiTheme="minorHAnsi"/>
                <w:sz w:val="22"/>
                <w:szCs w:val="22"/>
              </w:rPr>
              <w:t xml:space="preserve">factors </w:t>
            </w:r>
            <w:r w:rsidRPr="001117AD">
              <w:rPr>
                <w:rFonts w:asciiTheme="minorHAnsi" w:hAnsiTheme="minorHAnsi"/>
                <w:sz w:val="22"/>
                <w:szCs w:val="22"/>
              </w:rPr>
              <w:t>in Ireland today that impact on the human rights and equality of women.</w:t>
            </w:r>
          </w:p>
        </w:tc>
      </w:tr>
      <w:tr w:rsidR="00F8591B" w:rsidRPr="001117AD" w14:paraId="67143AA3" w14:textId="77777777" w:rsidTr="00FF0458">
        <w:tc>
          <w:tcPr>
            <w:tcW w:w="9006" w:type="dxa"/>
            <w:tcBorders>
              <w:top w:val="nil"/>
              <w:left w:val="single" w:sz="8" w:space="0" w:color="D61B5E"/>
              <w:bottom w:val="single" w:sz="8" w:space="0" w:color="D61B5E"/>
              <w:right w:val="single" w:sz="8" w:space="0" w:color="D61B5E"/>
            </w:tcBorders>
          </w:tcPr>
          <w:p w14:paraId="756AC466" w14:textId="77777777" w:rsidR="00F8591B" w:rsidRPr="001117AD" w:rsidRDefault="00F8591B" w:rsidP="00DC69B5"/>
          <w:p w14:paraId="7C5BB60F" w14:textId="77777777" w:rsidR="00F8591B" w:rsidRPr="001117AD" w:rsidRDefault="00F8591B" w:rsidP="00DC69B5"/>
          <w:p w14:paraId="6564496B" w14:textId="77777777" w:rsidR="008A196A" w:rsidRPr="001117AD" w:rsidRDefault="008A196A" w:rsidP="00DC69B5"/>
          <w:p w14:paraId="1BFD7F95" w14:textId="77777777" w:rsidR="008A196A" w:rsidRPr="001117AD" w:rsidRDefault="008A196A" w:rsidP="00DC69B5"/>
        </w:tc>
      </w:tr>
      <w:tr w:rsidR="00FF0458" w:rsidRPr="001117AD" w14:paraId="62D53137" w14:textId="77777777" w:rsidTr="00FF0458">
        <w:tc>
          <w:tcPr>
            <w:tcW w:w="9006" w:type="dxa"/>
            <w:tcBorders>
              <w:top w:val="single" w:sz="8" w:space="0" w:color="D61B5E"/>
              <w:left w:val="single" w:sz="8" w:space="0" w:color="D61B5E"/>
              <w:bottom w:val="nil"/>
              <w:right w:val="single" w:sz="8" w:space="0" w:color="D61B5E"/>
            </w:tcBorders>
            <w:shd w:val="clear" w:color="auto" w:fill="D9D9D9" w:themeFill="background1" w:themeFillShade="D9"/>
          </w:tcPr>
          <w:p w14:paraId="656B5CD5" w14:textId="7A9F1F84" w:rsidR="00FF0458" w:rsidRPr="001117AD" w:rsidRDefault="00BF0139" w:rsidP="008A196A">
            <w:pPr>
              <w:pStyle w:val="ListParagraph"/>
              <w:numPr>
                <w:ilvl w:val="0"/>
                <w:numId w:val="11"/>
              </w:numPr>
              <w:spacing w:after="240" w:line="276" w:lineRule="auto"/>
              <w:rPr>
                <w:rFonts w:asciiTheme="minorHAnsi" w:hAnsiTheme="minorHAnsi"/>
                <w:sz w:val="22"/>
                <w:szCs w:val="22"/>
              </w:rPr>
            </w:pPr>
            <w:r w:rsidRPr="001117AD">
              <w:rPr>
                <w:rFonts w:asciiTheme="minorHAnsi" w:hAnsiTheme="minorHAnsi"/>
                <w:sz w:val="22"/>
                <w:szCs w:val="22"/>
              </w:rPr>
              <w:t>Describe the manner in which these factors impact on the full attainment of human rights and equality for women in Ireland.</w:t>
            </w:r>
          </w:p>
        </w:tc>
      </w:tr>
      <w:tr w:rsidR="00FF0458" w:rsidRPr="001117AD" w14:paraId="03F2F1B3" w14:textId="77777777" w:rsidTr="00FF0458">
        <w:tc>
          <w:tcPr>
            <w:tcW w:w="9006" w:type="dxa"/>
            <w:tcBorders>
              <w:top w:val="nil"/>
              <w:left w:val="single" w:sz="8" w:space="0" w:color="D61B5E"/>
              <w:bottom w:val="single" w:sz="8" w:space="0" w:color="D61B5E"/>
              <w:right w:val="single" w:sz="8" w:space="0" w:color="D61B5E"/>
            </w:tcBorders>
          </w:tcPr>
          <w:p w14:paraId="27CE0304" w14:textId="77777777" w:rsidR="00FF0458" w:rsidRPr="001117AD" w:rsidRDefault="00FF0458" w:rsidP="00880444"/>
          <w:p w14:paraId="419E9E1C" w14:textId="77777777" w:rsidR="00FF0458" w:rsidRPr="001117AD" w:rsidRDefault="00FF0458" w:rsidP="00880444"/>
          <w:p w14:paraId="7D248052" w14:textId="77777777" w:rsidR="008A196A" w:rsidRPr="001117AD" w:rsidRDefault="008A196A" w:rsidP="00880444"/>
          <w:p w14:paraId="255689D8" w14:textId="77777777" w:rsidR="008A196A" w:rsidRPr="001117AD" w:rsidRDefault="008A196A" w:rsidP="00880444"/>
        </w:tc>
      </w:tr>
      <w:tr w:rsidR="00FF0458" w:rsidRPr="001117AD" w14:paraId="04D89D06" w14:textId="77777777" w:rsidTr="00FF0458">
        <w:tc>
          <w:tcPr>
            <w:tcW w:w="9006" w:type="dxa"/>
            <w:tcBorders>
              <w:top w:val="single" w:sz="8" w:space="0" w:color="D61B5E"/>
              <w:left w:val="single" w:sz="8" w:space="0" w:color="D61B5E"/>
              <w:bottom w:val="nil"/>
              <w:right w:val="single" w:sz="8" w:space="0" w:color="D61B5E"/>
            </w:tcBorders>
            <w:shd w:val="clear" w:color="auto" w:fill="D9D9D9" w:themeFill="background1" w:themeFillShade="D9"/>
          </w:tcPr>
          <w:p w14:paraId="5C1DF8A4" w14:textId="21072588" w:rsidR="00FF0458" w:rsidRPr="001117AD" w:rsidRDefault="00BF0139" w:rsidP="00BF0139">
            <w:pPr>
              <w:pStyle w:val="ListParagraph"/>
              <w:numPr>
                <w:ilvl w:val="0"/>
                <w:numId w:val="11"/>
              </w:numPr>
              <w:rPr>
                <w:rFonts w:asciiTheme="minorHAnsi" w:hAnsiTheme="minorHAnsi"/>
                <w:sz w:val="22"/>
                <w:szCs w:val="22"/>
              </w:rPr>
            </w:pPr>
            <w:r w:rsidRPr="001117AD">
              <w:rPr>
                <w:rFonts w:asciiTheme="minorHAnsi" w:hAnsiTheme="minorHAnsi"/>
                <w:sz w:val="22"/>
                <w:szCs w:val="22"/>
              </w:rPr>
              <w:t>What steps should be taken by the State in law, policy (including fiscal policy) and practice to address the human rights and equality issues described above</w:t>
            </w:r>
            <w:r w:rsidR="00992D50" w:rsidRPr="001117AD">
              <w:rPr>
                <w:rFonts w:asciiTheme="minorHAnsi" w:hAnsiTheme="minorHAnsi"/>
                <w:sz w:val="22"/>
                <w:szCs w:val="22"/>
              </w:rPr>
              <w:t>, and how might these steps best be taken</w:t>
            </w:r>
            <w:r w:rsidRPr="001117AD">
              <w:rPr>
                <w:rFonts w:asciiTheme="minorHAnsi" w:hAnsiTheme="minorHAnsi"/>
                <w:sz w:val="22"/>
                <w:szCs w:val="22"/>
              </w:rPr>
              <w:t>?</w:t>
            </w:r>
          </w:p>
        </w:tc>
      </w:tr>
      <w:tr w:rsidR="00FF0458" w:rsidRPr="001117AD" w14:paraId="20BB1E90" w14:textId="77777777" w:rsidTr="00FF0458">
        <w:tc>
          <w:tcPr>
            <w:tcW w:w="9006" w:type="dxa"/>
            <w:tcBorders>
              <w:top w:val="nil"/>
              <w:left w:val="single" w:sz="8" w:space="0" w:color="D61B5E"/>
              <w:bottom w:val="single" w:sz="8" w:space="0" w:color="D61B5E"/>
              <w:right w:val="single" w:sz="8" w:space="0" w:color="D61B5E"/>
            </w:tcBorders>
          </w:tcPr>
          <w:p w14:paraId="050CA2CF" w14:textId="77777777" w:rsidR="00FF0458" w:rsidRPr="001117AD" w:rsidRDefault="00FF0458" w:rsidP="00880444"/>
          <w:p w14:paraId="150AA72A" w14:textId="77777777" w:rsidR="00FF0458" w:rsidRPr="001117AD" w:rsidRDefault="00FF0458" w:rsidP="00880444"/>
          <w:p w14:paraId="54BBBF16" w14:textId="77777777" w:rsidR="008A196A" w:rsidRPr="001117AD" w:rsidRDefault="008A196A" w:rsidP="00880444"/>
          <w:p w14:paraId="50CE9872" w14:textId="77777777" w:rsidR="008A196A" w:rsidRPr="001117AD" w:rsidRDefault="008A196A" w:rsidP="00880444"/>
        </w:tc>
      </w:tr>
    </w:tbl>
    <w:p w14:paraId="067FD3F4" w14:textId="77777777" w:rsidR="00424E01" w:rsidRPr="001117AD" w:rsidRDefault="00424E01" w:rsidP="007E2688">
      <w:pPr>
        <w:spacing w:after="160" w:line="259" w:lineRule="auto"/>
      </w:pPr>
    </w:p>
    <w:p w14:paraId="111E7692" w14:textId="77777777" w:rsidR="0038097C" w:rsidRDefault="0038097C" w:rsidP="00881332">
      <w:pPr>
        <w:spacing w:after="160" w:line="259" w:lineRule="auto"/>
        <w:rPr>
          <w:b/>
          <w:color w:val="D61B5E"/>
          <w:sz w:val="26"/>
          <w:szCs w:val="26"/>
        </w:rPr>
      </w:pPr>
    </w:p>
    <w:p w14:paraId="58B77FC7" w14:textId="77777777" w:rsidR="0038097C" w:rsidRDefault="0038097C" w:rsidP="00881332">
      <w:pPr>
        <w:spacing w:after="160" w:line="259" w:lineRule="auto"/>
        <w:rPr>
          <w:b/>
          <w:color w:val="D61B5E"/>
          <w:sz w:val="26"/>
          <w:szCs w:val="26"/>
        </w:rPr>
      </w:pPr>
    </w:p>
    <w:p w14:paraId="12ADCCBD" w14:textId="77777777" w:rsidR="0038097C" w:rsidRDefault="0038097C" w:rsidP="00881332">
      <w:pPr>
        <w:spacing w:after="160" w:line="259" w:lineRule="auto"/>
        <w:rPr>
          <w:b/>
          <w:color w:val="D61B5E"/>
          <w:sz w:val="26"/>
          <w:szCs w:val="26"/>
        </w:rPr>
      </w:pPr>
    </w:p>
    <w:p w14:paraId="4A85BB3F" w14:textId="5EA3A9C2" w:rsidR="00881332" w:rsidRPr="001117AD" w:rsidRDefault="009C6C86" w:rsidP="00881332">
      <w:pPr>
        <w:spacing w:after="160" w:line="259" w:lineRule="auto"/>
        <w:rPr>
          <w:b/>
          <w:color w:val="D61B5E"/>
          <w:sz w:val="26"/>
          <w:szCs w:val="26"/>
        </w:rPr>
      </w:pPr>
      <w:r w:rsidRPr="001117AD">
        <w:rPr>
          <w:b/>
          <w:color w:val="D61B5E"/>
          <w:sz w:val="26"/>
          <w:szCs w:val="26"/>
        </w:rPr>
        <w:t>D</w:t>
      </w:r>
      <w:r w:rsidR="00881332" w:rsidRPr="001117AD">
        <w:rPr>
          <w:b/>
          <w:color w:val="D61B5E"/>
          <w:sz w:val="26"/>
          <w:szCs w:val="26"/>
        </w:rPr>
        <w:t xml:space="preserve">: </w:t>
      </w:r>
      <w:r w:rsidR="00DE6505" w:rsidRPr="001117AD">
        <w:rPr>
          <w:b/>
          <w:color w:val="D61B5E"/>
          <w:sz w:val="26"/>
          <w:szCs w:val="26"/>
        </w:rPr>
        <w:t>S</w:t>
      </w:r>
      <w:r w:rsidRPr="001117AD">
        <w:rPr>
          <w:b/>
          <w:color w:val="D61B5E"/>
          <w:sz w:val="26"/>
          <w:szCs w:val="26"/>
        </w:rPr>
        <w:t>pecific human rights and equality challenges faced by certain groups of women in Ireland</w:t>
      </w:r>
    </w:p>
    <w:tbl>
      <w:tblPr>
        <w:tblStyle w:val="TableGrid"/>
        <w:tblW w:w="0" w:type="auto"/>
        <w:tblLook w:val="04A0" w:firstRow="1" w:lastRow="0" w:firstColumn="1" w:lastColumn="0" w:noHBand="0" w:noVBand="1"/>
      </w:tblPr>
      <w:tblGrid>
        <w:gridCol w:w="9006"/>
      </w:tblGrid>
      <w:tr w:rsidR="00881332" w:rsidRPr="001117AD" w14:paraId="02807AF0" w14:textId="77777777" w:rsidTr="001F08AE">
        <w:tc>
          <w:tcPr>
            <w:tcW w:w="9006" w:type="dxa"/>
            <w:tcBorders>
              <w:top w:val="single" w:sz="8" w:space="0" w:color="D61B5E"/>
              <w:left w:val="single" w:sz="8" w:space="0" w:color="D61B5E"/>
              <w:bottom w:val="nil"/>
              <w:right w:val="single" w:sz="8" w:space="0" w:color="D61B5E"/>
            </w:tcBorders>
            <w:shd w:val="clear" w:color="auto" w:fill="D9D9D9" w:themeFill="background1" w:themeFillShade="D9"/>
          </w:tcPr>
          <w:p w14:paraId="076D2DBE" w14:textId="7AC25281" w:rsidR="00881332" w:rsidRPr="001117AD" w:rsidRDefault="00890B8E" w:rsidP="00890B8E">
            <w:pPr>
              <w:pStyle w:val="ListParagraph"/>
              <w:numPr>
                <w:ilvl w:val="0"/>
                <w:numId w:val="19"/>
              </w:numPr>
              <w:spacing w:after="240"/>
              <w:rPr>
                <w:rFonts w:asciiTheme="minorHAnsi" w:hAnsiTheme="minorHAnsi"/>
                <w:sz w:val="22"/>
                <w:szCs w:val="22"/>
              </w:rPr>
            </w:pPr>
            <w:r w:rsidRPr="001117AD">
              <w:rPr>
                <w:rFonts w:asciiTheme="minorHAnsi" w:hAnsiTheme="minorHAnsi"/>
                <w:sz w:val="22"/>
                <w:szCs w:val="22"/>
              </w:rPr>
              <w:t xml:space="preserve">Are there a group or groups of women </w:t>
            </w:r>
            <w:proofErr w:type="gramStart"/>
            <w:r w:rsidRPr="001117AD">
              <w:rPr>
                <w:rFonts w:asciiTheme="minorHAnsi" w:hAnsiTheme="minorHAnsi"/>
                <w:sz w:val="22"/>
                <w:szCs w:val="22"/>
              </w:rPr>
              <w:t xml:space="preserve">facing </w:t>
            </w:r>
            <w:r w:rsidR="009250F1" w:rsidRPr="001117AD">
              <w:rPr>
                <w:rFonts w:asciiTheme="minorHAnsi" w:hAnsiTheme="minorHAnsi"/>
                <w:sz w:val="22"/>
                <w:szCs w:val="22"/>
              </w:rPr>
              <w:t xml:space="preserve"> </w:t>
            </w:r>
            <w:r w:rsidRPr="001117AD">
              <w:rPr>
                <w:rFonts w:asciiTheme="minorHAnsi" w:hAnsiTheme="minorHAnsi"/>
                <w:sz w:val="22"/>
                <w:szCs w:val="22"/>
              </w:rPr>
              <w:t>particular</w:t>
            </w:r>
            <w:proofErr w:type="gramEnd"/>
            <w:r w:rsidRPr="001117AD">
              <w:rPr>
                <w:rFonts w:asciiTheme="minorHAnsi" w:hAnsiTheme="minorHAnsi"/>
                <w:sz w:val="22"/>
                <w:szCs w:val="22"/>
              </w:rPr>
              <w:t xml:space="preserve"> human rights and equality </w:t>
            </w:r>
            <w:r w:rsidRPr="001117AD">
              <w:rPr>
                <w:rFonts w:asciiTheme="minorHAnsi" w:hAnsiTheme="minorHAnsi"/>
                <w:sz w:val="22"/>
                <w:szCs w:val="22"/>
              </w:rPr>
              <w:lastRenderedPageBreak/>
              <w:t>challenges in Ireland today whose experiences you would like to highlight or describe?</w:t>
            </w:r>
          </w:p>
        </w:tc>
      </w:tr>
      <w:tr w:rsidR="00881332" w:rsidRPr="001117AD" w14:paraId="2B7FAF22" w14:textId="77777777" w:rsidTr="001F08AE">
        <w:tc>
          <w:tcPr>
            <w:tcW w:w="9006" w:type="dxa"/>
            <w:tcBorders>
              <w:top w:val="nil"/>
              <w:left w:val="single" w:sz="8" w:space="0" w:color="D61B5E"/>
              <w:bottom w:val="single" w:sz="8" w:space="0" w:color="D61B5E"/>
              <w:right w:val="single" w:sz="8" w:space="0" w:color="D61B5E"/>
            </w:tcBorders>
          </w:tcPr>
          <w:p w14:paraId="15F90369" w14:textId="77777777" w:rsidR="00881332" w:rsidRPr="001117AD" w:rsidRDefault="00881332" w:rsidP="001F08AE"/>
          <w:p w14:paraId="0D048BCC" w14:textId="77777777" w:rsidR="00881332" w:rsidRPr="001117AD" w:rsidRDefault="00881332" w:rsidP="001F08AE"/>
          <w:p w14:paraId="0273C184" w14:textId="77777777" w:rsidR="00881332" w:rsidRPr="001117AD" w:rsidRDefault="00881332" w:rsidP="001F08AE"/>
          <w:p w14:paraId="2DD3A578" w14:textId="77777777" w:rsidR="00881332" w:rsidRPr="001117AD" w:rsidRDefault="00881332" w:rsidP="001F08AE"/>
        </w:tc>
      </w:tr>
      <w:tr w:rsidR="00881332" w:rsidRPr="001117AD" w14:paraId="16602154" w14:textId="77777777" w:rsidTr="001F08AE">
        <w:tc>
          <w:tcPr>
            <w:tcW w:w="9006" w:type="dxa"/>
            <w:tcBorders>
              <w:top w:val="single" w:sz="8" w:space="0" w:color="D61B5E"/>
              <w:left w:val="single" w:sz="8" w:space="0" w:color="D61B5E"/>
              <w:bottom w:val="nil"/>
              <w:right w:val="single" w:sz="8" w:space="0" w:color="D61B5E"/>
            </w:tcBorders>
            <w:shd w:val="clear" w:color="auto" w:fill="D9D9D9" w:themeFill="background1" w:themeFillShade="D9"/>
          </w:tcPr>
          <w:p w14:paraId="5C6E8138" w14:textId="182713AC" w:rsidR="00881332" w:rsidRPr="001117AD" w:rsidRDefault="00455F34" w:rsidP="00B318E9">
            <w:pPr>
              <w:pStyle w:val="ListParagraph"/>
              <w:numPr>
                <w:ilvl w:val="0"/>
                <w:numId w:val="19"/>
              </w:numPr>
              <w:spacing w:after="240" w:line="276" w:lineRule="auto"/>
              <w:rPr>
                <w:rFonts w:asciiTheme="minorHAnsi" w:hAnsiTheme="minorHAnsi"/>
                <w:sz w:val="22"/>
                <w:szCs w:val="22"/>
              </w:rPr>
            </w:pPr>
            <w:r w:rsidRPr="001117AD">
              <w:rPr>
                <w:rFonts w:asciiTheme="minorHAnsi" w:hAnsiTheme="minorHAnsi"/>
                <w:sz w:val="22"/>
                <w:szCs w:val="22"/>
              </w:rPr>
              <w:t>Describe what specific human rights and equality challenges</w:t>
            </w:r>
            <w:r w:rsidR="00017617" w:rsidRPr="001117AD">
              <w:rPr>
                <w:rFonts w:asciiTheme="minorHAnsi" w:hAnsiTheme="minorHAnsi"/>
                <w:sz w:val="22"/>
                <w:szCs w:val="22"/>
              </w:rPr>
              <w:t xml:space="preserve"> </w:t>
            </w:r>
            <w:r w:rsidR="00B318E9" w:rsidRPr="001117AD">
              <w:rPr>
                <w:rFonts w:asciiTheme="minorHAnsi" w:hAnsiTheme="minorHAnsi"/>
                <w:sz w:val="22"/>
                <w:szCs w:val="22"/>
              </w:rPr>
              <w:t xml:space="preserve">that </w:t>
            </w:r>
            <w:r w:rsidR="00017617" w:rsidRPr="001117AD">
              <w:rPr>
                <w:rFonts w:asciiTheme="minorHAnsi" w:hAnsiTheme="minorHAnsi"/>
                <w:sz w:val="22"/>
                <w:szCs w:val="22"/>
              </w:rPr>
              <w:t>exist for this</w:t>
            </w:r>
            <w:r w:rsidRPr="001117AD">
              <w:rPr>
                <w:rFonts w:asciiTheme="minorHAnsi" w:hAnsiTheme="minorHAnsi"/>
                <w:sz w:val="22"/>
                <w:szCs w:val="22"/>
              </w:rPr>
              <w:t xml:space="preserve"> particular group or groups of women in Ireland in light of the issues outlined above.</w:t>
            </w:r>
          </w:p>
        </w:tc>
      </w:tr>
      <w:tr w:rsidR="00881332" w:rsidRPr="001117AD" w14:paraId="43B6DE0F" w14:textId="77777777" w:rsidTr="001F08AE">
        <w:tc>
          <w:tcPr>
            <w:tcW w:w="9006" w:type="dxa"/>
            <w:tcBorders>
              <w:top w:val="nil"/>
              <w:left w:val="single" w:sz="8" w:space="0" w:color="D61B5E"/>
              <w:bottom w:val="single" w:sz="8" w:space="0" w:color="D61B5E"/>
              <w:right w:val="single" w:sz="8" w:space="0" w:color="D61B5E"/>
            </w:tcBorders>
          </w:tcPr>
          <w:p w14:paraId="00EB6125" w14:textId="77777777" w:rsidR="00881332" w:rsidRPr="001117AD" w:rsidRDefault="00881332" w:rsidP="001F08AE"/>
          <w:p w14:paraId="60FA82CF" w14:textId="77777777" w:rsidR="00881332" w:rsidRPr="001117AD" w:rsidRDefault="00881332" w:rsidP="001F08AE"/>
          <w:p w14:paraId="05792C26" w14:textId="77777777" w:rsidR="00881332" w:rsidRPr="001117AD" w:rsidRDefault="00881332" w:rsidP="001F08AE"/>
          <w:p w14:paraId="149F70CB" w14:textId="77777777" w:rsidR="00881332" w:rsidRPr="001117AD" w:rsidRDefault="00881332" w:rsidP="001F08AE"/>
        </w:tc>
      </w:tr>
      <w:tr w:rsidR="00881332" w:rsidRPr="001117AD" w14:paraId="7A573BFA" w14:textId="77777777" w:rsidTr="001F08AE">
        <w:tc>
          <w:tcPr>
            <w:tcW w:w="9006" w:type="dxa"/>
            <w:tcBorders>
              <w:top w:val="single" w:sz="8" w:space="0" w:color="D61B5E"/>
              <w:left w:val="single" w:sz="8" w:space="0" w:color="D61B5E"/>
              <w:bottom w:val="nil"/>
              <w:right w:val="single" w:sz="8" w:space="0" w:color="D61B5E"/>
            </w:tcBorders>
            <w:shd w:val="clear" w:color="auto" w:fill="D9D9D9" w:themeFill="background1" w:themeFillShade="D9"/>
          </w:tcPr>
          <w:p w14:paraId="5971B5C5" w14:textId="63F48CD9" w:rsidR="00881332" w:rsidRPr="001117AD" w:rsidRDefault="00881332" w:rsidP="000E2591">
            <w:pPr>
              <w:pStyle w:val="ListParagraph"/>
              <w:numPr>
                <w:ilvl w:val="0"/>
                <w:numId w:val="19"/>
              </w:numPr>
              <w:rPr>
                <w:rFonts w:asciiTheme="minorHAnsi" w:hAnsiTheme="minorHAnsi"/>
                <w:sz w:val="22"/>
                <w:szCs w:val="22"/>
              </w:rPr>
            </w:pPr>
            <w:r w:rsidRPr="001117AD">
              <w:rPr>
                <w:rFonts w:asciiTheme="minorHAnsi" w:hAnsiTheme="minorHAnsi"/>
                <w:sz w:val="22"/>
                <w:szCs w:val="22"/>
              </w:rPr>
              <w:t xml:space="preserve">What steps should be taken by the State in law, policy (including fiscal policy) and practice to </w:t>
            </w:r>
            <w:r w:rsidR="000E2591" w:rsidRPr="001117AD">
              <w:rPr>
                <w:rFonts w:asciiTheme="minorHAnsi" w:hAnsiTheme="minorHAnsi"/>
                <w:sz w:val="22"/>
                <w:szCs w:val="22"/>
              </w:rPr>
              <w:t>ensure that the human rights and equality of this group/these groups of women are vindicated</w:t>
            </w:r>
            <w:r w:rsidRPr="001117AD">
              <w:rPr>
                <w:rFonts w:asciiTheme="minorHAnsi" w:hAnsiTheme="minorHAnsi"/>
                <w:sz w:val="22"/>
                <w:szCs w:val="22"/>
              </w:rPr>
              <w:t>, and how might these steps best be taken?</w:t>
            </w:r>
          </w:p>
        </w:tc>
      </w:tr>
      <w:tr w:rsidR="00881332" w:rsidRPr="001117AD" w14:paraId="12636D07" w14:textId="77777777" w:rsidTr="001F08AE">
        <w:tc>
          <w:tcPr>
            <w:tcW w:w="9006" w:type="dxa"/>
            <w:tcBorders>
              <w:top w:val="nil"/>
              <w:left w:val="single" w:sz="8" w:space="0" w:color="D61B5E"/>
              <w:bottom w:val="single" w:sz="8" w:space="0" w:color="D61B5E"/>
              <w:right w:val="single" w:sz="8" w:space="0" w:color="D61B5E"/>
            </w:tcBorders>
          </w:tcPr>
          <w:p w14:paraId="7FA4D7DC" w14:textId="77777777" w:rsidR="00881332" w:rsidRPr="001117AD" w:rsidRDefault="00881332" w:rsidP="001F08AE"/>
          <w:p w14:paraId="71F9FE71" w14:textId="77777777" w:rsidR="00881332" w:rsidRPr="001117AD" w:rsidRDefault="00881332" w:rsidP="001F08AE"/>
          <w:p w14:paraId="1EA32811" w14:textId="77777777" w:rsidR="00881332" w:rsidRPr="001117AD" w:rsidRDefault="00881332" w:rsidP="001F08AE"/>
          <w:p w14:paraId="7444E71E" w14:textId="77777777" w:rsidR="00881332" w:rsidRPr="001117AD" w:rsidRDefault="00881332" w:rsidP="001F08AE"/>
        </w:tc>
      </w:tr>
    </w:tbl>
    <w:p w14:paraId="56453C35" w14:textId="77777777" w:rsidR="004C768B" w:rsidRPr="001117AD" w:rsidRDefault="004C768B" w:rsidP="004C768B">
      <w:pPr>
        <w:spacing w:after="160" w:line="259" w:lineRule="auto"/>
        <w:rPr>
          <w:b/>
          <w:color w:val="D61B5E"/>
          <w:sz w:val="26"/>
          <w:szCs w:val="26"/>
        </w:rPr>
      </w:pPr>
    </w:p>
    <w:p w14:paraId="3EE37C56" w14:textId="39D973F0" w:rsidR="004C768B" w:rsidRPr="001117AD" w:rsidRDefault="004C768B" w:rsidP="004C768B">
      <w:pPr>
        <w:spacing w:after="160" w:line="259" w:lineRule="auto"/>
        <w:rPr>
          <w:b/>
          <w:color w:val="D61B5E"/>
          <w:sz w:val="26"/>
          <w:szCs w:val="26"/>
        </w:rPr>
      </w:pPr>
      <w:r w:rsidRPr="001117AD">
        <w:rPr>
          <w:b/>
          <w:color w:val="D61B5E"/>
          <w:sz w:val="26"/>
          <w:szCs w:val="26"/>
        </w:rPr>
        <w:t>E: Further comments or observations</w:t>
      </w:r>
    </w:p>
    <w:tbl>
      <w:tblPr>
        <w:tblStyle w:val="TableGrid"/>
        <w:tblW w:w="0" w:type="auto"/>
        <w:tblLook w:val="04A0" w:firstRow="1" w:lastRow="0" w:firstColumn="1" w:lastColumn="0" w:noHBand="0" w:noVBand="1"/>
      </w:tblPr>
      <w:tblGrid>
        <w:gridCol w:w="9006"/>
      </w:tblGrid>
      <w:tr w:rsidR="004C768B" w:rsidRPr="001117AD" w14:paraId="1D6EF2FE" w14:textId="77777777" w:rsidTr="001F08AE">
        <w:tc>
          <w:tcPr>
            <w:tcW w:w="9006" w:type="dxa"/>
            <w:tcBorders>
              <w:top w:val="single" w:sz="8" w:space="0" w:color="D61B5E"/>
              <w:left w:val="single" w:sz="8" w:space="0" w:color="D61B5E"/>
              <w:bottom w:val="nil"/>
              <w:right w:val="single" w:sz="8" w:space="0" w:color="D61B5E"/>
            </w:tcBorders>
            <w:shd w:val="clear" w:color="auto" w:fill="D9D9D9" w:themeFill="background1" w:themeFillShade="D9"/>
          </w:tcPr>
          <w:p w14:paraId="3825CE7A" w14:textId="57E7CE4B" w:rsidR="004C768B" w:rsidRPr="001117AD" w:rsidRDefault="00816A19" w:rsidP="004C768B">
            <w:pPr>
              <w:pStyle w:val="ListParagraph"/>
              <w:numPr>
                <w:ilvl w:val="0"/>
                <w:numId w:val="20"/>
              </w:numPr>
              <w:spacing w:after="240"/>
              <w:rPr>
                <w:rFonts w:asciiTheme="minorHAnsi" w:hAnsiTheme="minorHAnsi"/>
                <w:sz w:val="22"/>
                <w:szCs w:val="22"/>
              </w:rPr>
            </w:pPr>
            <w:r>
              <w:rPr>
                <w:rFonts w:asciiTheme="minorHAnsi" w:hAnsiTheme="minorHAnsi"/>
                <w:sz w:val="22"/>
                <w:szCs w:val="22"/>
              </w:rPr>
              <w:t>Please include</w:t>
            </w:r>
            <w:r w:rsidR="004C768B" w:rsidRPr="001117AD">
              <w:rPr>
                <w:rFonts w:asciiTheme="minorHAnsi" w:hAnsiTheme="minorHAnsi"/>
                <w:sz w:val="22"/>
                <w:szCs w:val="22"/>
              </w:rPr>
              <w:t xml:space="preserve"> any further comments or observations you may have here.</w:t>
            </w:r>
          </w:p>
        </w:tc>
      </w:tr>
      <w:tr w:rsidR="004C768B" w:rsidRPr="001117AD" w14:paraId="2CA3C66B" w14:textId="77777777" w:rsidTr="001F08AE">
        <w:tc>
          <w:tcPr>
            <w:tcW w:w="9006" w:type="dxa"/>
            <w:tcBorders>
              <w:top w:val="nil"/>
              <w:left w:val="single" w:sz="8" w:space="0" w:color="D61B5E"/>
              <w:bottom w:val="single" w:sz="8" w:space="0" w:color="D61B5E"/>
              <w:right w:val="single" w:sz="8" w:space="0" w:color="D61B5E"/>
            </w:tcBorders>
          </w:tcPr>
          <w:p w14:paraId="446CB77D" w14:textId="77777777" w:rsidR="004C768B" w:rsidRPr="001117AD" w:rsidRDefault="004C768B" w:rsidP="001F08AE"/>
          <w:p w14:paraId="19C81F9D" w14:textId="77777777" w:rsidR="004C768B" w:rsidRPr="001117AD" w:rsidRDefault="004C768B" w:rsidP="001F08AE"/>
          <w:p w14:paraId="2D717E69" w14:textId="77777777" w:rsidR="004C768B" w:rsidRPr="001117AD" w:rsidRDefault="004C768B" w:rsidP="001F08AE"/>
          <w:p w14:paraId="760B5AB5" w14:textId="77777777" w:rsidR="004C768B" w:rsidRPr="001117AD" w:rsidRDefault="004C768B" w:rsidP="001F08AE"/>
        </w:tc>
      </w:tr>
    </w:tbl>
    <w:p w14:paraId="1BF04F14" w14:textId="4A44C406" w:rsidR="003C0D13" w:rsidRPr="001117AD" w:rsidRDefault="007E2688">
      <w:pPr>
        <w:spacing w:after="160" w:line="259" w:lineRule="auto"/>
        <w:rPr>
          <w:rFonts w:cs="Arial"/>
          <w:b/>
          <w:color w:val="444444"/>
          <w:shd w:val="clear" w:color="auto" w:fill="FFFFFF"/>
        </w:rPr>
      </w:pPr>
      <w:r w:rsidRPr="001117AD">
        <w:rPr>
          <w:b/>
        </w:rPr>
        <w:t xml:space="preserve">For further information on </w:t>
      </w:r>
      <w:r w:rsidR="00DF1874" w:rsidRPr="001117AD">
        <w:rPr>
          <w:b/>
        </w:rPr>
        <w:t>our CEDAW</w:t>
      </w:r>
      <w:r w:rsidRPr="001117AD">
        <w:rPr>
          <w:b/>
        </w:rPr>
        <w:t xml:space="preserve"> public consul</w:t>
      </w:r>
      <w:r w:rsidR="00DF1874" w:rsidRPr="001117AD">
        <w:rPr>
          <w:b/>
        </w:rPr>
        <w:t xml:space="preserve">tation process </w:t>
      </w:r>
      <w:r w:rsidRPr="001117AD">
        <w:rPr>
          <w:b/>
        </w:rPr>
        <w:t xml:space="preserve">please contact </w:t>
      </w:r>
      <w:r w:rsidR="008B14CB" w:rsidRPr="001117AD">
        <w:rPr>
          <w:b/>
        </w:rPr>
        <w:t>a member of the CEDAW Project Team at</w:t>
      </w:r>
      <w:r w:rsidR="00B03B4E" w:rsidRPr="001117AD">
        <w:rPr>
          <w:b/>
        </w:rPr>
        <w:t xml:space="preserve"> 01 8589601</w:t>
      </w:r>
      <w:r w:rsidR="00AF68C3" w:rsidRPr="001117AD">
        <w:rPr>
          <w:b/>
        </w:rPr>
        <w:t>.</w:t>
      </w:r>
    </w:p>
    <w:sectPr w:rsidR="003C0D13" w:rsidRPr="001117AD" w:rsidSect="00915A6A">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F2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2DDC3" w14:textId="77777777" w:rsidR="00513B1E" w:rsidRDefault="00513B1E" w:rsidP="00516E9B">
      <w:pPr>
        <w:spacing w:after="0" w:line="240" w:lineRule="auto"/>
      </w:pPr>
      <w:r>
        <w:separator/>
      </w:r>
    </w:p>
  </w:endnote>
  <w:endnote w:type="continuationSeparator" w:id="0">
    <w:p w14:paraId="0E8FB3AF" w14:textId="77777777" w:rsidR="00513B1E" w:rsidRDefault="00513B1E" w:rsidP="0051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DE35" w14:textId="67B4C7D4" w:rsidR="00915A6A" w:rsidRDefault="00915A6A" w:rsidP="00915A6A">
    <w:pPr>
      <w:pStyle w:val="Footer"/>
      <w:tabs>
        <w:tab w:val="clear" w:pos="4513"/>
        <w:tab w:val="clear" w:pos="9026"/>
        <w:tab w:val="left" w:pos="4980"/>
      </w:tabs>
    </w:pPr>
    <w:r>
      <w:rPr>
        <w:noProof/>
        <w:lang w:eastAsia="en-IE"/>
      </w:rPr>
      <w:drawing>
        <wp:anchor distT="0" distB="0" distL="114300" distR="114300" simplePos="0" relativeHeight="251659264" behindDoc="0" locked="0" layoutInCell="1" allowOverlap="1" wp14:anchorId="386CAF27" wp14:editId="409AC216">
          <wp:simplePos x="0" y="0"/>
          <wp:positionH relativeFrom="column">
            <wp:posOffset>-77189</wp:posOffset>
          </wp:positionH>
          <wp:positionV relativeFrom="paragraph">
            <wp:posOffset>-139263</wp:posOffset>
          </wp:positionV>
          <wp:extent cx="2959735" cy="657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EC_logo_Final_lo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735" cy="65722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B2100" w14:textId="77777777" w:rsidR="00513B1E" w:rsidRDefault="00513B1E" w:rsidP="00516E9B">
      <w:pPr>
        <w:spacing w:after="0" w:line="240" w:lineRule="auto"/>
      </w:pPr>
      <w:r>
        <w:separator/>
      </w:r>
    </w:p>
  </w:footnote>
  <w:footnote w:type="continuationSeparator" w:id="0">
    <w:p w14:paraId="75B4CCF3" w14:textId="77777777" w:rsidR="00513B1E" w:rsidRDefault="00513B1E" w:rsidP="00516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C64"/>
    <w:multiLevelType w:val="hybridMultilevel"/>
    <w:tmpl w:val="4E1CDB8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0E2791"/>
    <w:multiLevelType w:val="hybridMultilevel"/>
    <w:tmpl w:val="6534042A"/>
    <w:lvl w:ilvl="0" w:tplc="0A2C98A8">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230D49"/>
    <w:multiLevelType w:val="hybridMultilevel"/>
    <w:tmpl w:val="E1923A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E46B4B"/>
    <w:multiLevelType w:val="multilevel"/>
    <w:tmpl w:val="EEE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0567B"/>
    <w:multiLevelType w:val="hybridMultilevel"/>
    <w:tmpl w:val="05142E8C"/>
    <w:lvl w:ilvl="0" w:tplc="FD0A0E2C">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C30171F"/>
    <w:multiLevelType w:val="hybridMultilevel"/>
    <w:tmpl w:val="24E002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37032E"/>
    <w:multiLevelType w:val="hybridMultilevel"/>
    <w:tmpl w:val="61F46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01012C"/>
    <w:multiLevelType w:val="hybridMultilevel"/>
    <w:tmpl w:val="60EE1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96D0D77"/>
    <w:multiLevelType w:val="multilevel"/>
    <w:tmpl w:val="6E8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7747D"/>
    <w:multiLevelType w:val="hybridMultilevel"/>
    <w:tmpl w:val="4E1CDB8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FFF3365"/>
    <w:multiLevelType w:val="multilevel"/>
    <w:tmpl w:val="C26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324F6"/>
    <w:multiLevelType w:val="hybridMultilevel"/>
    <w:tmpl w:val="7FD23A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D902B90"/>
    <w:multiLevelType w:val="hybridMultilevel"/>
    <w:tmpl w:val="BDA4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6755248"/>
    <w:multiLevelType w:val="hybridMultilevel"/>
    <w:tmpl w:val="BF8E26CA"/>
    <w:lvl w:ilvl="0" w:tplc="FEA46E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F490410"/>
    <w:multiLevelType w:val="hybridMultilevel"/>
    <w:tmpl w:val="E1923A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0E41E2E"/>
    <w:multiLevelType w:val="hybridMultilevel"/>
    <w:tmpl w:val="4E1CDB8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46A4997"/>
    <w:multiLevelType w:val="hybridMultilevel"/>
    <w:tmpl w:val="F376A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856469D"/>
    <w:multiLevelType w:val="hybridMultilevel"/>
    <w:tmpl w:val="4E1CDB8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8D01BDB"/>
    <w:multiLevelType w:val="hybridMultilevel"/>
    <w:tmpl w:val="4E1CDB8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7A281443"/>
    <w:multiLevelType w:val="hybridMultilevel"/>
    <w:tmpl w:val="DF2C47CC"/>
    <w:lvl w:ilvl="0" w:tplc="FEA46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F5B1F"/>
    <w:multiLevelType w:val="hybridMultilevel"/>
    <w:tmpl w:val="0672A1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3"/>
  </w:num>
  <w:num w:numId="5">
    <w:abstractNumId w:val="11"/>
  </w:num>
  <w:num w:numId="6">
    <w:abstractNumId w:val="9"/>
  </w:num>
  <w:num w:numId="7">
    <w:abstractNumId w:val="15"/>
  </w:num>
  <w:num w:numId="8">
    <w:abstractNumId w:val="17"/>
  </w:num>
  <w:num w:numId="9">
    <w:abstractNumId w:val="18"/>
  </w:num>
  <w:num w:numId="10">
    <w:abstractNumId w:val="0"/>
  </w:num>
  <w:num w:numId="11">
    <w:abstractNumId w:val="1"/>
  </w:num>
  <w:num w:numId="12">
    <w:abstractNumId w:val="19"/>
  </w:num>
  <w:num w:numId="13">
    <w:abstractNumId w:val="13"/>
  </w:num>
  <w:num w:numId="14">
    <w:abstractNumId w:val="16"/>
  </w:num>
  <w:num w:numId="15">
    <w:abstractNumId w:val="4"/>
  </w:num>
  <w:num w:numId="16">
    <w:abstractNumId w:val="5"/>
  </w:num>
  <w:num w:numId="17">
    <w:abstractNumId w:val="12"/>
  </w:num>
  <w:num w:numId="18">
    <w:abstractNumId w:val="20"/>
  </w:num>
  <w:num w:numId="19">
    <w:abstractNumId w:val="14"/>
  </w:num>
  <w:num w:numId="20">
    <w:abstractNumId w:val="2"/>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Jayawardene">
    <w15:presenceInfo w15:providerId="AD" w15:userId="S-1-5-21-292822848-3126103428-2868004317-2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B5"/>
    <w:rsid w:val="00017617"/>
    <w:rsid w:val="00017ABC"/>
    <w:rsid w:val="0002258E"/>
    <w:rsid w:val="00023063"/>
    <w:rsid w:val="00023C41"/>
    <w:rsid w:val="00057510"/>
    <w:rsid w:val="00074CE9"/>
    <w:rsid w:val="00077167"/>
    <w:rsid w:val="00077947"/>
    <w:rsid w:val="00083A09"/>
    <w:rsid w:val="00086C34"/>
    <w:rsid w:val="000A6062"/>
    <w:rsid w:val="000C6CE5"/>
    <w:rsid w:val="000E2591"/>
    <w:rsid w:val="000F2ED2"/>
    <w:rsid w:val="00106F29"/>
    <w:rsid w:val="001117AD"/>
    <w:rsid w:val="0011647D"/>
    <w:rsid w:val="0012031C"/>
    <w:rsid w:val="0012687E"/>
    <w:rsid w:val="00127FB5"/>
    <w:rsid w:val="00136D39"/>
    <w:rsid w:val="00162DB4"/>
    <w:rsid w:val="00170833"/>
    <w:rsid w:val="00171398"/>
    <w:rsid w:val="00174BB5"/>
    <w:rsid w:val="001A0775"/>
    <w:rsid w:val="001B1A42"/>
    <w:rsid w:val="001B2B64"/>
    <w:rsid w:val="001B53F2"/>
    <w:rsid w:val="001C3CC7"/>
    <w:rsid w:val="001D0DCF"/>
    <w:rsid w:val="00220A45"/>
    <w:rsid w:val="002229A5"/>
    <w:rsid w:val="0022495A"/>
    <w:rsid w:val="002344DA"/>
    <w:rsid w:val="002703E5"/>
    <w:rsid w:val="002707B5"/>
    <w:rsid w:val="0027219B"/>
    <w:rsid w:val="002848C4"/>
    <w:rsid w:val="00286476"/>
    <w:rsid w:val="002914CE"/>
    <w:rsid w:val="002B6C0D"/>
    <w:rsid w:val="0030274A"/>
    <w:rsid w:val="00310E51"/>
    <w:rsid w:val="00332A98"/>
    <w:rsid w:val="0034251F"/>
    <w:rsid w:val="003464ED"/>
    <w:rsid w:val="00347DF5"/>
    <w:rsid w:val="00357D1E"/>
    <w:rsid w:val="003619BE"/>
    <w:rsid w:val="00366D91"/>
    <w:rsid w:val="00371240"/>
    <w:rsid w:val="003733AB"/>
    <w:rsid w:val="0038097C"/>
    <w:rsid w:val="0038319A"/>
    <w:rsid w:val="003B11BC"/>
    <w:rsid w:val="003C0D13"/>
    <w:rsid w:val="003C2A69"/>
    <w:rsid w:val="003D2C1A"/>
    <w:rsid w:val="003E7157"/>
    <w:rsid w:val="0042130D"/>
    <w:rsid w:val="00424E01"/>
    <w:rsid w:val="00427D89"/>
    <w:rsid w:val="0043161E"/>
    <w:rsid w:val="004325DA"/>
    <w:rsid w:val="004362CC"/>
    <w:rsid w:val="004444F8"/>
    <w:rsid w:val="00444E11"/>
    <w:rsid w:val="00445457"/>
    <w:rsid w:val="00451698"/>
    <w:rsid w:val="0045516D"/>
    <w:rsid w:val="00455F34"/>
    <w:rsid w:val="00464BCD"/>
    <w:rsid w:val="00477437"/>
    <w:rsid w:val="0049215F"/>
    <w:rsid w:val="004A0328"/>
    <w:rsid w:val="004B5324"/>
    <w:rsid w:val="004C4F01"/>
    <w:rsid w:val="004C768B"/>
    <w:rsid w:val="004D27C3"/>
    <w:rsid w:val="004E306C"/>
    <w:rsid w:val="004F2155"/>
    <w:rsid w:val="004F6F32"/>
    <w:rsid w:val="00512C19"/>
    <w:rsid w:val="00513B1E"/>
    <w:rsid w:val="00516E9B"/>
    <w:rsid w:val="00520D57"/>
    <w:rsid w:val="005244C3"/>
    <w:rsid w:val="00534C3C"/>
    <w:rsid w:val="00555AC8"/>
    <w:rsid w:val="005646E1"/>
    <w:rsid w:val="0057654A"/>
    <w:rsid w:val="005970BA"/>
    <w:rsid w:val="0059793B"/>
    <w:rsid w:val="005A1800"/>
    <w:rsid w:val="005A7183"/>
    <w:rsid w:val="005C4E72"/>
    <w:rsid w:val="005C6E9B"/>
    <w:rsid w:val="005F472C"/>
    <w:rsid w:val="00602B2E"/>
    <w:rsid w:val="0060566F"/>
    <w:rsid w:val="00626C4E"/>
    <w:rsid w:val="006352DC"/>
    <w:rsid w:val="0064499E"/>
    <w:rsid w:val="0065634A"/>
    <w:rsid w:val="00664322"/>
    <w:rsid w:val="00671CC7"/>
    <w:rsid w:val="00693206"/>
    <w:rsid w:val="006945F4"/>
    <w:rsid w:val="0069635A"/>
    <w:rsid w:val="006A51B7"/>
    <w:rsid w:val="006B5944"/>
    <w:rsid w:val="006C1FEB"/>
    <w:rsid w:val="006C2E6C"/>
    <w:rsid w:val="007064F7"/>
    <w:rsid w:val="007104E3"/>
    <w:rsid w:val="00717594"/>
    <w:rsid w:val="00717F34"/>
    <w:rsid w:val="00720E1B"/>
    <w:rsid w:val="00743AFC"/>
    <w:rsid w:val="0075655D"/>
    <w:rsid w:val="00767601"/>
    <w:rsid w:val="0078522B"/>
    <w:rsid w:val="007A4B58"/>
    <w:rsid w:val="007B2142"/>
    <w:rsid w:val="007E2688"/>
    <w:rsid w:val="007E6BBA"/>
    <w:rsid w:val="00816A19"/>
    <w:rsid w:val="00833F2B"/>
    <w:rsid w:val="0083584B"/>
    <w:rsid w:val="008368F4"/>
    <w:rsid w:val="0084042A"/>
    <w:rsid w:val="00840DE2"/>
    <w:rsid w:val="00844032"/>
    <w:rsid w:val="008514BF"/>
    <w:rsid w:val="00862113"/>
    <w:rsid w:val="0088123B"/>
    <w:rsid w:val="00881332"/>
    <w:rsid w:val="008908AA"/>
    <w:rsid w:val="00890B8E"/>
    <w:rsid w:val="00891C82"/>
    <w:rsid w:val="008A196A"/>
    <w:rsid w:val="008A4C5A"/>
    <w:rsid w:val="008A70DC"/>
    <w:rsid w:val="008B14CB"/>
    <w:rsid w:val="00903836"/>
    <w:rsid w:val="00903B0B"/>
    <w:rsid w:val="00915A6A"/>
    <w:rsid w:val="009234C3"/>
    <w:rsid w:val="009240DC"/>
    <w:rsid w:val="009250F1"/>
    <w:rsid w:val="00935CFF"/>
    <w:rsid w:val="00967ACB"/>
    <w:rsid w:val="00970C34"/>
    <w:rsid w:val="00976BE0"/>
    <w:rsid w:val="00990689"/>
    <w:rsid w:val="00992D50"/>
    <w:rsid w:val="009B641B"/>
    <w:rsid w:val="009C6C08"/>
    <w:rsid w:val="009C6C86"/>
    <w:rsid w:val="009C7604"/>
    <w:rsid w:val="009F10AE"/>
    <w:rsid w:val="00A16FB1"/>
    <w:rsid w:val="00A31A8C"/>
    <w:rsid w:val="00A32B96"/>
    <w:rsid w:val="00A33A1C"/>
    <w:rsid w:val="00A6592F"/>
    <w:rsid w:val="00A72441"/>
    <w:rsid w:val="00A72F95"/>
    <w:rsid w:val="00AA5F7B"/>
    <w:rsid w:val="00AA6E8D"/>
    <w:rsid w:val="00AB2951"/>
    <w:rsid w:val="00AC18F7"/>
    <w:rsid w:val="00AC776E"/>
    <w:rsid w:val="00AD27E9"/>
    <w:rsid w:val="00AD2DE9"/>
    <w:rsid w:val="00AD41A8"/>
    <w:rsid w:val="00AE2D70"/>
    <w:rsid w:val="00AE6F02"/>
    <w:rsid w:val="00AF2C59"/>
    <w:rsid w:val="00AF3BC7"/>
    <w:rsid w:val="00AF68C3"/>
    <w:rsid w:val="00B03B4E"/>
    <w:rsid w:val="00B27CFB"/>
    <w:rsid w:val="00B318E9"/>
    <w:rsid w:val="00B325BA"/>
    <w:rsid w:val="00B46992"/>
    <w:rsid w:val="00B730DA"/>
    <w:rsid w:val="00B7685D"/>
    <w:rsid w:val="00B85F47"/>
    <w:rsid w:val="00B93B4D"/>
    <w:rsid w:val="00B959BE"/>
    <w:rsid w:val="00BB761F"/>
    <w:rsid w:val="00BC3234"/>
    <w:rsid w:val="00BD38FE"/>
    <w:rsid w:val="00BD77EB"/>
    <w:rsid w:val="00BE16D9"/>
    <w:rsid w:val="00BF0139"/>
    <w:rsid w:val="00BF42B8"/>
    <w:rsid w:val="00C014F8"/>
    <w:rsid w:val="00C05E7B"/>
    <w:rsid w:val="00C06E17"/>
    <w:rsid w:val="00C210DE"/>
    <w:rsid w:val="00C25011"/>
    <w:rsid w:val="00C344DD"/>
    <w:rsid w:val="00C359F3"/>
    <w:rsid w:val="00C47B2B"/>
    <w:rsid w:val="00C55B2B"/>
    <w:rsid w:val="00C70F7E"/>
    <w:rsid w:val="00C714D4"/>
    <w:rsid w:val="00C75A0C"/>
    <w:rsid w:val="00C90E23"/>
    <w:rsid w:val="00C910D8"/>
    <w:rsid w:val="00CA789F"/>
    <w:rsid w:val="00CB1D8F"/>
    <w:rsid w:val="00CB7494"/>
    <w:rsid w:val="00CD226C"/>
    <w:rsid w:val="00CE288F"/>
    <w:rsid w:val="00CE7706"/>
    <w:rsid w:val="00D12405"/>
    <w:rsid w:val="00D37E39"/>
    <w:rsid w:val="00D37F0C"/>
    <w:rsid w:val="00D40F9B"/>
    <w:rsid w:val="00D54E82"/>
    <w:rsid w:val="00D614A1"/>
    <w:rsid w:val="00D62053"/>
    <w:rsid w:val="00D65981"/>
    <w:rsid w:val="00D67115"/>
    <w:rsid w:val="00D719B1"/>
    <w:rsid w:val="00D720A0"/>
    <w:rsid w:val="00D85097"/>
    <w:rsid w:val="00D92B13"/>
    <w:rsid w:val="00D952AD"/>
    <w:rsid w:val="00DB3341"/>
    <w:rsid w:val="00DC4F5C"/>
    <w:rsid w:val="00DC5DE1"/>
    <w:rsid w:val="00DE1E9A"/>
    <w:rsid w:val="00DE4AE1"/>
    <w:rsid w:val="00DE6505"/>
    <w:rsid w:val="00DE68E0"/>
    <w:rsid w:val="00DF0EA5"/>
    <w:rsid w:val="00DF1874"/>
    <w:rsid w:val="00E002B8"/>
    <w:rsid w:val="00E17023"/>
    <w:rsid w:val="00E303DC"/>
    <w:rsid w:val="00E3133F"/>
    <w:rsid w:val="00E34D1B"/>
    <w:rsid w:val="00E51778"/>
    <w:rsid w:val="00E521F1"/>
    <w:rsid w:val="00E5489C"/>
    <w:rsid w:val="00E54AE9"/>
    <w:rsid w:val="00E54E97"/>
    <w:rsid w:val="00E838E0"/>
    <w:rsid w:val="00E926DC"/>
    <w:rsid w:val="00EA08CD"/>
    <w:rsid w:val="00EC1BC1"/>
    <w:rsid w:val="00EC1D99"/>
    <w:rsid w:val="00ED0D03"/>
    <w:rsid w:val="00EE1310"/>
    <w:rsid w:val="00EE7890"/>
    <w:rsid w:val="00EF0C8F"/>
    <w:rsid w:val="00EF58B6"/>
    <w:rsid w:val="00EF64A6"/>
    <w:rsid w:val="00F1779E"/>
    <w:rsid w:val="00F224CB"/>
    <w:rsid w:val="00F262C4"/>
    <w:rsid w:val="00F34C87"/>
    <w:rsid w:val="00F52090"/>
    <w:rsid w:val="00F7599B"/>
    <w:rsid w:val="00F76E8C"/>
    <w:rsid w:val="00F8591B"/>
    <w:rsid w:val="00FA1DE3"/>
    <w:rsid w:val="00FA5BBA"/>
    <w:rsid w:val="00FB032B"/>
    <w:rsid w:val="00FC15DF"/>
    <w:rsid w:val="00FE4E2A"/>
    <w:rsid w:val="00FF0458"/>
    <w:rsid w:val="00FF31B4"/>
    <w:rsid w:val="00FF73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B5"/>
    <w:pPr>
      <w:spacing w:after="200" w:line="276" w:lineRule="auto"/>
    </w:pPr>
  </w:style>
  <w:style w:type="paragraph" w:styleId="Heading1">
    <w:name w:val="heading 1"/>
    <w:basedOn w:val="Normal"/>
    <w:next w:val="Normal"/>
    <w:link w:val="Heading1Char"/>
    <w:uiPriority w:val="9"/>
    <w:qFormat/>
    <w:rsid w:val="00477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7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74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B5"/>
    <w:pPr>
      <w:spacing w:after="0" w:line="240" w:lineRule="auto"/>
      <w:ind w:left="720"/>
      <w:contextualSpacing/>
    </w:pPr>
    <w:rPr>
      <w:rFonts w:ascii="Times New Roman" w:hAnsi="Times New Roman" w:cs="Times New Roman"/>
      <w:sz w:val="24"/>
      <w:szCs w:val="24"/>
      <w:lang w:eastAsia="en-IE"/>
    </w:rPr>
  </w:style>
  <w:style w:type="paragraph" w:styleId="NormalWeb">
    <w:name w:val="Normal (Web)"/>
    <w:basedOn w:val="Normal"/>
    <w:uiPriority w:val="99"/>
    <w:unhideWhenUsed/>
    <w:rsid w:val="00720E1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4774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74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743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71240"/>
    <w:rPr>
      <w:sz w:val="16"/>
      <w:szCs w:val="16"/>
    </w:rPr>
  </w:style>
  <w:style w:type="paragraph" w:styleId="CommentText">
    <w:name w:val="annotation text"/>
    <w:basedOn w:val="Normal"/>
    <w:link w:val="CommentTextChar"/>
    <w:uiPriority w:val="99"/>
    <w:semiHidden/>
    <w:unhideWhenUsed/>
    <w:rsid w:val="00371240"/>
    <w:pPr>
      <w:spacing w:line="240" w:lineRule="auto"/>
    </w:pPr>
    <w:rPr>
      <w:sz w:val="20"/>
      <w:szCs w:val="20"/>
    </w:rPr>
  </w:style>
  <w:style w:type="character" w:customStyle="1" w:styleId="CommentTextChar">
    <w:name w:val="Comment Text Char"/>
    <w:basedOn w:val="DefaultParagraphFont"/>
    <w:link w:val="CommentText"/>
    <w:uiPriority w:val="99"/>
    <w:semiHidden/>
    <w:rsid w:val="00371240"/>
    <w:rPr>
      <w:sz w:val="20"/>
      <w:szCs w:val="20"/>
    </w:rPr>
  </w:style>
  <w:style w:type="paragraph" w:styleId="CommentSubject">
    <w:name w:val="annotation subject"/>
    <w:basedOn w:val="CommentText"/>
    <w:next w:val="CommentText"/>
    <w:link w:val="CommentSubjectChar"/>
    <w:uiPriority w:val="99"/>
    <w:semiHidden/>
    <w:unhideWhenUsed/>
    <w:rsid w:val="00371240"/>
    <w:rPr>
      <w:b/>
      <w:bCs/>
    </w:rPr>
  </w:style>
  <w:style w:type="character" w:customStyle="1" w:styleId="CommentSubjectChar">
    <w:name w:val="Comment Subject Char"/>
    <w:basedOn w:val="CommentTextChar"/>
    <w:link w:val="CommentSubject"/>
    <w:uiPriority w:val="99"/>
    <w:semiHidden/>
    <w:rsid w:val="00371240"/>
    <w:rPr>
      <w:b/>
      <w:bCs/>
      <w:sz w:val="20"/>
      <w:szCs w:val="20"/>
    </w:rPr>
  </w:style>
  <w:style w:type="paragraph" w:styleId="BalloonText">
    <w:name w:val="Balloon Text"/>
    <w:basedOn w:val="Normal"/>
    <w:link w:val="BalloonTextChar"/>
    <w:uiPriority w:val="99"/>
    <w:semiHidden/>
    <w:unhideWhenUsed/>
    <w:rsid w:val="0037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40"/>
    <w:rPr>
      <w:rFonts w:ascii="Tahoma" w:hAnsi="Tahoma" w:cs="Tahoma"/>
      <w:sz w:val="16"/>
      <w:szCs w:val="16"/>
    </w:rPr>
  </w:style>
  <w:style w:type="character" w:styleId="Strong">
    <w:name w:val="Strong"/>
    <w:basedOn w:val="DefaultParagraphFont"/>
    <w:uiPriority w:val="22"/>
    <w:qFormat/>
    <w:rsid w:val="00BC3234"/>
    <w:rPr>
      <w:b/>
      <w:bCs/>
    </w:rPr>
  </w:style>
  <w:style w:type="character" w:customStyle="1" w:styleId="apple-converted-space">
    <w:name w:val="apple-converted-space"/>
    <w:basedOn w:val="DefaultParagraphFont"/>
    <w:rsid w:val="00BC3234"/>
  </w:style>
  <w:style w:type="character" w:styleId="Hyperlink">
    <w:name w:val="Hyperlink"/>
    <w:basedOn w:val="DefaultParagraphFont"/>
    <w:uiPriority w:val="99"/>
    <w:unhideWhenUsed/>
    <w:rsid w:val="00BC3234"/>
    <w:rPr>
      <w:color w:val="0000FF"/>
      <w:u w:val="single"/>
    </w:rPr>
  </w:style>
  <w:style w:type="paragraph" w:styleId="Title">
    <w:name w:val="Title"/>
    <w:basedOn w:val="Normal"/>
    <w:next w:val="Normal"/>
    <w:link w:val="TitleChar"/>
    <w:uiPriority w:val="10"/>
    <w:qFormat/>
    <w:rsid w:val="0060566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566F"/>
    <w:rPr>
      <w:rFonts w:asciiTheme="majorHAnsi" w:eastAsiaTheme="majorEastAsia" w:hAnsiTheme="majorHAnsi" w:cstheme="majorBidi"/>
      <w:color w:val="323E4F" w:themeColor="text2" w:themeShade="BF"/>
      <w:spacing w:val="5"/>
      <w:kern w:val="28"/>
      <w:sz w:val="52"/>
      <w:szCs w:val="52"/>
    </w:rPr>
  </w:style>
  <w:style w:type="table" w:customStyle="1" w:styleId="GridTable4-Accent21">
    <w:name w:val="Grid Table 4 - Accent 2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16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E9B"/>
  </w:style>
  <w:style w:type="paragraph" w:styleId="Footer">
    <w:name w:val="footer"/>
    <w:basedOn w:val="Normal"/>
    <w:link w:val="FooterChar"/>
    <w:uiPriority w:val="99"/>
    <w:unhideWhenUsed/>
    <w:rsid w:val="00516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E9B"/>
  </w:style>
  <w:style w:type="table" w:customStyle="1" w:styleId="Style1">
    <w:name w:val="Style1"/>
    <w:basedOn w:val="TableNormal"/>
    <w:uiPriority w:val="99"/>
    <w:rsid w:val="00915A6A"/>
    <w:pPr>
      <w:spacing w:after="0" w:line="240" w:lineRule="auto"/>
    </w:pPr>
    <w:tblPr/>
  </w:style>
  <w:style w:type="table" w:styleId="TableGrid">
    <w:name w:val="Table Grid"/>
    <w:basedOn w:val="TableNormal"/>
    <w:uiPriority w:val="39"/>
    <w:rsid w:val="00F7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7F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B5"/>
    <w:pPr>
      <w:spacing w:after="200" w:line="276" w:lineRule="auto"/>
    </w:pPr>
  </w:style>
  <w:style w:type="paragraph" w:styleId="Heading1">
    <w:name w:val="heading 1"/>
    <w:basedOn w:val="Normal"/>
    <w:next w:val="Normal"/>
    <w:link w:val="Heading1Char"/>
    <w:uiPriority w:val="9"/>
    <w:qFormat/>
    <w:rsid w:val="00477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7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74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B5"/>
    <w:pPr>
      <w:spacing w:after="0" w:line="240" w:lineRule="auto"/>
      <w:ind w:left="720"/>
      <w:contextualSpacing/>
    </w:pPr>
    <w:rPr>
      <w:rFonts w:ascii="Times New Roman" w:hAnsi="Times New Roman" w:cs="Times New Roman"/>
      <w:sz w:val="24"/>
      <w:szCs w:val="24"/>
      <w:lang w:eastAsia="en-IE"/>
    </w:rPr>
  </w:style>
  <w:style w:type="paragraph" w:styleId="NormalWeb">
    <w:name w:val="Normal (Web)"/>
    <w:basedOn w:val="Normal"/>
    <w:uiPriority w:val="99"/>
    <w:unhideWhenUsed/>
    <w:rsid w:val="00720E1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4774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74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743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71240"/>
    <w:rPr>
      <w:sz w:val="16"/>
      <w:szCs w:val="16"/>
    </w:rPr>
  </w:style>
  <w:style w:type="paragraph" w:styleId="CommentText">
    <w:name w:val="annotation text"/>
    <w:basedOn w:val="Normal"/>
    <w:link w:val="CommentTextChar"/>
    <w:uiPriority w:val="99"/>
    <w:semiHidden/>
    <w:unhideWhenUsed/>
    <w:rsid w:val="00371240"/>
    <w:pPr>
      <w:spacing w:line="240" w:lineRule="auto"/>
    </w:pPr>
    <w:rPr>
      <w:sz w:val="20"/>
      <w:szCs w:val="20"/>
    </w:rPr>
  </w:style>
  <w:style w:type="character" w:customStyle="1" w:styleId="CommentTextChar">
    <w:name w:val="Comment Text Char"/>
    <w:basedOn w:val="DefaultParagraphFont"/>
    <w:link w:val="CommentText"/>
    <w:uiPriority w:val="99"/>
    <w:semiHidden/>
    <w:rsid w:val="00371240"/>
    <w:rPr>
      <w:sz w:val="20"/>
      <w:szCs w:val="20"/>
    </w:rPr>
  </w:style>
  <w:style w:type="paragraph" w:styleId="CommentSubject">
    <w:name w:val="annotation subject"/>
    <w:basedOn w:val="CommentText"/>
    <w:next w:val="CommentText"/>
    <w:link w:val="CommentSubjectChar"/>
    <w:uiPriority w:val="99"/>
    <w:semiHidden/>
    <w:unhideWhenUsed/>
    <w:rsid w:val="00371240"/>
    <w:rPr>
      <w:b/>
      <w:bCs/>
    </w:rPr>
  </w:style>
  <w:style w:type="character" w:customStyle="1" w:styleId="CommentSubjectChar">
    <w:name w:val="Comment Subject Char"/>
    <w:basedOn w:val="CommentTextChar"/>
    <w:link w:val="CommentSubject"/>
    <w:uiPriority w:val="99"/>
    <w:semiHidden/>
    <w:rsid w:val="00371240"/>
    <w:rPr>
      <w:b/>
      <w:bCs/>
      <w:sz w:val="20"/>
      <w:szCs w:val="20"/>
    </w:rPr>
  </w:style>
  <w:style w:type="paragraph" w:styleId="BalloonText">
    <w:name w:val="Balloon Text"/>
    <w:basedOn w:val="Normal"/>
    <w:link w:val="BalloonTextChar"/>
    <w:uiPriority w:val="99"/>
    <w:semiHidden/>
    <w:unhideWhenUsed/>
    <w:rsid w:val="0037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40"/>
    <w:rPr>
      <w:rFonts w:ascii="Tahoma" w:hAnsi="Tahoma" w:cs="Tahoma"/>
      <w:sz w:val="16"/>
      <w:szCs w:val="16"/>
    </w:rPr>
  </w:style>
  <w:style w:type="character" w:styleId="Strong">
    <w:name w:val="Strong"/>
    <w:basedOn w:val="DefaultParagraphFont"/>
    <w:uiPriority w:val="22"/>
    <w:qFormat/>
    <w:rsid w:val="00BC3234"/>
    <w:rPr>
      <w:b/>
      <w:bCs/>
    </w:rPr>
  </w:style>
  <w:style w:type="character" w:customStyle="1" w:styleId="apple-converted-space">
    <w:name w:val="apple-converted-space"/>
    <w:basedOn w:val="DefaultParagraphFont"/>
    <w:rsid w:val="00BC3234"/>
  </w:style>
  <w:style w:type="character" w:styleId="Hyperlink">
    <w:name w:val="Hyperlink"/>
    <w:basedOn w:val="DefaultParagraphFont"/>
    <w:uiPriority w:val="99"/>
    <w:unhideWhenUsed/>
    <w:rsid w:val="00BC3234"/>
    <w:rPr>
      <w:color w:val="0000FF"/>
      <w:u w:val="single"/>
    </w:rPr>
  </w:style>
  <w:style w:type="paragraph" w:styleId="Title">
    <w:name w:val="Title"/>
    <w:basedOn w:val="Normal"/>
    <w:next w:val="Normal"/>
    <w:link w:val="TitleChar"/>
    <w:uiPriority w:val="10"/>
    <w:qFormat/>
    <w:rsid w:val="0060566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566F"/>
    <w:rPr>
      <w:rFonts w:asciiTheme="majorHAnsi" w:eastAsiaTheme="majorEastAsia" w:hAnsiTheme="majorHAnsi" w:cstheme="majorBidi"/>
      <w:color w:val="323E4F" w:themeColor="text2" w:themeShade="BF"/>
      <w:spacing w:val="5"/>
      <w:kern w:val="28"/>
      <w:sz w:val="52"/>
      <w:szCs w:val="52"/>
    </w:rPr>
  </w:style>
  <w:style w:type="table" w:customStyle="1" w:styleId="GridTable4-Accent21">
    <w:name w:val="Grid Table 4 - Accent 2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60566F"/>
    <w:pPr>
      <w:spacing w:after="0" w:line="240" w:lineRule="auto"/>
    </w:pPr>
    <w:rPr>
      <w:rFonts w:eastAsiaTheme="minorEastAsia"/>
      <w:sz w:val="24"/>
      <w:szCs w:val="24"/>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16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E9B"/>
  </w:style>
  <w:style w:type="paragraph" w:styleId="Footer">
    <w:name w:val="footer"/>
    <w:basedOn w:val="Normal"/>
    <w:link w:val="FooterChar"/>
    <w:uiPriority w:val="99"/>
    <w:unhideWhenUsed/>
    <w:rsid w:val="00516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E9B"/>
  </w:style>
  <w:style w:type="table" w:customStyle="1" w:styleId="Style1">
    <w:name w:val="Style1"/>
    <w:basedOn w:val="TableNormal"/>
    <w:uiPriority w:val="99"/>
    <w:rsid w:val="00915A6A"/>
    <w:pPr>
      <w:spacing w:after="0" w:line="240" w:lineRule="auto"/>
    </w:pPr>
    <w:tblPr/>
  </w:style>
  <w:style w:type="table" w:styleId="TableGrid">
    <w:name w:val="Table Grid"/>
    <w:basedOn w:val="TableNormal"/>
    <w:uiPriority w:val="39"/>
    <w:rsid w:val="00F7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7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9419">
      <w:bodyDiv w:val="1"/>
      <w:marLeft w:val="0"/>
      <w:marRight w:val="0"/>
      <w:marTop w:val="0"/>
      <w:marBottom w:val="0"/>
      <w:divBdr>
        <w:top w:val="none" w:sz="0" w:space="0" w:color="auto"/>
        <w:left w:val="none" w:sz="0" w:space="0" w:color="auto"/>
        <w:bottom w:val="none" w:sz="0" w:space="0" w:color="auto"/>
        <w:right w:val="none" w:sz="0" w:space="0" w:color="auto"/>
      </w:divBdr>
    </w:div>
    <w:div w:id="594048565">
      <w:bodyDiv w:val="1"/>
      <w:marLeft w:val="0"/>
      <w:marRight w:val="0"/>
      <w:marTop w:val="0"/>
      <w:marBottom w:val="0"/>
      <w:divBdr>
        <w:top w:val="none" w:sz="0" w:space="0" w:color="auto"/>
        <w:left w:val="none" w:sz="0" w:space="0" w:color="auto"/>
        <w:bottom w:val="none" w:sz="0" w:space="0" w:color="auto"/>
        <w:right w:val="none" w:sz="0" w:space="0" w:color="auto"/>
      </w:divBdr>
    </w:div>
    <w:div w:id="13962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binternet.ohchr.org/Treaties/CEDAW/Shared%20Documents/IRL/CEDAW_C%20_IRL_QPR%206_7_23281_E.pdf"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chr.org/en/hrbodies/cedaw/pages/cedawindex.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ProfessionalInterest/Pages/CEDAW.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binternet.ohchr.org/Treaties/CEDAW/Shared%20Documents/IRL/CEDAW_C%20_IRL_QPR%206_7_23281_E.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tbinternet.ohchr.org/Treaties/CEDAW/Shared%20Documents/IRL/CEDAW_C%20_IRL_QPR%206_7_23281_E.pdf" TargetMode="External"/><Relationship Id="rId14" Type="http://schemas.openxmlformats.org/officeDocument/2006/relationships/hyperlink" Target="http://www.ihrec.ie/publications/list/ihrec-submission-to-the-un-cedaw-on-the-list-of-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360C-AA31-4990-8193-64168969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Toomey</dc:creator>
  <cp:lastModifiedBy>User</cp:lastModifiedBy>
  <cp:revision>2</cp:revision>
  <cp:lastPrinted>2016-07-19T08:32:00Z</cp:lastPrinted>
  <dcterms:created xsi:type="dcterms:W3CDTF">2016-07-26T13:56:00Z</dcterms:created>
  <dcterms:modified xsi:type="dcterms:W3CDTF">2016-07-26T13:56:00Z</dcterms:modified>
</cp:coreProperties>
</file>