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45954822"/>
        <w:docPartObj>
          <w:docPartGallery w:val="Cover Pages"/>
          <w:docPartUnique/>
        </w:docPartObj>
      </w:sdtPr>
      <w:sdtEndPr>
        <w:rPr>
          <w:rFonts w:asciiTheme="majorHAnsi" w:hAnsiTheme="majorHAnsi" w:cstheme="majorHAnsi"/>
          <w:b/>
          <w:color w:val="BDF7FF"/>
          <w:sz w:val="40"/>
          <w:szCs w:val="40"/>
        </w:rPr>
      </w:sdtEndPr>
      <w:sdtContent>
        <w:p w14:paraId="28A5EDE9" w14:textId="11A26C95" w:rsidR="005E1836" w:rsidRDefault="005E1836"/>
        <w:tbl>
          <w:tblPr>
            <w:tblpPr w:leftFromText="187" w:rightFromText="187" w:horzAnchor="margin" w:tblpXSpec="center" w:tblpY="2881"/>
            <w:tblW w:w="4724" w:type="pct"/>
            <w:tblCellMar>
              <w:left w:w="144" w:type="dxa"/>
              <w:right w:w="115" w:type="dxa"/>
            </w:tblCellMar>
            <w:tblLook w:val="04A0" w:firstRow="1" w:lastRow="0" w:firstColumn="1" w:lastColumn="0" w:noHBand="0" w:noVBand="1"/>
          </w:tblPr>
          <w:tblGrid>
            <w:gridCol w:w="9214"/>
          </w:tblGrid>
          <w:tr w:rsidR="005E1836" w:rsidRPr="000908E5" w14:paraId="4F86F315" w14:textId="77777777" w:rsidTr="005E1836">
            <w:sdt>
              <w:sdtPr>
                <w:rPr>
                  <w:rFonts w:ascii="Effra" w:hAnsi="Effra"/>
                  <w:color w:val="0096A9"/>
                  <w:sz w:val="44"/>
                  <w:szCs w:val="44"/>
                </w:rPr>
                <w:alias w:val="Company"/>
                <w:id w:val="13406915"/>
                <w:placeholder>
                  <w:docPart w:val="D222E5D87C654501AED849A7ABBECF76"/>
                </w:placeholder>
                <w:dataBinding w:prefixMappings="xmlns:ns0='http://schemas.openxmlformats.org/officeDocument/2006/extended-properties'" w:xpath="/ns0:Properties[1]/ns0:Company[1]" w:storeItemID="{6668398D-A668-4E3E-A5EB-62B293D839F1}"/>
                <w:text/>
              </w:sdtPr>
              <w:sdtEndPr/>
              <w:sdtContent>
                <w:tc>
                  <w:tcPr>
                    <w:tcW w:w="9199" w:type="dxa"/>
                    <w:tcMar>
                      <w:top w:w="216" w:type="dxa"/>
                      <w:left w:w="115" w:type="dxa"/>
                      <w:bottom w:w="216" w:type="dxa"/>
                      <w:right w:w="115" w:type="dxa"/>
                    </w:tcMar>
                  </w:tcPr>
                  <w:p w14:paraId="00A4DB8A" w14:textId="1CBC439F" w:rsidR="005E1836" w:rsidRPr="009507BF" w:rsidRDefault="008951BC" w:rsidP="005E1836">
                    <w:pPr>
                      <w:pStyle w:val="NoSpacing"/>
                      <w:rPr>
                        <w:rFonts w:ascii="Effra" w:hAnsi="Effra"/>
                        <w:color w:val="0096A9"/>
                        <w:sz w:val="44"/>
                        <w:szCs w:val="44"/>
                      </w:rPr>
                    </w:pPr>
                    <w:r w:rsidRPr="009507BF">
                      <w:rPr>
                        <w:rFonts w:ascii="Effra" w:hAnsi="Effra"/>
                        <w:color w:val="0096A9"/>
                        <w:sz w:val="44"/>
                        <w:szCs w:val="44"/>
                      </w:rPr>
                      <w:t>Irish Human Rights and Equality Commission</w:t>
                    </w:r>
                  </w:p>
                </w:tc>
              </w:sdtContent>
            </w:sdt>
          </w:tr>
          <w:tr w:rsidR="005E1836" w:rsidRPr="000908E5" w14:paraId="2DE25537" w14:textId="77777777" w:rsidTr="005E1836">
            <w:tc>
              <w:tcPr>
                <w:tcW w:w="9199" w:type="dxa"/>
              </w:tcPr>
              <w:sdt>
                <w:sdtPr>
                  <w:rPr>
                    <w:rFonts w:ascii="Effra" w:eastAsiaTheme="majorEastAsia" w:hAnsi="Effra" w:cstheme="majorHAnsi"/>
                    <w:color w:val="0096A9"/>
                    <w:sz w:val="72"/>
                    <w:szCs w:val="72"/>
                  </w:rPr>
                  <w:alias w:val="Title"/>
                  <w:id w:val="13406919"/>
                  <w:placeholder>
                    <w:docPart w:val="390EE42B58C74AF1B7CAD26A2A36E4EA"/>
                  </w:placeholder>
                  <w:dataBinding w:prefixMappings="xmlns:ns0='http://schemas.openxmlformats.org/package/2006/metadata/core-properties' xmlns:ns1='http://purl.org/dc/elements/1.1/'" w:xpath="/ns0:coreProperties[1]/ns1:title[1]" w:storeItemID="{6C3C8BC8-F283-45AE-878A-BAB7291924A1}"/>
                  <w:text/>
                </w:sdtPr>
                <w:sdtEndPr/>
                <w:sdtContent>
                  <w:p w14:paraId="07283E15" w14:textId="3E97D011" w:rsidR="005E1836" w:rsidRPr="000908E5" w:rsidRDefault="005E1836" w:rsidP="005E1836">
                    <w:pPr>
                      <w:pStyle w:val="NoSpacing"/>
                      <w:spacing w:line="216" w:lineRule="auto"/>
                      <w:rPr>
                        <w:rFonts w:ascii="Effra" w:eastAsiaTheme="majorEastAsia" w:hAnsi="Effra" w:cstheme="majorHAnsi"/>
                        <w:color w:val="0096A9"/>
                        <w:sz w:val="88"/>
                        <w:szCs w:val="88"/>
                      </w:rPr>
                    </w:pPr>
                    <w:r w:rsidRPr="000908E5">
                      <w:rPr>
                        <w:rFonts w:ascii="Effra" w:eastAsiaTheme="majorEastAsia" w:hAnsi="Effra" w:cstheme="majorHAnsi"/>
                        <w:color w:val="0096A9"/>
                        <w:sz w:val="72"/>
                        <w:szCs w:val="72"/>
                      </w:rPr>
                      <w:t>Human Rights &amp;</w:t>
                    </w:r>
                    <w:r w:rsidR="008951BC" w:rsidRPr="000908E5">
                      <w:rPr>
                        <w:rFonts w:ascii="Effra" w:eastAsiaTheme="majorEastAsia" w:hAnsi="Effra" w:cstheme="majorHAnsi"/>
                        <w:color w:val="0096A9"/>
                        <w:sz w:val="72"/>
                        <w:szCs w:val="72"/>
                      </w:rPr>
                      <w:t xml:space="preserve"> </w:t>
                    </w:r>
                    <w:r w:rsidRPr="000908E5">
                      <w:rPr>
                        <w:rFonts w:ascii="Effra" w:eastAsiaTheme="majorEastAsia" w:hAnsi="Effra" w:cstheme="majorHAnsi"/>
                        <w:color w:val="0096A9"/>
                        <w:sz w:val="72"/>
                        <w:szCs w:val="72"/>
                      </w:rPr>
                      <w:t>Equality Grants Scheme 2020-21</w:t>
                    </w:r>
                  </w:p>
                </w:sdtContent>
              </w:sdt>
            </w:tc>
          </w:tr>
          <w:tr w:rsidR="005E1836" w:rsidRPr="000908E5" w14:paraId="1C9E8E82" w14:textId="77777777" w:rsidTr="005E1836">
            <w:sdt>
              <w:sdtPr>
                <w:rPr>
                  <w:rFonts w:ascii="Effra" w:hAnsi="Effra"/>
                  <w:color w:val="0096A9"/>
                  <w:sz w:val="44"/>
                  <w:szCs w:val="44"/>
                </w:rPr>
                <w:alias w:val="Subtitle"/>
                <w:id w:val="13406923"/>
                <w:placeholder>
                  <w:docPart w:val="5C1A87CEB4344CE5AA194A83F99D5E0F"/>
                </w:placeholder>
                <w:dataBinding w:prefixMappings="xmlns:ns0='http://schemas.openxmlformats.org/package/2006/metadata/core-properties' xmlns:ns1='http://purl.org/dc/elements/1.1/'" w:xpath="/ns0:coreProperties[1]/ns1:subject[1]" w:storeItemID="{6C3C8BC8-F283-45AE-878A-BAB7291924A1}"/>
                <w:text/>
              </w:sdtPr>
              <w:sdtEndPr/>
              <w:sdtContent>
                <w:tc>
                  <w:tcPr>
                    <w:tcW w:w="9199" w:type="dxa"/>
                    <w:tcMar>
                      <w:top w:w="216" w:type="dxa"/>
                      <w:left w:w="115" w:type="dxa"/>
                      <w:bottom w:w="216" w:type="dxa"/>
                      <w:right w:w="115" w:type="dxa"/>
                    </w:tcMar>
                  </w:tcPr>
                  <w:p w14:paraId="5EEBF18D" w14:textId="139BE541" w:rsidR="005E1836" w:rsidRPr="009507BF" w:rsidRDefault="005E1836" w:rsidP="005E1836">
                    <w:pPr>
                      <w:pStyle w:val="NoSpacing"/>
                      <w:rPr>
                        <w:rFonts w:ascii="Effra" w:hAnsi="Effra"/>
                        <w:color w:val="0096A9"/>
                        <w:sz w:val="44"/>
                        <w:szCs w:val="44"/>
                      </w:rPr>
                    </w:pPr>
                    <w:r w:rsidRPr="009507BF">
                      <w:rPr>
                        <w:rFonts w:ascii="Effra" w:hAnsi="Effra"/>
                        <w:color w:val="0096A9"/>
                        <w:sz w:val="44"/>
                        <w:szCs w:val="44"/>
                      </w:rPr>
                      <w:t>Guidance Manual for Grant Applications</w:t>
                    </w:r>
                  </w:p>
                </w:tc>
              </w:sdtContent>
            </w:sdt>
          </w:tr>
        </w:tbl>
        <w:tbl>
          <w:tblPr>
            <w:tblpPr w:leftFromText="187" w:rightFromText="187" w:horzAnchor="margin" w:tblpXSpec="center" w:tblpYSpec="bottom"/>
            <w:tblW w:w="4662"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93"/>
          </w:tblGrid>
          <w:tr w:rsidR="005E1836" w:rsidRPr="000908E5" w14:paraId="0A882D7F" w14:textId="77777777" w:rsidTr="009507BF">
            <w:tc>
              <w:tcPr>
                <w:tcW w:w="9092" w:type="dxa"/>
                <w:tcBorders>
                  <w:top w:val="nil"/>
                  <w:left w:val="nil"/>
                  <w:bottom w:val="nil"/>
                  <w:right w:val="nil"/>
                </w:tcBorders>
                <w:tcMar>
                  <w:top w:w="216" w:type="dxa"/>
                  <w:left w:w="115" w:type="dxa"/>
                  <w:bottom w:w="216" w:type="dxa"/>
                  <w:right w:w="115" w:type="dxa"/>
                </w:tcMar>
              </w:tcPr>
              <w:p w14:paraId="4065555A" w14:textId="166194F0" w:rsidR="005E1836" w:rsidRPr="000908E5" w:rsidRDefault="005E1836">
                <w:pPr>
                  <w:pStyle w:val="NoSpacing"/>
                  <w:rPr>
                    <w:rFonts w:ascii="Effra" w:hAnsi="Effra"/>
                    <w:color w:val="5B9BD5" w:themeColor="accent1"/>
                  </w:rPr>
                </w:pPr>
                <w:r w:rsidRPr="000908E5">
                  <w:rPr>
                    <w:rFonts w:ascii="Effra" w:hAnsi="Effra"/>
                    <w:b/>
                    <w:noProof/>
                    <w:color w:val="0096A9"/>
                    <w:sz w:val="40"/>
                    <w:szCs w:val="40"/>
                    <w:lang w:eastAsia="en-IE"/>
                  </w:rPr>
                  <w:drawing>
                    <wp:inline distT="0" distB="0" distL="0" distR="0" wp14:anchorId="389B8524" wp14:editId="3148C9D2">
                      <wp:extent cx="3216940" cy="709930"/>
                      <wp:effectExtent l="0" t="0" r="2540" b="0"/>
                      <wp:docPr id="1" name="Picture 1" descr="C:\Users\nmatthews\AppData\Local\Microsoft\Windows\INetCache\Content.Word\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atthews\AppData\Local\Microsoft\Windows\INetCache\Content.Word\Untitle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5963" cy="736197"/>
                              </a:xfrm>
                              <a:prstGeom prst="rect">
                                <a:avLst/>
                              </a:prstGeom>
                              <a:noFill/>
                              <a:ln>
                                <a:noFill/>
                              </a:ln>
                            </pic:spPr>
                          </pic:pic>
                        </a:graphicData>
                      </a:graphic>
                    </wp:inline>
                  </w:drawing>
                </w:r>
              </w:p>
            </w:tc>
          </w:tr>
        </w:tbl>
        <w:p w14:paraId="429E222F" w14:textId="16DF5A93" w:rsidR="005E1836" w:rsidRDefault="005E1836">
          <w:pPr>
            <w:rPr>
              <w:rFonts w:asciiTheme="majorHAnsi" w:hAnsiTheme="majorHAnsi" w:cstheme="majorHAnsi"/>
              <w:b/>
              <w:color w:val="BDF7FF"/>
              <w:sz w:val="40"/>
              <w:szCs w:val="40"/>
            </w:rPr>
          </w:pPr>
          <w:r w:rsidRPr="000908E5">
            <w:rPr>
              <w:rFonts w:ascii="Effra" w:hAnsi="Effra" w:cstheme="majorHAnsi"/>
              <w:b/>
              <w:color w:val="BDF7FF"/>
              <w:sz w:val="40"/>
              <w:szCs w:val="40"/>
            </w:rPr>
            <w:br w:type="page"/>
          </w:r>
        </w:p>
      </w:sdtContent>
    </w:sdt>
    <w:p w14:paraId="4DEB1488" w14:textId="1C96ACF9" w:rsidR="005E1836" w:rsidRDefault="005E1836">
      <w:pPr>
        <w:rPr>
          <w:rFonts w:asciiTheme="majorHAnsi" w:hAnsiTheme="majorHAnsi" w:cstheme="majorHAnsi"/>
          <w:b/>
          <w:color w:val="BDF7FF"/>
          <w:sz w:val="40"/>
          <w:szCs w:val="40"/>
        </w:rPr>
      </w:pPr>
    </w:p>
    <w:p w14:paraId="15E27D99" w14:textId="77777777" w:rsidR="005E1836" w:rsidRDefault="005E1836">
      <w:pPr>
        <w:rPr>
          <w:rFonts w:asciiTheme="majorHAnsi" w:hAnsiTheme="majorHAnsi" w:cstheme="majorHAnsi"/>
          <w:b/>
          <w:color w:val="BDF7FF"/>
          <w:sz w:val="40"/>
          <w:szCs w:val="40"/>
        </w:rPr>
      </w:pPr>
    </w:p>
    <w:p w14:paraId="4E306761" w14:textId="77777777" w:rsidR="005E1836" w:rsidRDefault="005E1836">
      <w:pPr>
        <w:rPr>
          <w:rFonts w:asciiTheme="majorHAnsi" w:hAnsiTheme="majorHAnsi" w:cstheme="majorHAnsi"/>
          <w:b/>
          <w:color w:val="BDF7FF"/>
          <w:sz w:val="40"/>
          <w:szCs w:val="40"/>
        </w:rPr>
      </w:pPr>
    </w:p>
    <w:p w14:paraId="784A47D0" w14:textId="77777777" w:rsidR="005E1836" w:rsidRDefault="005E1836">
      <w:pPr>
        <w:rPr>
          <w:rFonts w:asciiTheme="majorHAnsi" w:hAnsiTheme="majorHAnsi" w:cstheme="majorHAnsi"/>
          <w:b/>
          <w:color w:val="BDF7FF"/>
          <w:sz w:val="40"/>
          <w:szCs w:val="40"/>
        </w:rPr>
      </w:pPr>
    </w:p>
    <w:p w14:paraId="07A4FD7C" w14:textId="77777777" w:rsidR="005E1836" w:rsidRDefault="005E1836">
      <w:pPr>
        <w:rPr>
          <w:rFonts w:asciiTheme="majorHAnsi" w:hAnsiTheme="majorHAnsi" w:cstheme="majorHAnsi"/>
          <w:b/>
          <w:color w:val="BDF7FF"/>
          <w:sz w:val="40"/>
          <w:szCs w:val="40"/>
        </w:rPr>
      </w:pPr>
    </w:p>
    <w:p w14:paraId="011B2210" w14:textId="77777777" w:rsidR="005E1836" w:rsidRDefault="005E1836">
      <w:pPr>
        <w:rPr>
          <w:rFonts w:asciiTheme="majorHAnsi" w:hAnsiTheme="majorHAnsi" w:cstheme="majorHAnsi"/>
          <w:b/>
          <w:color w:val="BDF7FF"/>
          <w:sz w:val="40"/>
          <w:szCs w:val="40"/>
        </w:rPr>
      </w:pPr>
    </w:p>
    <w:p w14:paraId="194159AA" w14:textId="77777777" w:rsidR="005E1836" w:rsidRDefault="005E1836">
      <w:pPr>
        <w:rPr>
          <w:rFonts w:asciiTheme="majorHAnsi" w:hAnsiTheme="majorHAnsi" w:cstheme="majorHAnsi"/>
          <w:b/>
          <w:color w:val="BDF7FF"/>
          <w:sz w:val="40"/>
          <w:szCs w:val="40"/>
        </w:rPr>
      </w:pPr>
    </w:p>
    <w:p w14:paraId="7CBEADB4" w14:textId="77777777" w:rsidR="005E1836" w:rsidRDefault="005E1836">
      <w:pPr>
        <w:rPr>
          <w:rFonts w:asciiTheme="majorHAnsi" w:hAnsiTheme="majorHAnsi" w:cstheme="majorHAnsi"/>
          <w:b/>
          <w:color w:val="BDF7FF"/>
          <w:sz w:val="40"/>
          <w:szCs w:val="40"/>
        </w:rPr>
      </w:pPr>
    </w:p>
    <w:p w14:paraId="503484A3" w14:textId="77777777" w:rsidR="005E1836" w:rsidRDefault="005E1836">
      <w:pPr>
        <w:rPr>
          <w:rFonts w:asciiTheme="majorHAnsi" w:hAnsiTheme="majorHAnsi" w:cstheme="majorHAnsi"/>
          <w:b/>
          <w:color w:val="BDF7FF"/>
          <w:sz w:val="40"/>
          <w:szCs w:val="40"/>
        </w:rPr>
      </w:pPr>
    </w:p>
    <w:p w14:paraId="5E129373" w14:textId="77777777" w:rsidR="005E1836" w:rsidRDefault="005E1836">
      <w:pPr>
        <w:rPr>
          <w:rFonts w:asciiTheme="majorHAnsi" w:hAnsiTheme="majorHAnsi" w:cstheme="majorHAnsi"/>
          <w:b/>
          <w:color w:val="BDF7FF"/>
          <w:sz w:val="40"/>
          <w:szCs w:val="40"/>
        </w:rPr>
      </w:pPr>
    </w:p>
    <w:p w14:paraId="38D5196A" w14:textId="77777777" w:rsidR="005E1836" w:rsidRDefault="005E1836">
      <w:pPr>
        <w:rPr>
          <w:rFonts w:asciiTheme="majorHAnsi" w:hAnsiTheme="majorHAnsi" w:cstheme="majorHAnsi"/>
          <w:b/>
          <w:color w:val="BDF7FF"/>
          <w:sz w:val="40"/>
          <w:szCs w:val="40"/>
        </w:rPr>
      </w:pPr>
    </w:p>
    <w:p w14:paraId="05E102C2" w14:textId="77777777" w:rsidR="005E1836" w:rsidRDefault="005E1836">
      <w:pPr>
        <w:rPr>
          <w:rFonts w:asciiTheme="majorHAnsi" w:hAnsiTheme="majorHAnsi" w:cstheme="majorHAnsi"/>
          <w:b/>
          <w:color w:val="BDF7FF"/>
          <w:sz w:val="40"/>
          <w:szCs w:val="40"/>
        </w:rPr>
      </w:pPr>
    </w:p>
    <w:p w14:paraId="49C2561B" w14:textId="77777777" w:rsidR="005E1836" w:rsidRDefault="005E1836">
      <w:pPr>
        <w:rPr>
          <w:rFonts w:asciiTheme="majorHAnsi" w:hAnsiTheme="majorHAnsi" w:cstheme="majorHAnsi"/>
          <w:b/>
          <w:color w:val="BDF7FF"/>
          <w:sz w:val="40"/>
          <w:szCs w:val="40"/>
        </w:rPr>
      </w:pPr>
    </w:p>
    <w:p w14:paraId="235348D0" w14:textId="762A96F0" w:rsidR="005E1836" w:rsidRPr="000908E5" w:rsidRDefault="005E1836">
      <w:pPr>
        <w:rPr>
          <w:rFonts w:cstheme="minorHAnsi"/>
          <w:b/>
          <w:color w:val="BDF7FF"/>
          <w:sz w:val="40"/>
          <w:szCs w:val="40"/>
        </w:rPr>
      </w:pPr>
    </w:p>
    <w:p w14:paraId="03646E6F" w14:textId="24BC9B73" w:rsidR="005E1836" w:rsidRPr="000908E5" w:rsidRDefault="005E1836">
      <w:pPr>
        <w:rPr>
          <w:rFonts w:cstheme="minorHAnsi"/>
          <w:b/>
          <w:color w:val="BDF7FF"/>
          <w:sz w:val="40"/>
          <w:szCs w:val="40"/>
        </w:rPr>
      </w:pPr>
    </w:p>
    <w:p w14:paraId="412E572E" w14:textId="05277046" w:rsidR="005E1836" w:rsidRPr="000908E5" w:rsidRDefault="005E1836" w:rsidP="005E1836">
      <w:pPr>
        <w:spacing w:after="0"/>
        <w:rPr>
          <w:rFonts w:cstheme="minorHAnsi"/>
          <w:b/>
          <w:color w:val="0096A9"/>
          <w:sz w:val="24"/>
          <w:szCs w:val="24"/>
        </w:rPr>
      </w:pPr>
      <w:r w:rsidRPr="000908E5">
        <w:rPr>
          <w:rFonts w:cstheme="minorHAnsi"/>
          <w:b/>
          <w:color w:val="0096A9"/>
          <w:sz w:val="24"/>
          <w:szCs w:val="24"/>
        </w:rPr>
        <w:t>Irish Human rights and Equality Commission</w:t>
      </w:r>
    </w:p>
    <w:p w14:paraId="550AD464" w14:textId="7601F0B3" w:rsidR="005E1836" w:rsidRPr="000908E5" w:rsidRDefault="005E1836" w:rsidP="005E1836">
      <w:pPr>
        <w:spacing w:after="0"/>
        <w:rPr>
          <w:rFonts w:cstheme="minorHAnsi"/>
          <w:b/>
          <w:color w:val="0096A9"/>
          <w:sz w:val="24"/>
          <w:szCs w:val="24"/>
        </w:rPr>
      </w:pPr>
      <w:r w:rsidRPr="000908E5">
        <w:rPr>
          <w:rFonts w:cstheme="minorHAnsi"/>
          <w:b/>
          <w:color w:val="0096A9"/>
          <w:sz w:val="24"/>
          <w:szCs w:val="24"/>
        </w:rPr>
        <w:t>16-22 Green Street</w:t>
      </w:r>
    </w:p>
    <w:p w14:paraId="437C070D" w14:textId="70FD62C8" w:rsidR="005E1836" w:rsidRPr="000908E5" w:rsidRDefault="005E1836" w:rsidP="005E1836">
      <w:pPr>
        <w:spacing w:after="0"/>
        <w:rPr>
          <w:rFonts w:cstheme="minorHAnsi"/>
          <w:b/>
          <w:color w:val="0096A9"/>
          <w:sz w:val="24"/>
          <w:szCs w:val="24"/>
        </w:rPr>
      </w:pPr>
      <w:r w:rsidRPr="000908E5">
        <w:rPr>
          <w:rFonts w:cstheme="minorHAnsi"/>
          <w:b/>
          <w:color w:val="0096A9"/>
          <w:sz w:val="24"/>
          <w:szCs w:val="24"/>
        </w:rPr>
        <w:t>Dublin 7</w:t>
      </w:r>
    </w:p>
    <w:p w14:paraId="43C39242" w14:textId="591CBE2D" w:rsidR="005E1836" w:rsidRPr="000908E5" w:rsidRDefault="005E1836" w:rsidP="005E1836">
      <w:pPr>
        <w:spacing w:after="0"/>
        <w:rPr>
          <w:rFonts w:cstheme="minorHAnsi"/>
          <w:b/>
          <w:color w:val="0096A9"/>
          <w:sz w:val="24"/>
          <w:szCs w:val="24"/>
        </w:rPr>
      </w:pPr>
      <w:r w:rsidRPr="000908E5">
        <w:rPr>
          <w:rFonts w:cstheme="minorHAnsi"/>
          <w:b/>
          <w:color w:val="0096A9"/>
          <w:sz w:val="24"/>
          <w:szCs w:val="24"/>
        </w:rPr>
        <w:t>D07 CR20</w:t>
      </w:r>
    </w:p>
    <w:p w14:paraId="3EB8BB69" w14:textId="77777777" w:rsidR="005E1836" w:rsidRPr="000908E5" w:rsidRDefault="005E1836" w:rsidP="005E1836">
      <w:pPr>
        <w:spacing w:after="0"/>
        <w:rPr>
          <w:rFonts w:cstheme="minorHAnsi"/>
          <w:b/>
          <w:color w:val="0096A9"/>
          <w:sz w:val="24"/>
          <w:szCs w:val="24"/>
        </w:rPr>
      </w:pPr>
    </w:p>
    <w:p w14:paraId="3709E74C" w14:textId="77777777" w:rsidR="005E1836" w:rsidRPr="000908E5" w:rsidRDefault="005E1836" w:rsidP="005E1836">
      <w:pPr>
        <w:spacing w:after="0"/>
        <w:rPr>
          <w:rFonts w:cstheme="minorHAnsi"/>
          <w:b/>
          <w:color w:val="0096A9"/>
          <w:sz w:val="24"/>
          <w:szCs w:val="24"/>
        </w:rPr>
      </w:pPr>
      <w:r w:rsidRPr="000908E5">
        <w:rPr>
          <w:rFonts w:cstheme="minorHAnsi"/>
          <w:b/>
          <w:color w:val="0096A9"/>
          <w:sz w:val="24"/>
          <w:szCs w:val="24"/>
        </w:rPr>
        <w:t>+ 353 (0) 1 8589601</w:t>
      </w:r>
    </w:p>
    <w:p w14:paraId="5316BA5B" w14:textId="1174C442" w:rsidR="005E1836" w:rsidRPr="000908E5" w:rsidRDefault="001B3037" w:rsidP="005E1836">
      <w:pPr>
        <w:spacing w:after="0"/>
        <w:rPr>
          <w:rFonts w:cstheme="minorHAnsi"/>
          <w:b/>
          <w:color w:val="0096A9"/>
          <w:sz w:val="24"/>
          <w:szCs w:val="24"/>
        </w:rPr>
      </w:pPr>
      <w:hyperlink r:id="rId9" w:history="1">
        <w:r w:rsidR="005E1836" w:rsidRPr="000908E5">
          <w:rPr>
            <w:rStyle w:val="Hyperlink"/>
            <w:rFonts w:cstheme="minorHAnsi"/>
            <w:b/>
            <w:color w:val="0096A9"/>
            <w:sz w:val="24"/>
            <w:szCs w:val="24"/>
          </w:rPr>
          <w:t>grants@ihrec.ie</w:t>
        </w:r>
      </w:hyperlink>
    </w:p>
    <w:p w14:paraId="6C075D1C" w14:textId="729AD17B" w:rsidR="005E1836" w:rsidRPr="000908E5" w:rsidRDefault="001B3037" w:rsidP="005E1836">
      <w:pPr>
        <w:spacing w:after="0"/>
        <w:rPr>
          <w:rFonts w:cstheme="minorHAnsi"/>
          <w:b/>
          <w:color w:val="0096A9"/>
          <w:sz w:val="24"/>
          <w:szCs w:val="24"/>
        </w:rPr>
      </w:pPr>
      <w:hyperlink r:id="rId10" w:history="1">
        <w:r w:rsidR="005E1836" w:rsidRPr="000908E5">
          <w:rPr>
            <w:rStyle w:val="Hyperlink"/>
            <w:rFonts w:cstheme="minorHAnsi"/>
            <w:b/>
            <w:color w:val="0096A9"/>
            <w:sz w:val="24"/>
            <w:szCs w:val="24"/>
          </w:rPr>
          <w:t>www.ihrec.ie</w:t>
        </w:r>
      </w:hyperlink>
    </w:p>
    <w:p w14:paraId="0E66E61D" w14:textId="39D34AFE" w:rsidR="00381D45" w:rsidRPr="008C5FD8" w:rsidRDefault="005E1836" w:rsidP="003D4413">
      <w:pPr>
        <w:spacing w:after="0"/>
        <w:rPr>
          <w:rFonts w:asciiTheme="majorHAnsi" w:hAnsiTheme="majorHAnsi" w:cstheme="majorHAnsi"/>
          <w:b/>
          <w:color w:val="BDF7FF"/>
          <w:sz w:val="40"/>
          <w:szCs w:val="40"/>
        </w:rPr>
      </w:pPr>
      <w:r w:rsidRPr="000908E5">
        <w:rPr>
          <w:rFonts w:cstheme="minorHAnsi"/>
          <w:b/>
          <w:color w:val="0096A9"/>
          <w:sz w:val="24"/>
          <w:szCs w:val="24"/>
        </w:rPr>
        <w:t>@_</w:t>
      </w:r>
      <w:proofErr w:type="spellStart"/>
      <w:r w:rsidRPr="000908E5">
        <w:rPr>
          <w:rFonts w:cstheme="minorHAnsi"/>
          <w:b/>
          <w:color w:val="0096A9"/>
          <w:sz w:val="24"/>
          <w:szCs w:val="24"/>
        </w:rPr>
        <w:t>ihrec</w:t>
      </w:r>
      <w:proofErr w:type="spellEnd"/>
      <w:r>
        <w:rPr>
          <w:rFonts w:asciiTheme="majorHAnsi" w:hAnsiTheme="majorHAnsi" w:cstheme="majorHAnsi"/>
          <w:b/>
          <w:color w:val="BDF7FF"/>
          <w:sz w:val="40"/>
          <w:szCs w:val="40"/>
        </w:rPr>
        <w:br w:type="page"/>
      </w:r>
    </w:p>
    <w:tbl>
      <w:tblPr>
        <w:tblStyle w:val="TableGrid"/>
        <w:tblpPr w:leftFromText="180" w:rightFromText="180" w:vertAnchor="text" w:tblpY="158"/>
        <w:tblW w:w="0" w:type="auto"/>
        <w:tblLook w:val="04A0" w:firstRow="1" w:lastRow="0" w:firstColumn="1" w:lastColumn="0" w:noHBand="0" w:noVBand="1"/>
      </w:tblPr>
      <w:tblGrid>
        <w:gridCol w:w="8229"/>
        <w:gridCol w:w="1469"/>
      </w:tblGrid>
      <w:tr w:rsidR="00166489" w:rsidRPr="000908E5" w14:paraId="71343F1F" w14:textId="77777777" w:rsidTr="004D46DD">
        <w:trPr>
          <w:trHeight w:val="13041"/>
        </w:trPr>
        <w:tc>
          <w:tcPr>
            <w:tcW w:w="7933" w:type="dxa"/>
            <w:tcBorders>
              <w:top w:val="nil"/>
              <w:left w:val="nil"/>
              <w:bottom w:val="nil"/>
              <w:right w:val="nil"/>
            </w:tcBorders>
          </w:tcPr>
          <w:sdt>
            <w:sdtPr>
              <w:rPr>
                <w:rFonts w:asciiTheme="minorHAnsi" w:eastAsiaTheme="minorEastAsia" w:hAnsiTheme="minorHAnsi" w:cstheme="minorBidi"/>
                <w:color w:val="auto"/>
                <w:sz w:val="20"/>
                <w:szCs w:val="20"/>
              </w:rPr>
              <w:id w:val="786783991"/>
              <w:docPartObj>
                <w:docPartGallery w:val="Table of Contents"/>
                <w:docPartUnique/>
              </w:docPartObj>
            </w:sdtPr>
            <w:sdtEndPr>
              <w:rPr>
                <w:b/>
                <w:bCs/>
                <w:noProof/>
              </w:rPr>
            </w:sdtEndPr>
            <w:sdtContent>
              <w:p w14:paraId="34CDBF9D" w14:textId="4D2ECCC8" w:rsidR="003765ED" w:rsidRPr="003765ED" w:rsidRDefault="003765ED">
                <w:pPr>
                  <w:pStyle w:val="TOCHeading"/>
                  <w:rPr>
                    <w:b/>
                    <w:color w:val="0096A9"/>
                  </w:rPr>
                </w:pPr>
                <w:r w:rsidRPr="003765ED">
                  <w:rPr>
                    <w:b/>
                    <w:color w:val="0096A9"/>
                  </w:rPr>
                  <w:t>Contents</w:t>
                </w:r>
              </w:p>
              <w:p w14:paraId="5C8FFAA9" w14:textId="3B9D3C29" w:rsidR="003765ED" w:rsidRPr="003765ED" w:rsidRDefault="003765ED">
                <w:pPr>
                  <w:pStyle w:val="TOC2"/>
                  <w:tabs>
                    <w:tab w:val="left" w:pos="660"/>
                    <w:tab w:val="right" w:leader="dot" w:pos="9742"/>
                  </w:tabs>
                  <w:rPr>
                    <w:noProof/>
                    <w:color w:val="0096A9"/>
                    <w:sz w:val="22"/>
                    <w:szCs w:val="22"/>
                    <w:lang w:eastAsia="en-IE"/>
                  </w:rPr>
                </w:pPr>
                <w:r w:rsidRPr="003765ED">
                  <w:rPr>
                    <w:color w:val="0096A9"/>
                  </w:rPr>
                  <w:fldChar w:fldCharType="begin"/>
                </w:r>
                <w:r w:rsidRPr="003765ED">
                  <w:rPr>
                    <w:color w:val="0096A9"/>
                  </w:rPr>
                  <w:instrText xml:space="preserve"> TOC \o "1-3" \h \z \u </w:instrText>
                </w:r>
                <w:r w:rsidRPr="003765ED">
                  <w:rPr>
                    <w:color w:val="0096A9"/>
                  </w:rPr>
                  <w:fldChar w:fldCharType="separate"/>
                </w:r>
                <w:hyperlink w:anchor="_Toc34830636" w:history="1">
                  <w:r w:rsidRPr="003765ED">
                    <w:rPr>
                      <w:rStyle w:val="Hyperlink"/>
                      <w:rFonts w:cstheme="minorHAnsi"/>
                      <w:b/>
                      <w:noProof/>
                      <w:color w:val="0096A9"/>
                    </w:rPr>
                    <w:t>1.</w:t>
                  </w:r>
                  <w:r>
                    <w:rPr>
                      <w:noProof/>
                      <w:color w:val="0096A9"/>
                      <w:sz w:val="22"/>
                      <w:szCs w:val="22"/>
                      <w:lang w:eastAsia="en-IE"/>
                    </w:rPr>
                    <w:t xml:space="preserve"> </w:t>
                  </w:r>
                  <w:r w:rsidRPr="003765ED">
                    <w:rPr>
                      <w:rStyle w:val="Hyperlink"/>
                      <w:rFonts w:cstheme="minorHAnsi"/>
                      <w:b/>
                      <w:noProof/>
                      <w:color w:val="0096A9"/>
                    </w:rPr>
                    <w:t>The Irish Human Rights and Equality Commission</w:t>
                  </w:r>
                  <w:r w:rsidRPr="003765ED">
                    <w:rPr>
                      <w:noProof/>
                      <w:webHidden/>
                      <w:color w:val="0096A9"/>
                    </w:rPr>
                    <w:tab/>
                  </w:r>
                  <w:r w:rsidRPr="003765ED">
                    <w:rPr>
                      <w:noProof/>
                      <w:webHidden/>
                      <w:color w:val="0096A9"/>
                    </w:rPr>
                    <w:fldChar w:fldCharType="begin"/>
                  </w:r>
                  <w:r w:rsidRPr="003765ED">
                    <w:rPr>
                      <w:noProof/>
                      <w:webHidden/>
                      <w:color w:val="0096A9"/>
                    </w:rPr>
                    <w:instrText xml:space="preserve"> PAGEREF _Toc34830636 \h </w:instrText>
                  </w:r>
                  <w:r w:rsidRPr="003765ED">
                    <w:rPr>
                      <w:noProof/>
                      <w:webHidden/>
                      <w:color w:val="0096A9"/>
                    </w:rPr>
                  </w:r>
                  <w:r w:rsidRPr="003765ED">
                    <w:rPr>
                      <w:noProof/>
                      <w:webHidden/>
                      <w:color w:val="0096A9"/>
                    </w:rPr>
                    <w:fldChar w:fldCharType="separate"/>
                  </w:r>
                  <w:r w:rsidR="001B3037">
                    <w:rPr>
                      <w:noProof/>
                      <w:webHidden/>
                      <w:color w:val="0096A9"/>
                    </w:rPr>
                    <w:t>3</w:t>
                  </w:r>
                  <w:r w:rsidRPr="003765ED">
                    <w:rPr>
                      <w:noProof/>
                      <w:webHidden/>
                      <w:color w:val="0096A9"/>
                    </w:rPr>
                    <w:fldChar w:fldCharType="end"/>
                  </w:r>
                </w:hyperlink>
              </w:p>
              <w:p w14:paraId="1A8FFD5D" w14:textId="33F0699A" w:rsidR="003765ED" w:rsidRPr="003765ED" w:rsidRDefault="001B3037">
                <w:pPr>
                  <w:pStyle w:val="TOC3"/>
                  <w:tabs>
                    <w:tab w:val="left" w:pos="1100"/>
                    <w:tab w:val="right" w:leader="dot" w:pos="9742"/>
                  </w:tabs>
                  <w:rPr>
                    <w:noProof/>
                    <w:color w:val="0096A9"/>
                    <w:sz w:val="22"/>
                    <w:szCs w:val="22"/>
                    <w:lang w:eastAsia="en-IE"/>
                  </w:rPr>
                </w:pPr>
                <w:hyperlink w:anchor="_Toc34830637" w:history="1">
                  <w:r w:rsidR="003765ED" w:rsidRPr="003765ED">
                    <w:rPr>
                      <w:rStyle w:val="Hyperlink"/>
                      <w:rFonts w:cstheme="majorHAnsi"/>
                      <w:b/>
                      <w:noProof/>
                      <w:color w:val="0096A9"/>
                    </w:rPr>
                    <w:t>1.1</w:t>
                  </w:r>
                  <w:r w:rsidR="003765ED" w:rsidRPr="003765ED">
                    <w:rPr>
                      <w:noProof/>
                      <w:color w:val="0096A9"/>
                      <w:sz w:val="22"/>
                      <w:szCs w:val="22"/>
                      <w:lang w:eastAsia="en-IE"/>
                    </w:rPr>
                    <w:tab/>
                  </w:r>
                  <w:r w:rsidR="003765ED" w:rsidRPr="003765ED">
                    <w:rPr>
                      <w:rStyle w:val="Hyperlink"/>
                      <w:rFonts w:cstheme="majorHAnsi"/>
                      <w:b/>
                      <w:noProof/>
                      <w:color w:val="0096A9"/>
                    </w:rPr>
                    <w:t>Purpose and Mandate</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_Toc34830637 \h </w:instrText>
                  </w:r>
                  <w:r w:rsidR="003765ED" w:rsidRPr="003765ED">
                    <w:rPr>
                      <w:noProof/>
                      <w:webHidden/>
                      <w:color w:val="0096A9"/>
                    </w:rPr>
                  </w:r>
                  <w:r w:rsidR="003765ED" w:rsidRPr="003765ED">
                    <w:rPr>
                      <w:noProof/>
                      <w:webHidden/>
                      <w:color w:val="0096A9"/>
                    </w:rPr>
                    <w:fldChar w:fldCharType="separate"/>
                  </w:r>
                  <w:r>
                    <w:rPr>
                      <w:noProof/>
                      <w:webHidden/>
                      <w:color w:val="0096A9"/>
                    </w:rPr>
                    <w:t>3</w:t>
                  </w:r>
                  <w:r w:rsidR="003765ED" w:rsidRPr="003765ED">
                    <w:rPr>
                      <w:noProof/>
                      <w:webHidden/>
                      <w:color w:val="0096A9"/>
                    </w:rPr>
                    <w:fldChar w:fldCharType="end"/>
                  </w:r>
                </w:hyperlink>
              </w:p>
              <w:p w14:paraId="20F795B4" w14:textId="690C566C" w:rsidR="003765ED" w:rsidRPr="003765ED" w:rsidRDefault="001B3037">
                <w:pPr>
                  <w:pStyle w:val="TOC3"/>
                  <w:tabs>
                    <w:tab w:val="left" w:pos="1100"/>
                    <w:tab w:val="right" w:leader="dot" w:pos="9742"/>
                  </w:tabs>
                  <w:rPr>
                    <w:noProof/>
                    <w:color w:val="0096A9"/>
                    <w:sz w:val="22"/>
                    <w:szCs w:val="22"/>
                    <w:lang w:eastAsia="en-IE"/>
                  </w:rPr>
                </w:pPr>
                <w:hyperlink w:anchor="_Toc34830638" w:history="1">
                  <w:r w:rsidR="003765ED" w:rsidRPr="003765ED">
                    <w:rPr>
                      <w:rStyle w:val="Hyperlink"/>
                      <w:rFonts w:cstheme="majorHAnsi"/>
                      <w:b/>
                      <w:noProof/>
                      <w:color w:val="0096A9"/>
                      <w:lang w:val="en-GB"/>
                    </w:rPr>
                    <w:t>1.2</w:t>
                  </w:r>
                  <w:r w:rsidR="003765ED" w:rsidRPr="003765ED">
                    <w:rPr>
                      <w:noProof/>
                      <w:color w:val="0096A9"/>
                      <w:sz w:val="22"/>
                      <w:szCs w:val="22"/>
                      <w:lang w:eastAsia="en-IE"/>
                    </w:rPr>
                    <w:tab/>
                  </w:r>
                  <w:r w:rsidR="003765ED" w:rsidRPr="003765ED">
                    <w:rPr>
                      <w:rStyle w:val="Hyperlink"/>
                      <w:rFonts w:cstheme="majorHAnsi"/>
                      <w:b/>
                      <w:noProof/>
                      <w:color w:val="0096A9"/>
                      <w:lang w:val="en-GB"/>
                    </w:rPr>
                    <w:t>IHREC Strategy Statement 2019-2021</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_Toc34830638 \h </w:instrText>
                  </w:r>
                  <w:r w:rsidR="003765ED" w:rsidRPr="003765ED">
                    <w:rPr>
                      <w:noProof/>
                      <w:webHidden/>
                      <w:color w:val="0096A9"/>
                    </w:rPr>
                  </w:r>
                  <w:r w:rsidR="003765ED" w:rsidRPr="003765ED">
                    <w:rPr>
                      <w:noProof/>
                      <w:webHidden/>
                      <w:color w:val="0096A9"/>
                    </w:rPr>
                    <w:fldChar w:fldCharType="separate"/>
                  </w:r>
                  <w:r>
                    <w:rPr>
                      <w:noProof/>
                      <w:webHidden/>
                      <w:color w:val="0096A9"/>
                    </w:rPr>
                    <w:t>3</w:t>
                  </w:r>
                  <w:r w:rsidR="003765ED" w:rsidRPr="003765ED">
                    <w:rPr>
                      <w:noProof/>
                      <w:webHidden/>
                      <w:color w:val="0096A9"/>
                    </w:rPr>
                    <w:fldChar w:fldCharType="end"/>
                  </w:r>
                </w:hyperlink>
              </w:p>
              <w:p w14:paraId="5536E7B7" w14:textId="06ABF839" w:rsidR="003765ED" w:rsidRPr="003765ED" w:rsidRDefault="001B3037">
                <w:pPr>
                  <w:pStyle w:val="TOC2"/>
                  <w:tabs>
                    <w:tab w:val="right" w:leader="dot" w:pos="9742"/>
                  </w:tabs>
                  <w:rPr>
                    <w:noProof/>
                    <w:color w:val="0096A9"/>
                    <w:sz w:val="22"/>
                    <w:szCs w:val="22"/>
                    <w:lang w:eastAsia="en-IE"/>
                  </w:rPr>
                </w:pPr>
                <w:hyperlink w:anchor="_Toc34830639" w:history="1">
                  <w:r w:rsidR="003765ED" w:rsidRPr="003765ED">
                    <w:rPr>
                      <w:rStyle w:val="Hyperlink"/>
                      <w:rFonts w:cstheme="majorHAnsi"/>
                      <w:b/>
                      <w:noProof/>
                      <w:color w:val="0096A9"/>
                      <w:lang w:val="en-GB"/>
                    </w:rPr>
                    <w:t>2. Human Rights and Equality Grants Scheme 2020-21</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_Toc34830639 \h </w:instrText>
                  </w:r>
                  <w:r w:rsidR="003765ED" w:rsidRPr="003765ED">
                    <w:rPr>
                      <w:noProof/>
                      <w:webHidden/>
                      <w:color w:val="0096A9"/>
                    </w:rPr>
                  </w:r>
                  <w:r w:rsidR="003765ED" w:rsidRPr="003765ED">
                    <w:rPr>
                      <w:noProof/>
                      <w:webHidden/>
                      <w:color w:val="0096A9"/>
                    </w:rPr>
                    <w:fldChar w:fldCharType="separate"/>
                  </w:r>
                  <w:r>
                    <w:rPr>
                      <w:noProof/>
                      <w:webHidden/>
                      <w:color w:val="0096A9"/>
                    </w:rPr>
                    <w:t>4</w:t>
                  </w:r>
                  <w:r w:rsidR="003765ED" w:rsidRPr="003765ED">
                    <w:rPr>
                      <w:noProof/>
                      <w:webHidden/>
                      <w:color w:val="0096A9"/>
                    </w:rPr>
                    <w:fldChar w:fldCharType="end"/>
                  </w:r>
                </w:hyperlink>
              </w:p>
              <w:p w14:paraId="366442B4" w14:textId="51D59500" w:rsidR="003765ED" w:rsidRPr="003765ED" w:rsidRDefault="001B3037">
                <w:pPr>
                  <w:pStyle w:val="TOC3"/>
                  <w:tabs>
                    <w:tab w:val="right" w:leader="dot" w:pos="9742"/>
                  </w:tabs>
                  <w:rPr>
                    <w:noProof/>
                    <w:color w:val="0096A9"/>
                    <w:sz w:val="22"/>
                    <w:szCs w:val="22"/>
                    <w:lang w:eastAsia="en-IE"/>
                  </w:rPr>
                </w:pPr>
                <w:hyperlink w:anchor="_Toc34830640" w:history="1">
                  <w:r w:rsidR="003765ED" w:rsidRPr="003765ED">
                    <w:rPr>
                      <w:rStyle w:val="Hyperlink"/>
                      <w:rFonts w:cstheme="majorHAnsi"/>
                      <w:b/>
                      <w:noProof/>
                      <w:color w:val="0096A9"/>
                      <w:lang w:val="en-GB"/>
                    </w:rPr>
                    <w:t>2.1 Introduction and Overview</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_Toc34830640 \h </w:instrText>
                  </w:r>
                  <w:r w:rsidR="003765ED" w:rsidRPr="003765ED">
                    <w:rPr>
                      <w:noProof/>
                      <w:webHidden/>
                      <w:color w:val="0096A9"/>
                    </w:rPr>
                  </w:r>
                  <w:r w:rsidR="003765ED" w:rsidRPr="003765ED">
                    <w:rPr>
                      <w:noProof/>
                      <w:webHidden/>
                      <w:color w:val="0096A9"/>
                    </w:rPr>
                    <w:fldChar w:fldCharType="separate"/>
                  </w:r>
                  <w:r>
                    <w:rPr>
                      <w:noProof/>
                      <w:webHidden/>
                      <w:color w:val="0096A9"/>
                    </w:rPr>
                    <w:t>4</w:t>
                  </w:r>
                  <w:r w:rsidR="003765ED" w:rsidRPr="003765ED">
                    <w:rPr>
                      <w:noProof/>
                      <w:webHidden/>
                      <w:color w:val="0096A9"/>
                    </w:rPr>
                    <w:fldChar w:fldCharType="end"/>
                  </w:r>
                </w:hyperlink>
              </w:p>
              <w:p w14:paraId="3F5FCA75" w14:textId="7093095B" w:rsidR="003765ED" w:rsidRPr="003765ED" w:rsidRDefault="001B3037">
                <w:pPr>
                  <w:pStyle w:val="TOC3"/>
                  <w:tabs>
                    <w:tab w:val="left" w:pos="1100"/>
                    <w:tab w:val="right" w:leader="dot" w:pos="9742"/>
                  </w:tabs>
                  <w:rPr>
                    <w:noProof/>
                    <w:color w:val="0096A9"/>
                    <w:sz w:val="22"/>
                    <w:szCs w:val="22"/>
                    <w:lang w:eastAsia="en-IE"/>
                  </w:rPr>
                </w:pPr>
                <w:hyperlink w:anchor="_Toc34830641" w:history="1">
                  <w:r w:rsidR="003765ED" w:rsidRPr="003765ED">
                    <w:rPr>
                      <w:rStyle w:val="Hyperlink"/>
                      <w:rFonts w:cstheme="majorHAnsi"/>
                      <w:b/>
                      <w:noProof/>
                      <w:color w:val="0096A9"/>
                      <w:lang w:val="en-GB"/>
                    </w:rPr>
                    <w:t>2.2</w:t>
                  </w:r>
                  <w:r w:rsidR="003765ED" w:rsidRPr="003765ED">
                    <w:rPr>
                      <w:noProof/>
                      <w:color w:val="0096A9"/>
                      <w:sz w:val="22"/>
                      <w:szCs w:val="22"/>
                      <w:lang w:eastAsia="en-IE"/>
                    </w:rPr>
                    <w:tab/>
                  </w:r>
                  <w:r w:rsidR="003765ED" w:rsidRPr="003765ED">
                    <w:rPr>
                      <w:rStyle w:val="Hyperlink"/>
                      <w:rFonts w:cstheme="majorHAnsi"/>
                      <w:b/>
                      <w:noProof/>
                      <w:color w:val="0096A9"/>
                      <w:lang w:val="en-GB"/>
                    </w:rPr>
                    <w:t>Theme: Access to Rights and Access to Justice</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_Toc34830641 \h </w:instrText>
                  </w:r>
                  <w:r w:rsidR="003765ED" w:rsidRPr="003765ED">
                    <w:rPr>
                      <w:noProof/>
                      <w:webHidden/>
                      <w:color w:val="0096A9"/>
                    </w:rPr>
                  </w:r>
                  <w:r w:rsidR="003765ED" w:rsidRPr="003765ED">
                    <w:rPr>
                      <w:noProof/>
                      <w:webHidden/>
                      <w:color w:val="0096A9"/>
                    </w:rPr>
                    <w:fldChar w:fldCharType="separate"/>
                  </w:r>
                  <w:r>
                    <w:rPr>
                      <w:noProof/>
                      <w:webHidden/>
                      <w:color w:val="0096A9"/>
                    </w:rPr>
                    <w:t>4</w:t>
                  </w:r>
                  <w:r w:rsidR="003765ED" w:rsidRPr="003765ED">
                    <w:rPr>
                      <w:noProof/>
                      <w:webHidden/>
                      <w:color w:val="0096A9"/>
                    </w:rPr>
                    <w:fldChar w:fldCharType="end"/>
                  </w:r>
                </w:hyperlink>
              </w:p>
              <w:p w14:paraId="58E6C6E4" w14:textId="0BD73483" w:rsidR="003765ED" w:rsidRPr="003765ED" w:rsidRDefault="001B3037">
                <w:pPr>
                  <w:pStyle w:val="TOC3"/>
                  <w:tabs>
                    <w:tab w:val="left" w:pos="1100"/>
                    <w:tab w:val="right" w:leader="dot" w:pos="9742"/>
                  </w:tabs>
                  <w:rPr>
                    <w:noProof/>
                    <w:color w:val="0096A9"/>
                    <w:sz w:val="22"/>
                    <w:szCs w:val="22"/>
                    <w:lang w:eastAsia="en-IE"/>
                  </w:rPr>
                </w:pPr>
                <w:hyperlink w:anchor="_Toc34830642" w:history="1">
                  <w:r w:rsidR="003765ED" w:rsidRPr="003765ED">
                    <w:rPr>
                      <w:rStyle w:val="Hyperlink"/>
                      <w:rFonts w:cstheme="majorHAnsi"/>
                      <w:b/>
                      <w:noProof/>
                      <w:color w:val="0096A9"/>
                      <w:lang w:val="en-GB"/>
                    </w:rPr>
                    <w:t>2.3</w:t>
                  </w:r>
                  <w:r w:rsidR="003765ED" w:rsidRPr="003765ED">
                    <w:rPr>
                      <w:noProof/>
                      <w:color w:val="0096A9"/>
                      <w:sz w:val="22"/>
                      <w:szCs w:val="22"/>
                      <w:lang w:eastAsia="en-IE"/>
                    </w:rPr>
                    <w:tab/>
                  </w:r>
                  <w:r w:rsidR="003765ED" w:rsidRPr="003765ED">
                    <w:rPr>
                      <w:rStyle w:val="Hyperlink"/>
                      <w:rFonts w:cstheme="majorHAnsi"/>
                      <w:b/>
                      <w:noProof/>
                      <w:color w:val="0096A9"/>
                      <w:lang w:val="en-GB"/>
                    </w:rPr>
                    <w:t>Funding Streams</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_Toc34830642 \h </w:instrText>
                  </w:r>
                  <w:r w:rsidR="003765ED" w:rsidRPr="003765ED">
                    <w:rPr>
                      <w:noProof/>
                      <w:webHidden/>
                      <w:color w:val="0096A9"/>
                    </w:rPr>
                  </w:r>
                  <w:r w:rsidR="003765ED" w:rsidRPr="003765ED">
                    <w:rPr>
                      <w:noProof/>
                      <w:webHidden/>
                      <w:color w:val="0096A9"/>
                    </w:rPr>
                    <w:fldChar w:fldCharType="separate"/>
                  </w:r>
                  <w:r>
                    <w:rPr>
                      <w:noProof/>
                      <w:webHidden/>
                      <w:color w:val="0096A9"/>
                    </w:rPr>
                    <w:t>5</w:t>
                  </w:r>
                  <w:r w:rsidR="003765ED" w:rsidRPr="003765ED">
                    <w:rPr>
                      <w:noProof/>
                      <w:webHidden/>
                      <w:color w:val="0096A9"/>
                    </w:rPr>
                    <w:fldChar w:fldCharType="end"/>
                  </w:r>
                </w:hyperlink>
              </w:p>
              <w:p w14:paraId="2868F13F" w14:textId="3D57A0DF" w:rsidR="003765ED" w:rsidRPr="003765ED" w:rsidRDefault="001B3037">
                <w:pPr>
                  <w:pStyle w:val="TOC3"/>
                  <w:tabs>
                    <w:tab w:val="left" w:pos="1100"/>
                    <w:tab w:val="right" w:leader="dot" w:pos="9742"/>
                  </w:tabs>
                  <w:rPr>
                    <w:noProof/>
                    <w:color w:val="0096A9"/>
                    <w:sz w:val="22"/>
                    <w:szCs w:val="22"/>
                    <w:lang w:eastAsia="en-IE"/>
                  </w:rPr>
                </w:pPr>
                <w:hyperlink w:anchor="_Toc34830643" w:history="1">
                  <w:r w:rsidR="003765ED" w:rsidRPr="003765ED">
                    <w:rPr>
                      <w:rStyle w:val="Hyperlink"/>
                      <w:rFonts w:cstheme="majorHAnsi"/>
                      <w:b/>
                      <w:noProof/>
                      <w:color w:val="0096A9"/>
                      <w:lang w:val="en-GB"/>
                    </w:rPr>
                    <w:t>2.4</w:t>
                  </w:r>
                  <w:r w:rsidR="003765ED" w:rsidRPr="003765ED">
                    <w:rPr>
                      <w:noProof/>
                      <w:color w:val="0096A9"/>
                      <w:sz w:val="22"/>
                      <w:szCs w:val="22"/>
                      <w:lang w:eastAsia="en-IE"/>
                    </w:rPr>
                    <w:tab/>
                  </w:r>
                  <w:r w:rsidR="003765ED" w:rsidRPr="003765ED">
                    <w:rPr>
                      <w:rStyle w:val="Hyperlink"/>
                      <w:rFonts w:cstheme="majorHAnsi"/>
                      <w:b/>
                      <w:noProof/>
                      <w:color w:val="0096A9"/>
                      <w:lang w:val="en-GB"/>
                    </w:rPr>
                    <w:t>Eligible Applicants</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_Toc34830643 \h </w:instrText>
                  </w:r>
                  <w:r w:rsidR="003765ED" w:rsidRPr="003765ED">
                    <w:rPr>
                      <w:noProof/>
                      <w:webHidden/>
                      <w:color w:val="0096A9"/>
                    </w:rPr>
                  </w:r>
                  <w:r w:rsidR="003765ED" w:rsidRPr="003765ED">
                    <w:rPr>
                      <w:noProof/>
                      <w:webHidden/>
                      <w:color w:val="0096A9"/>
                    </w:rPr>
                    <w:fldChar w:fldCharType="separate"/>
                  </w:r>
                  <w:r>
                    <w:rPr>
                      <w:noProof/>
                      <w:webHidden/>
                      <w:color w:val="0096A9"/>
                    </w:rPr>
                    <w:t>5</w:t>
                  </w:r>
                  <w:r w:rsidR="003765ED" w:rsidRPr="003765ED">
                    <w:rPr>
                      <w:noProof/>
                      <w:webHidden/>
                      <w:color w:val="0096A9"/>
                    </w:rPr>
                    <w:fldChar w:fldCharType="end"/>
                  </w:r>
                </w:hyperlink>
              </w:p>
              <w:p w14:paraId="5CFBBE40" w14:textId="14542D1F" w:rsidR="003765ED" w:rsidRPr="003765ED" w:rsidRDefault="001B3037">
                <w:pPr>
                  <w:pStyle w:val="TOC2"/>
                  <w:tabs>
                    <w:tab w:val="right" w:leader="dot" w:pos="9742"/>
                  </w:tabs>
                  <w:rPr>
                    <w:noProof/>
                    <w:color w:val="0096A9"/>
                    <w:sz w:val="22"/>
                    <w:szCs w:val="22"/>
                    <w:lang w:eastAsia="en-IE"/>
                  </w:rPr>
                </w:pPr>
                <w:hyperlink w:anchor="_Toc34830644" w:history="1">
                  <w:r w:rsidR="003765ED" w:rsidRPr="003765ED">
                    <w:rPr>
                      <w:rStyle w:val="Hyperlink"/>
                      <w:rFonts w:cstheme="minorHAnsi"/>
                      <w:b/>
                      <w:noProof/>
                      <w:color w:val="0096A9"/>
                      <w:lang w:val="en-GB"/>
                    </w:rPr>
                    <w:t>3. Applying for a Grant</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_Toc34830644 \h </w:instrText>
                  </w:r>
                  <w:r w:rsidR="003765ED" w:rsidRPr="003765ED">
                    <w:rPr>
                      <w:noProof/>
                      <w:webHidden/>
                      <w:color w:val="0096A9"/>
                    </w:rPr>
                  </w:r>
                  <w:r w:rsidR="003765ED" w:rsidRPr="003765ED">
                    <w:rPr>
                      <w:noProof/>
                      <w:webHidden/>
                      <w:color w:val="0096A9"/>
                    </w:rPr>
                    <w:fldChar w:fldCharType="separate"/>
                  </w:r>
                  <w:r>
                    <w:rPr>
                      <w:noProof/>
                      <w:webHidden/>
                      <w:color w:val="0096A9"/>
                    </w:rPr>
                    <w:t>6</w:t>
                  </w:r>
                  <w:r w:rsidR="003765ED" w:rsidRPr="003765ED">
                    <w:rPr>
                      <w:noProof/>
                      <w:webHidden/>
                      <w:color w:val="0096A9"/>
                    </w:rPr>
                    <w:fldChar w:fldCharType="end"/>
                  </w:r>
                </w:hyperlink>
              </w:p>
              <w:p w14:paraId="40BE7837" w14:textId="311B99BD" w:rsidR="003765ED" w:rsidRPr="003765ED" w:rsidRDefault="001B3037">
                <w:pPr>
                  <w:pStyle w:val="TOC3"/>
                  <w:tabs>
                    <w:tab w:val="right" w:leader="dot" w:pos="9742"/>
                  </w:tabs>
                  <w:rPr>
                    <w:noProof/>
                    <w:color w:val="0096A9"/>
                    <w:sz w:val="22"/>
                    <w:szCs w:val="22"/>
                    <w:lang w:eastAsia="en-IE"/>
                  </w:rPr>
                </w:pPr>
                <w:hyperlink w:anchor="_Toc34830645" w:history="1">
                  <w:r w:rsidR="003765ED" w:rsidRPr="003765ED">
                    <w:rPr>
                      <w:rStyle w:val="Hyperlink"/>
                      <w:rFonts w:cstheme="majorHAnsi"/>
                      <w:b/>
                      <w:noProof/>
                      <w:color w:val="0096A9"/>
                    </w:rPr>
                    <w:t>3.1 Introduction and Overview</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_Toc34830645 \h </w:instrText>
                  </w:r>
                  <w:r w:rsidR="003765ED" w:rsidRPr="003765ED">
                    <w:rPr>
                      <w:noProof/>
                      <w:webHidden/>
                      <w:color w:val="0096A9"/>
                    </w:rPr>
                  </w:r>
                  <w:r w:rsidR="003765ED" w:rsidRPr="003765ED">
                    <w:rPr>
                      <w:noProof/>
                      <w:webHidden/>
                      <w:color w:val="0096A9"/>
                    </w:rPr>
                    <w:fldChar w:fldCharType="separate"/>
                  </w:r>
                  <w:r>
                    <w:rPr>
                      <w:noProof/>
                      <w:webHidden/>
                      <w:color w:val="0096A9"/>
                    </w:rPr>
                    <w:t>6</w:t>
                  </w:r>
                  <w:r w:rsidR="003765ED" w:rsidRPr="003765ED">
                    <w:rPr>
                      <w:noProof/>
                      <w:webHidden/>
                      <w:color w:val="0096A9"/>
                    </w:rPr>
                    <w:fldChar w:fldCharType="end"/>
                  </w:r>
                </w:hyperlink>
              </w:p>
              <w:p w14:paraId="66169D16" w14:textId="2B14DEFC" w:rsidR="003765ED" w:rsidRPr="003765ED" w:rsidRDefault="001B3037">
                <w:pPr>
                  <w:pStyle w:val="TOC3"/>
                  <w:tabs>
                    <w:tab w:val="right" w:leader="dot" w:pos="9742"/>
                  </w:tabs>
                  <w:rPr>
                    <w:noProof/>
                    <w:color w:val="0096A9"/>
                    <w:sz w:val="22"/>
                    <w:szCs w:val="22"/>
                    <w:lang w:eastAsia="en-IE"/>
                  </w:rPr>
                </w:pPr>
                <w:hyperlink w:anchor="_Toc34830646" w:history="1">
                  <w:r w:rsidR="003765ED" w:rsidRPr="003765ED">
                    <w:rPr>
                      <w:rStyle w:val="Hyperlink"/>
                      <w:rFonts w:cstheme="majorHAnsi"/>
                      <w:b/>
                      <w:noProof/>
                      <w:color w:val="0096A9"/>
                    </w:rPr>
                    <w:t>3.2 Application Form</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_Toc34830646 \h </w:instrText>
                  </w:r>
                  <w:r w:rsidR="003765ED" w:rsidRPr="003765ED">
                    <w:rPr>
                      <w:noProof/>
                      <w:webHidden/>
                      <w:color w:val="0096A9"/>
                    </w:rPr>
                  </w:r>
                  <w:r w:rsidR="003765ED" w:rsidRPr="003765ED">
                    <w:rPr>
                      <w:noProof/>
                      <w:webHidden/>
                      <w:color w:val="0096A9"/>
                    </w:rPr>
                    <w:fldChar w:fldCharType="separate"/>
                  </w:r>
                  <w:r>
                    <w:rPr>
                      <w:noProof/>
                      <w:webHidden/>
                      <w:color w:val="0096A9"/>
                    </w:rPr>
                    <w:t>6</w:t>
                  </w:r>
                  <w:r w:rsidR="003765ED" w:rsidRPr="003765ED">
                    <w:rPr>
                      <w:noProof/>
                      <w:webHidden/>
                      <w:color w:val="0096A9"/>
                    </w:rPr>
                    <w:fldChar w:fldCharType="end"/>
                  </w:r>
                </w:hyperlink>
              </w:p>
              <w:p w14:paraId="0C953D4C" w14:textId="5A29A043" w:rsidR="003765ED" w:rsidRPr="003765ED" w:rsidRDefault="001B3037">
                <w:pPr>
                  <w:pStyle w:val="TOC2"/>
                  <w:tabs>
                    <w:tab w:val="left" w:pos="660"/>
                    <w:tab w:val="right" w:leader="dot" w:pos="9742"/>
                  </w:tabs>
                  <w:rPr>
                    <w:noProof/>
                    <w:color w:val="0096A9"/>
                    <w:sz w:val="22"/>
                    <w:szCs w:val="22"/>
                    <w:lang w:eastAsia="en-IE"/>
                  </w:rPr>
                </w:pPr>
                <w:hyperlink w:anchor="_Toc34830647" w:history="1">
                  <w:r w:rsidR="003765ED" w:rsidRPr="003765ED">
                    <w:rPr>
                      <w:rStyle w:val="Hyperlink"/>
                      <w:rFonts w:cstheme="minorHAnsi"/>
                      <w:b/>
                      <w:noProof/>
                      <w:color w:val="0096A9"/>
                    </w:rPr>
                    <w:t>4.</w:t>
                  </w:r>
                  <w:r w:rsidR="003765ED" w:rsidRPr="003765ED">
                    <w:rPr>
                      <w:noProof/>
                      <w:color w:val="0096A9"/>
                      <w:sz w:val="22"/>
                      <w:szCs w:val="22"/>
                      <w:lang w:eastAsia="en-IE"/>
                    </w:rPr>
                    <w:tab/>
                  </w:r>
                  <w:r w:rsidR="003765ED" w:rsidRPr="003765ED">
                    <w:rPr>
                      <w:rStyle w:val="Hyperlink"/>
                      <w:rFonts w:cstheme="minorHAnsi"/>
                      <w:b/>
                      <w:noProof/>
                      <w:color w:val="0096A9"/>
                    </w:rPr>
                    <w:t>Assessment and Marking</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_Toc34830647 \h </w:instrText>
                  </w:r>
                  <w:r w:rsidR="003765ED" w:rsidRPr="003765ED">
                    <w:rPr>
                      <w:noProof/>
                      <w:webHidden/>
                      <w:color w:val="0096A9"/>
                    </w:rPr>
                  </w:r>
                  <w:r w:rsidR="003765ED" w:rsidRPr="003765ED">
                    <w:rPr>
                      <w:noProof/>
                      <w:webHidden/>
                      <w:color w:val="0096A9"/>
                    </w:rPr>
                    <w:fldChar w:fldCharType="separate"/>
                  </w:r>
                  <w:r>
                    <w:rPr>
                      <w:noProof/>
                      <w:webHidden/>
                      <w:color w:val="0096A9"/>
                    </w:rPr>
                    <w:t>9</w:t>
                  </w:r>
                  <w:r w:rsidR="003765ED" w:rsidRPr="003765ED">
                    <w:rPr>
                      <w:noProof/>
                      <w:webHidden/>
                      <w:color w:val="0096A9"/>
                    </w:rPr>
                    <w:fldChar w:fldCharType="end"/>
                  </w:r>
                </w:hyperlink>
              </w:p>
              <w:p w14:paraId="545D3A17" w14:textId="3D926FD1" w:rsidR="003765ED" w:rsidRPr="003765ED" w:rsidRDefault="001B3037">
                <w:pPr>
                  <w:pStyle w:val="TOC3"/>
                  <w:tabs>
                    <w:tab w:val="right" w:leader="dot" w:pos="9742"/>
                  </w:tabs>
                  <w:rPr>
                    <w:noProof/>
                    <w:color w:val="0096A9"/>
                    <w:sz w:val="22"/>
                    <w:szCs w:val="22"/>
                    <w:lang w:eastAsia="en-IE"/>
                  </w:rPr>
                </w:pPr>
                <w:hyperlink w:anchor="_Toc34830648" w:history="1">
                  <w:r w:rsidR="003765ED" w:rsidRPr="003765ED">
                    <w:rPr>
                      <w:rStyle w:val="Hyperlink"/>
                      <w:rFonts w:cstheme="minorHAnsi"/>
                      <w:b/>
                      <w:noProof/>
                      <w:color w:val="0096A9"/>
                    </w:rPr>
                    <w:t>4.1 Evaluation of Applications</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_Toc34830648 \h </w:instrText>
                  </w:r>
                  <w:r w:rsidR="003765ED" w:rsidRPr="003765ED">
                    <w:rPr>
                      <w:noProof/>
                      <w:webHidden/>
                      <w:color w:val="0096A9"/>
                    </w:rPr>
                  </w:r>
                  <w:r w:rsidR="003765ED" w:rsidRPr="003765ED">
                    <w:rPr>
                      <w:noProof/>
                      <w:webHidden/>
                      <w:color w:val="0096A9"/>
                    </w:rPr>
                    <w:fldChar w:fldCharType="separate"/>
                  </w:r>
                  <w:r>
                    <w:rPr>
                      <w:noProof/>
                      <w:webHidden/>
                      <w:color w:val="0096A9"/>
                    </w:rPr>
                    <w:t>9</w:t>
                  </w:r>
                  <w:r w:rsidR="003765ED" w:rsidRPr="003765ED">
                    <w:rPr>
                      <w:noProof/>
                      <w:webHidden/>
                      <w:color w:val="0096A9"/>
                    </w:rPr>
                    <w:fldChar w:fldCharType="end"/>
                  </w:r>
                </w:hyperlink>
              </w:p>
              <w:p w14:paraId="178A6803" w14:textId="4AA417FB" w:rsidR="003765ED" w:rsidRPr="003765ED" w:rsidRDefault="001B3037">
                <w:pPr>
                  <w:pStyle w:val="TOC3"/>
                  <w:tabs>
                    <w:tab w:val="right" w:leader="dot" w:pos="9742"/>
                  </w:tabs>
                  <w:rPr>
                    <w:noProof/>
                    <w:color w:val="0096A9"/>
                    <w:sz w:val="22"/>
                    <w:szCs w:val="22"/>
                    <w:lang w:eastAsia="en-IE"/>
                  </w:rPr>
                </w:pPr>
                <w:hyperlink w:anchor="_Toc34830649" w:history="1">
                  <w:r w:rsidR="003765ED" w:rsidRPr="003765ED">
                    <w:rPr>
                      <w:rStyle w:val="Hyperlink"/>
                      <w:rFonts w:cstheme="majorHAnsi"/>
                      <w:b/>
                      <w:noProof/>
                      <w:color w:val="0096A9"/>
                    </w:rPr>
                    <w:t>4.2 Assessment Criteria and Marking</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_Toc34830649 \h </w:instrText>
                  </w:r>
                  <w:r w:rsidR="003765ED" w:rsidRPr="003765ED">
                    <w:rPr>
                      <w:noProof/>
                      <w:webHidden/>
                      <w:color w:val="0096A9"/>
                    </w:rPr>
                  </w:r>
                  <w:r w:rsidR="003765ED" w:rsidRPr="003765ED">
                    <w:rPr>
                      <w:noProof/>
                      <w:webHidden/>
                      <w:color w:val="0096A9"/>
                    </w:rPr>
                    <w:fldChar w:fldCharType="separate"/>
                  </w:r>
                  <w:r>
                    <w:rPr>
                      <w:noProof/>
                      <w:webHidden/>
                      <w:color w:val="0096A9"/>
                    </w:rPr>
                    <w:t>9</w:t>
                  </w:r>
                  <w:r w:rsidR="003765ED" w:rsidRPr="003765ED">
                    <w:rPr>
                      <w:noProof/>
                      <w:webHidden/>
                      <w:color w:val="0096A9"/>
                    </w:rPr>
                    <w:fldChar w:fldCharType="end"/>
                  </w:r>
                </w:hyperlink>
              </w:p>
              <w:p w14:paraId="33C504E5" w14:textId="65ACA185" w:rsidR="003765ED" w:rsidRPr="003765ED" w:rsidRDefault="001B3037">
                <w:pPr>
                  <w:pStyle w:val="TOC3"/>
                  <w:tabs>
                    <w:tab w:val="left" w:pos="1100"/>
                    <w:tab w:val="right" w:leader="dot" w:pos="9742"/>
                  </w:tabs>
                  <w:rPr>
                    <w:noProof/>
                    <w:color w:val="0096A9"/>
                    <w:sz w:val="22"/>
                    <w:szCs w:val="22"/>
                    <w:lang w:eastAsia="en-IE"/>
                  </w:rPr>
                </w:pPr>
                <w:hyperlink w:anchor="_Toc34830650" w:history="1">
                  <w:r w:rsidR="003765ED" w:rsidRPr="003765ED">
                    <w:rPr>
                      <w:rStyle w:val="Hyperlink"/>
                      <w:rFonts w:cstheme="majorHAnsi"/>
                      <w:b/>
                      <w:noProof/>
                      <w:color w:val="0096A9"/>
                    </w:rPr>
                    <w:t>4.3</w:t>
                  </w:r>
                  <w:r w:rsidR="003765ED" w:rsidRPr="003765ED">
                    <w:rPr>
                      <w:noProof/>
                      <w:color w:val="0096A9"/>
                      <w:sz w:val="22"/>
                      <w:szCs w:val="22"/>
                      <w:lang w:eastAsia="en-IE"/>
                    </w:rPr>
                    <w:tab/>
                  </w:r>
                  <w:r w:rsidR="003765ED" w:rsidRPr="003765ED">
                    <w:rPr>
                      <w:rStyle w:val="Hyperlink"/>
                      <w:rFonts w:cstheme="majorHAnsi"/>
                      <w:b/>
                      <w:noProof/>
                      <w:color w:val="0096A9"/>
                    </w:rPr>
                    <w:t>Notice of Outcome</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_Toc34830650 \h </w:instrText>
                  </w:r>
                  <w:r w:rsidR="003765ED" w:rsidRPr="003765ED">
                    <w:rPr>
                      <w:noProof/>
                      <w:webHidden/>
                      <w:color w:val="0096A9"/>
                    </w:rPr>
                  </w:r>
                  <w:r w:rsidR="003765ED" w:rsidRPr="003765ED">
                    <w:rPr>
                      <w:noProof/>
                      <w:webHidden/>
                      <w:color w:val="0096A9"/>
                    </w:rPr>
                    <w:fldChar w:fldCharType="separate"/>
                  </w:r>
                  <w:r>
                    <w:rPr>
                      <w:noProof/>
                      <w:webHidden/>
                      <w:color w:val="0096A9"/>
                    </w:rPr>
                    <w:t>9</w:t>
                  </w:r>
                  <w:r w:rsidR="003765ED" w:rsidRPr="003765ED">
                    <w:rPr>
                      <w:noProof/>
                      <w:webHidden/>
                      <w:color w:val="0096A9"/>
                    </w:rPr>
                    <w:fldChar w:fldCharType="end"/>
                  </w:r>
                </w:hyperlink>
              </w:p>
              <w:p w14:paraId="28599BCF" w14:textId="3AD65869" w:rsidR="003765ED" w:rsidRPr="003765ED" w:rsidRDefault="001B3037">
                <w:pPr>
                  <w:pStyle w:val="TOC3"/>
                  <w:tabs>
                    <w:tab w:val="left" w:pos="1100"/>
                    <w:tab w:val="right" w:leader="dot" w:pos="9742"/>
                  </w:tabs>
                  <w:rPr>
                    <w:noProof/>
                    <w:color w:val="0096A9"/>
                    <w:sz w:val="22"/>
                    <w:szCs w:val="22"/>
                    <w:lang w:eastAsia="en-IE"/>
                  </w:rPr>
                </w:pPr>
                <w:hyperlink w:anchor="_Toc34830651" w:history="1">
                  <w:r w:rsidR="003765ED" w:rsidRPr="003765ED">
                    <w:rPr>
                      <w:rStyle w:val="Hyperlink"/>
                      <w:rFonts w:cstheme="majorHAnsi"/>
                      <w:b/>
                      <w:noProof/>
                      <w:color w:val="0096A9"/>
                    </w:rPr>
                    <w:t>4.4</w:t>
                  </w:r>
                  <w:r w:rsidR="003765ED" w:rsidRPr="003765ED">
                    <w:rPr>
                      <w:noProof/>
                      <w:color w:val="0096A9"/>
                      <w:sz w:val="22"/>
                      <w:szCs w:val="22"/>
                      <w:lang w:eastAsia="en-IE"/>
                    </w:rPr>
                    <w:tab/>
                  </w:r>
                  <w:r w:rsidR="003765ED" w:rsidRPr="003765ED">
                    <w:rPr>
                      <w:rStyle w:val="Hyperlink"/>
                      <w:rFonts w:cstheme="majorHAnsi"/>
                      <w:b/>
                      <w:noProof/>
                      <w:color w:val="0096A9"/>
                    </w:rPr>
                    <w:t>Conditions of Offer</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_Toc34830651 \h </w:instrText>
                  </w:r>
                  <w:r w:rsidR="003765ED" w:rsidRPr="003765ED">
                    <w:rPr>
                      <w:noProof/>
                      <w:webHidden/>
                      <w:color w:val="0096A9"/>
                    </w:rPr>
                  </w:r>
                  <w:r w:rsidR="003765ED" w:rsidRPr="003765ED">
                    <w:rPr>
                      <w:noProof/>
                      <w:webHidden/>
                      <w:color w:val="0096A9"/>
                    </w:rPr>
                    <w:fldChar w:fldCharType="separate"/>
                  </w:r>
                  <w:r>
                    <w:rPr>
                      <w:noProof/>
                      <w:webHidden/>
                      <w:color w:val="0096A9"/>
                    </w:rPr>
                    <w:t>9</w:t>
                  </w:r>
                  <w:r w:rsidR="003765ED" w:rsidRPr="003765ED">
                    <w:rPr>
                      <w:noProof/>
                      <w:webHidden/>
                      <w:color w:val="0096A9"/>
                    </w:rPr>
                    <w:fldChar w:fldCharType="end"/>
                  </w:r>
                </w:hyperlink>
              </w:p>
              <w:p w14:paraId="10BB2D24" w14:textId="4A24232B" w:rsidR="003765ED" w:rsidRPr="003765ED" w:rsidRDefault="001B3037">
                <w:pPr>
                  <w:pStyle w:val="TOC3"/>
                  <w:tabs>
                    <w:tab w:val="left" w:pos="1100"/>
                    <w:tab w:val="right" w:leader="dot" w:pos="9742"/>
                  </w:tabs>
                  <w:rPr>
                    <w:noProof/>
                    <w:color w:val="0096A9"/>
                    <w:sz w:val="22"/>
                    <w:szCs w:val="22"/>
                    <w:lang w:eastAsia="en-IE"/>
                  </w:rPr>
                </w:pPr>
                <w:hyperlink w:anchor="_Toc34830652" w:history="1">
                  <w:r w:rsidR="003765ED" w:rsidRPr="003765ED">
                    <w:rPr>
                      <w:rStyle w:val="Hyperlink"/>
                      <w:rFonts w:cstheme="majorHAnsi"/>
                      <w:b/>
                      <w:noProof/>
                      <w:color w:val="0096A9"/>
                    </w:rPr>
                    <w:t>4.5</w:t>
                  </w:r>
                  <w:r w:rsidR="003765ED" w:rsidRPr="003765ED">
                    <w:rPr>
                      <w:noProof/>
                      <w:color w:val="0096A9"/>
                      <w:sz w:val="22"/>
                      <w:szCs w:val="22"/>
                      <w:lang w:eastAsia="en-IE"/>
                    </w:rPr>
                    <w:tab/>
                  </w:r>
                  <w:r w:rsidR="003765ED" w:rsidRPr="003765ED">
                    <w:rPr>
                      <w:rStyle w:val="Hyperlink"/>
                      <w:rFonts w:cstheme="majorHAnsi"/>
                      <w:b/>
                      <w:noProof/>
                      <w:color w:val="0096A9"/>
                    </w:rPr>
                    <w:t>Payment of Grant</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_Toc34830652 \h </w:instrText>
                  </w:r>
                  <w:r w:rsidR="003765ED" w:rsidRPr="003765ED">
                    <w:rPr>
                      <w:noProof/>
                      <w:webHidden/>
                      <w:color w:val="0096A9"/>
                    </w:rPr>
                  </w:r>
                  <w:r w:rsidR="003765ED" w:rsidRPr="003765ED">
                    <w:rPr>
                      <w:noProof/>
                      <w:webHidden/>
                      <w:color w:val="0096A9"/>
                    </w:rPr>
                    <w:fldChar w:fldCharType="separate"/>
                  </w:r>
                  <w:r>
                    <w:rPr>
                      <w:noProof/>
                      <w:webHidden/>
                      <w:color w:val="0096A9"/>
                    </w:rPr>
                    <w:t>10</w:t>
                  </w:r>
                  <w:r w:rsidR="003765ED" w:rsidRPr="003765ED">
                    <w:rPr>
                      <w:noProof/>
                      <w:webHidden/>
                      <w:color w:val="0096A9"/>
                    </w:rPr>
                    <w:fldChar w:fldCharType="end"/>
                  </w:r>
                </w:hyperlink>
              </w:p>
              <w:p w14:paraId="77BF88DA" w14:textId="51B820AC" w:rsidR="003765ED" w:rsidRPr="003765ED" w:rsidRDefault="001B3037">
                <w:pPr>
                  <w:pStyle w:val="TOC3"/>
                  <w:tabs>
                    <w:tab w:val="left" w:pos="1100"/>
                    <w:tab w:val="right" w:leader="dot" w:pos="9742"/>
                  </w:tabs>
                  <w:rPr>
                    <w:noProof/>
                    <w:color w:val="0096A9"/>
                    <w:sz w:val="22"/>
                    <w:szCs w:val="22"/>
                    <w:lang w:eastAsia="en-IE"/>
                  </w:rPr>
                </w:pPr>
                <w:hyperlink w:anchor="_Toc34830653" w:history="1">
                  <w:r w:rsidR="003765ED" w:rsidRPr="003765ED">
                    <w:rPr>
                      <w:rStyle w:val="Hyperlink"/>
                      <w:rFonts w:cstheme="minorHAnsi"/>
                      <w:b/>
                      <w:noProof/>
                      <w:color w:val="0096A9"/>
                    </w:rPr>
                    <w:t>4.6</w:t>
                  </w:r>
                  <w:r w:rsidR="003765ED" w:rsidRPr="003765ED">
                    <w:rPr>
                      <w:noProof/>
                      <w:color w:val="0096A9"/>
                      <w:sz w:val="22"/>
                      <w:szCs w:val="22"/>
                      <w:lang w:eastAsia="en-IE"/>
                    </w:rPr>
                    <w:tab/>
                  </w:r>
                  <w:r w:rsidR="003765ED" w:rsidRPr="003765ED">
                    <w:rPr>
                      <w:rStyle w:val="Hyperlink"/>
                      <w:rFonts w:cstheme="minorHAnsi"/>
                      <w:b/>
                      <w:noProof/>
                      <w:color w:val="0096A9"/>
                    </w:rPr>
                    <w:t>Monitoring and Interim Reporting</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_Toc34830653 \h </w:instrText>
                  </w:r>
                  <w:r w:rsidR="003765ED" w:rsidRPr="003765ED">
                    <w:rPr>
                      <w:noProof/>
                      <w:webHidden/>
                      <w:color w:val="0096A9"/>
                    </w:rPr>
                  </w:r>
                  <w:r w:rsidR="003765ED" w:rsidRPr="003765ED">
                    <w:rPr>
                      <w:noProof/>
                      <w:webHidden/>
                      <w:color w:val="0096A9"/>
                    </w:rPr>
                    <w:fldChar w:fldCharType="separate"/>
                  </w:r>
                  <w:r>
                    <w:rPr>
                      <w:noProof/>
                      <w:webHidden/>
                      <w:color w:val="0096A9"/>
                    </w:rPr>
                    <w:t>10</w:t>
                  </w:r>
                  <w:r w:rsidR="003765ED" w:rsidRPr="003765ED">
                    <w:rPr>
                      <w:noProof/>
                      <w:webHidden/>
                      <w:color w:val="0096A9"/>
                    </w:rPr>
                    <w:fldChar w:fldCharType="end"/>
                  </w:r>
                </w:hyperlink>
              </w:p>
              <w:p w14:paraId="09F21E0B" w14:textId="2FF82076" w:rsidR="003765ED" w:rsidRPr="003765ED" w:rsidRDefault="001B3037">
                <w:pPr>
                  <w:pStyle w:val="TOC3"/>
                  <w:tabs>
                    <w:tab w:val="left" w:pos="1100"/>
                    <w:tab w:val="right" w:leader="dot" w:pos="9742"/>
                  </w:tabs>
                  <w:rPr>
                    <w:noProof/>
                    <w:color w:val="0096A9"/>
                    <w:sz w:val="22"/>
                    <w:szCs w:val="22"/>
                    <w:lang w:eastAsia="en-IE"/>
                  </w:rPr>
                </w:pPr>
                <w:hyperlink w:anchor="_Toc34830654" w:history="1">
                  <w:r w:rsidR="003765ED" w:rsidRPr="003765ED">
                    <w:rPr>
                      <w:rStyle w:val="Hyperlink"/>
                      <w:rFonts w:cstheme="minorHAnsi"/>
                      <w:b/>
                      <w:noProof/>
                      <w:color w:val="0096A9"/>
                    </w:rPr>
                    <w:t>4.7</w:t>
                  </w:r>
                  <w:r w:rsidR="003765ED" w:rsidRPr="003765ED">
                    <w:rPr>
                      <w:noProof/>
                      <w:color w:val="0096A9"/>
                      <w:sz w:val="22"/>
                      <w:szCs w:val="22"/>
                      <w:lang w:eastAsia="en-IE"/>
                    </w:rPr>
                    <w:tab/>
                  </w:r>
                  <w:r w:rsidR="003765ED" w:rsidRPr="003765ED">
                    <w:rPr>
                      <w:rStyle w:val="Hyperlink"/>
                      <w:rFonts w:cstheme="minorHAnsi"/>
                      <w:b/>
                      <w:noProof/>
                      <w:color w:val="0096A9"/>
                    </w:rPr>
                    <w:t>Final Project and Financial Report</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_Toc34830654 \h </w:instrText>
                  </w:r>
                  <w:r w:rsidR="003765ED" w:rsidRPr="003765ED">
                    <w:rPr>
                      <w:noProof/>
                      <w:webHidden/>
                      <w:color w:val="0096A9"/>
                    </w:rPr>
                  </w:r>
                  <w:r w:rsidR="003765ED" w:rsidRPr="003765ED">
                    <w:rPr>
                      <w:noProof/>
                      <w:webHidden/>
                      <w:color w:val="0096A9"/>
                    </w:rPr>
                    <w:fldChar w:fldCharType="separate"/>
                  </w:r>
                  <w:r>
                    <w:rPr>
                      <w:noProof/>
                      <w:webHidden/>
                      <w:color w:val="0096A9"/>
                    </w:rPr>
                    <w:t>10</w:t>
                  </w:r>
                  <w:r w:rsidR="003765ED" w:rsidRPr="003765ED">
                    <w:rPr>
                      <w:noProof/>
                      <w:webHidden/>
                      <w:color w:val="0096A9"/>
                    </w:rPr>
                    <w:fldChar w:fldCharType="end"/>
                  </w:r>
                </w:hyperlink>
              </w:p>
              <w:p w14:paraId="28772F70" w14:textId="32B32989" w:rsidR="003765ED" w:rsidRPr="003765ED" w:rsidRDefault="001B3037">
                <w:pPr>
                  <w:pStyle w:val="TOC3"/>
                  <w:tabs>
                    <w:tab w:val="left" w:pos="1100"/>
                    <w:tab w:val="right" w:leader="dot" w:pos="9742"/>
                  </w:tabs>
                  <w:rPr>
                    <w:noProof/>
                    <w:color w:val="0096A9"/>
                    <w:sz w:val="22"/>
                    <w:szCs w:val="22"/>
                    <w:lang w:eastAsia="en-IE"/>
                  </w:rPr>
                </w:pPr>
                <w:hyperlink w:anchor="_Toc34830655" w:history="1">
                  <w:r w:rsidR="003765ED" w:rsidRPr="003765ED">
                    <w:rPr>
                      <w:rStyle w:val="Hyperlink"/>
                      <w:rFonts w:cstheme="minorHAnsi"/>
                      <w:b/>
                      <w:noProof/>
                      <w:color w:val="0096A9"/>
                    </w:rPr>
                    <w:t>4.8</w:t>
                  </w:r>
                  <w:r w:rsidR="003765ED" w:rsidRPr="003765ED">
                    <w:rPr>
                      <w:noProof/>
                      <w:color w:val="0096A9"/>
                      <w:sz w:val="22"/>
                      <w:szCs w:val="22"/>
                      <w:lang w:eastAsia="en-IE"/>
                    </w:rPr>
                    <w:tab/>
                  </w:r>
                  <w:r w:rsidR="003765ED" w:rsidRPr="003765ED">
                    <w:rPr>
                      <w:rStyle w:val="Hyperlink"/>
                      <w:rFonts w:cstheme="minorHAnsi"/>
                      <w:b/>
                      <w:noProof/>
                      <w:color w:val="0096A9"/>
                    </w:rPr>
                    <w:t>Use of IHREC Logo</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_Toc34830655 \h </w:instrText>
                  </w:r>
                  <w:r w:rsidR="003765ED" w:rsidRPr="003765ED">
                    <w:rPr>
                      <w:noProof/>
                      <w:webHidden/>
                      <w:color w:val="0096A9"/>
                    </w:rPr>
                  </w:r>
                  <w:r w:rsidR="003765ED" w:rsidRPr="003765ED">
                    <w:rPr>
                      <w:noProof/>
                      <w:webHidden/>
                      <w:color w:val="0096A9"/>
                    </w:rPr>
                    <w:fldChar w:fldCharType="separate"/>
                  </w:r>
                  <w:r>
                    <w:rPr>
                      <w:noProof/>
                      <w:webHidden/>
                      <w:color w:val="0096A9"/>
                    </w:rPr>
                    <w:t>10</w:t>
                  </w:r>
                  <w:r w:rsidR="003765ED" w:rsidRPr="003765ED">
                    <w:rPr>
                      <w:noProof/>
                      <w:webHidden/>
                      <w:color w:val="0096A9"/>
                    </w:rPr>
                    <w:fldChar w:fldCharType="end"/>
                  </w:r>
                </w:hyperlink>
              </w:p>
              <w:p w14:paraId="7F63B24D" w14:textId="154FE3B6" w:rsidR="003765ED" w:rsidRPr="003765ED" w:rsidRDefault="001B3037">
                <w:pPr>
                  <w:pStyle w:val="TOC3"/>
                  <w:tabs>
                    <w:tab w:val="left" w:pos="1100"/>
                    <w:tab w:val="right" w:leader="dot" w:pos="9742"/>
                  </w:tabs>
                  <w:rPr>
                    <w:noProof/>
                    <w:color w:val="0096A9"/>
                    <w:sz w:val="22"/>
                    <w:szCs w:val="22"/>
                    <w:lang w:eastAsia="en-IE"/>
                  </w:rPr>
                </w:pPr>
                <w:hyperlink w:anchor="_Toc34830656" w:history="1">
                  <w:r w:rsidR="003765ED" w:rsidRPr="003765ED">
                    <w:rPr>
                      <w:rStyle w:val="Hyperlink"/>
                      <w:rFonts w:cstheme="minorHAnsi"/>
                      <w:b/>
                      <w:noProof/>
                      <w:color w:val="0096A9"/>
                    </w:rPr>
                    <w:t>4.9</w:t>
                  </w:r>
                  <w:r w:rsidR="003765ED" w:rsidRPr="003765ED">
                    <w:rPr>
                      <w:noProof/>
                      <w:color w:val="0096A9"/>
                      <w:sz w:val="22"/>
                      <w:szCs w:val="22"/>
                      <w:lang w:eastAsia="en-IE"/>
                    </w:rPr>
                    <w:tab/>
                  </w:r>
                  <w:r w:rsidR="003765ED" w:rsidRPr="003765ED">
                    <w:rPr>
                      <w:rStyle w:val="Hyperlink"/>
                      <w:rFonts w:cstheme="minorHAnsi"/>
                      <w:b/>
                      <w:noProof/>
                      <w:color w:val="0096A9"/>
                    </w:rPr>
                    <w:t>Review by the Irish Human Rights and Equality Commission</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_Toc34830656 \h </w:instrText>
                  </w:r>
                  <w:r w:rsidR="003765ED" w:rsidRPr="003765ED">
                    <w:rPr>
                      <w:noProof/>
                      <w:webHidden/>
                      <w:color w:val="0096A9"/>
                    </w:rPr>
                  </w:r>
                  <w:r w:rsidR="003765ED" w:rsidRPr="003765ED">
                    <w:rPr>
                      <w:noProof/>
                      <w:webHidden/>
                      <w:color w:val="0096A9"/>
                    </w:rPr>
                    <w:fldChar w:fldCharType="separate"/>
                  </w:r>
                  <w:r>
                    <w:rPr>
                      <w:noProof/>
                      <w:webHidden/>
                      <w:color w:val="0096A9"/>
                    </w:rPr>
                    <w:t>10</w:t>
                  </w:r>
                  <w:r w:rsidR="003765ED" w:rsidRPr="003765ED">
                    <w:rPr>
                      <w:noProof/>
                      <w:webHidden/>
                      <w:color w:val="0096A9"/>
                    </w:rPr>
                    <w:fldChar w:fldCharType="end"/>
                  </w:r>
                </w:hyperlink>
              </w:p>
              <w:p w14:paraId="2EBC3347" w14:textId="79AD575F" w:rsidR="003765ED" w:rsidRPr="003765ED" w:rsidRDefault="001B3037">
                <w:pPr>
                  <w:pStyle w:val="TOC2"/>
                  <w:tabs>
                    <w:tab w:val="right" w:leader="dot" w:pos="9742"/>
                  </w:tabs>
                  <w:rPr>
                    <w:noProof/>
                    <w:color w:val="0096A9"/>
                    <w:sz w:val="22"/>
                    <w:szCs w:val="22"/>
                    <w:lang w:eastAsia="en-IE"/>
                  </w:rPr>
                </w:pPr>
                <w:hyperlink w:anchor="_Toc34830657" w:history="1">
                  <w:r w:rsidR="003765ED" w:rsidRPr="003765ED">
                    <w:rPr>
                      <w:rStyle w:val="Hyperlink"/>
                      <w:rFonts w:cstheme="minorHAnsi"/>
                      <w:b/>
                      <w:noProof/>
                      <w:color w:val="0096A9"/>
                    </w:rPr>
                    <w:t>5. IHREC Grant Application Support</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_Toc34830657 \h </w:instrText>
                  </w:r>
                  <w:r w:rsidR="003765ED" w:rsidRPr="003765ED">
                    <w:rPr>
                      <w:noProof/>
                      <w:webHidden/>
                      <w:color w:val="0096A9"/>
                    </w:rPr>
                  </w:r>
                  <w:r w:rsidR="003765ED" w:rsidRPr="003765ED">
                    <w:rPr>
                      <w:noProof/>
                      <w:webHidden/>
                      <w:color w:val="0096A9"/>
                    </w:rPr>
                    <w:fldChar w:fldCharType="separate"/>
                  </w:r>
                  <w:r>
                    <w:rPr>
                      <w:noProof/>
                      <w:webHidden/>
                      <w:color w:val="0096A9"/>
                    </w:rPr>
                    <w:t>11</w:t>
                  </w:r>
                  <w:r w:rsidR="003765ED" w:rsidRPr="003765ED">
                    <w:rPr>
                      <w:noProof/>
                      <w:webHidden/>
                      <w:color w:val="0096A9"/>
                    </w:rPr>
                    <w:fldChar w:fldCharType="end"/>
                  </w:r>
                </w:hyperlink>
              </w:p>
              <w:p w14:paraId="0507F5A6" w14:textId="6A6617EF" w:rsidR="003765ED" w:rsidRPr="003765ED" w:rsidRDefault="001B3037">
                <w:pPr>
                  <w:pStyle w:val="TOC2"/>
                  <w:tabs>
                    <w:tab w:val="right" w:leader="dot" w:pos="9742"/>
                  </w:tabs>
                  <w:rPr>
                    <w:noProof/>
                    <w:color w:val="0096A9"/>
                    <w:sz w:val="22"/>
                    <w:szCs w:val="22"/>
                    <w:lang w:eastAsia="en-IE"/>
                  </w:rPr>
                </w:pPr>
                <w:hyperlink w:anchor="_Toc34830658" w:history="1">
                  <w:r w:rsidR="003765ED" w:rsidRPr="003765ED">
                    <w:rPr>
                      <w:rStyle w:val="Hyperlink"/>
                      <w:rFonts w:cstheme="minorHAnsi"/>
                      <w:b/>
                      <w:noProof/>
                      <w:color w:val="0096A9"/>
                    </w:rPr>
                    <w:t>Annex A: IHREC Strategy Statement 2019-2021</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_Toc34830658 \h </w:instrText>
                  </w:r>
                  <w:r w:rsidR="003765ED" w:rsidRPr="003765ED">
                    <w:rPr>
                      <w:noProof/>
                      <w:webHidden/>
                      <w:color w:val="0096A9"/>
                    </w:rPr>
                  </w:r>
                  <w:r w:rsidR="003765ED" w:rsidRPr="003765ED">
                    <w:rPr>
                      <w:noProof/>
                      <w:webHidden/>
                      <w:color w:val="0096A9"/>
                    </w:rPr>
                    <w:fldChar w:fldCharType="separate"/>
                  </w:r>
                  <w:r>
                    <w:rPr>
                      <w:noProof/>
                      <w:webHidden/>
                      <w:color w:val="0096A9"/>
                    </w:rPr>
                    <w:t>12</w:t>
                  </w:r>
                  <w:r w:rsidR="003765ED" w:rsidRPr="003765ED">
                    <w:rPr>
                      <w:noProof/>
                      <w:webHidden/>
                      <w:color w:val="0096A9"/>
                    </w:rPr>
                    <w:fldChar w:fldCharType="end"/>
                  </w:r>
                </w:hyperlink>
              </w:p>
              <w:p w14:paraId="1D67A664" w14:textId="47BFF618" w:rsidR="003765ED" w:rsidRPr="003765ED" w:rsidRDefault="001B3037">
                <w:pPr>
                  <w:pStyle w:val="TOC2"/>
                  <w:tabs>
                    <w:tab w:val="right" w:leader="dot" w:pos="9742"/>
                  </w:tabs>
                  <w:rPr>
                    <w:noProof/>
                    <w:color w:val="0096A9"/>
                    <w:sz w:val="22"/>
                    <w:szCs w:val="22"/>
                    <w:lang w:eastAsia="en-IE"/>
                  </w:rPr>
                </w:pPr>
                <w:hyperlink w:anchor="_Toc34830659" w:history="1">
                  <w:r w:rsidR="003765ED" w:rsidRPr="003765ED">
                    <w:rPr>
                      <w:rStyle w:val="Hyperlink"/>
                      <w:rFonts w:cstheme="minorHAnsi"/>
                      <w:b/>
                      <w:noProof/>
                      <w:color w:val="0096A9"/>
                    </w:rPr>
                    <w:t>Annex: B Access to Rights and Access to Justice</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_Toc34830659 \h </w:instrText>
                  </w:r>
                  <w:r w:rsidR="003765ED" w:rsidRPr="003765ED">
                    <w:rPr>
                      <w:noProof/>
                      <w:webHidden/>
                      <w:color w:val="0096A9"/>
                    </w:rPr>
                  </w:r>
                  <w:r w:rsidR="003765ED" w:rsidRPr="003765ED">
                    <w:rPr>
                      <w:noProof/>
                      <w:webHidden/>
                      <w:color w:val="0096A9"/>
                    </w:rPr>
                    <w:fldChar w:fldCharType="separate"/>
                  </w:r>
                  <w:r>
                    <w:rPr>
                      <w:noProof/>
                      <w:webHidden/>
                      <w:color w:val="0096A9"/>
                    </w:rPr>
                    <w:t>15</w:t>
                  </w:r>
                  <w:r w:rsidR="003765ED" w:rsidRPr="003765ED">
                    <w:rPr>
                      <w:noProof/>
                      <w:webHidden/>
                      <w:color w:val="0096A9"/>
                    </w:rPr>
                    <w:fldChar w:fldCharType="end"/>
                  </w:r>
                </w:hyperlink>
              </w:p>
              <w:p w14:paraId="2C670FF0" w14:textId="77C881DA" w:rsidR="003765ED" w:rsidRPr="003765ED" w:rsidRDefault="001B3037">
                <w:pPr>
                  <w:pStyle w:val="TOC2"/>
                  <w:tabs>
                    <w:tab w:val="right" w:leader="dot" w:pos="9742"/>
                  </w:tabs>
                  <w:rPr>
                    <w:noProof/>
                    <w:color w:val="0096A9"/>
                    <w:sz w:val="22"/>
                    <w:szCs w:val="22"/>
                    <w:lang w:eastAsia="en-IE"/>
                  </w:rPr>
                </w:pPr>
                <w:hyperlink w:anchor="_Toc34830660" w:history="1">
                  <w:r w:rsidR="003765ED" w:rsidRPr="003765ED">
                    <w:rPr>
                      <w:rStyle w:val="Hyperlink"/>
                      <w:rFonts w:cstheme="minorHAnsi"/>
                      <w:b/>
                      <w:noProof/>
                      <w:color w:val="0096A9"/>
                    </w:rPr>
                    <w:t>Annex C: Public Sector Human Rights and Equality Duty</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_Toc34830660 \h </w:instrText>
                  </w:r>
                  <w:r w:rsidR="003765ED" w:rsidRPr="003765ED">
                    <w:rPr>
                      <w:noProof/>
                      <w:webHidden/>
                      <w:color w:val="0096A9"/>
                    </w:rPr>
                  </w:r>
                  <w:r w:rsidR="003765ED" w:rsidRPr="003765ED">
                    <w:rPr>
                      <w:noProof/>
                      <w:webHidden/>
                      <w:color w:val="0096A9"/>
                    </w:rPr>
                    <w:fldChar w:fldCharType="separate"/>
                  </w:r>
                  <w:r>
                    <w:rPr>
                      <w:noProof/>
                      <w:webHidden/>
                      <w:color w:val="0096A9"/>
                    </w:rPr>
                    <w:t>16</w:t>
                  </w:r>
                  <w:r w:rsidR="003765ED" w:rsidRPr="003765ED">
                    <w:rPr>
                      <w:noProof/>
                      <w:webHidden/>
                      <w:color w:val="0096A9"/>
                    </w:rPr>
                    <w:fldChar w:fldCharType="end"/>
                  </w:r>
                </w:hyperlink>
              </w:p>
              <w:p w14:paraId="08DB3A37" w14:textId="1585D9CE" w:rsidR="003765ED" w:rsidRPr="003765ED" w:rsidRDefault="001B3037">
                <w:pPr>
                  <w:pStyle w:val="TOC2"/>
                  <w:tabs>
                    <w:tab w:val="right" w:leader="dot" w:pos="9742"/>
                  </w:tabs>
                  <w:rPr>
                    <w:noProof/>
                    <w:color w:val="0096A9"/>
                    <w:sz w:val="22"/>
                    <w:szCs w:val="22"/>
                    <w:lang w:eastAsia="en-IE"/>
                  </w:rPr>
                </w:pPr>
                <w:hyperlink w:anchor="_Toc34830661" w:history="1">
                  <w:r w:rsidR="003765ED" w:rsidRPr="003765ED">
                    <w:rPr>
                      <w:rStyle w:val="Hyperlink"/>
                      <w:rFonts w:cstheme="minorHAnsi"/>
                      <w:b/>
                      <w:noProof/>
                      <w:color w:val="0096A9"/>
                    </w:rPr>
                    <w:t>Annex D: Marking Scheme</w:t>
                  </w:r>
                  <w:r w:rsidR="003765ED" w:rsidRPr="003765ED">
                    <w:rPr>
                      <w:noProof/>
                      <w:webHidden/>
                      <w:color w:val="0096A9"/>
                    </w:rPr>
                    <w:tab/>
                  </w:r>
                  <w:r w:rsidR="003765ED" w:rsidRPr="003765ED">
                    <w:rPr>
                      <w:noProof/>
                      <w:webHidden/>
                      <w:color w:val="0096A9"/>
                    </w:rPr>
                    <w:fldChar w:fldCharType="begin"/>
                  </w:r>
                  <w:r w:rsidR="003765ED" w:rsidRPr="003765ED">
                    <w:rPr>
                      <w:noProof/>
                      <w:webHidden/>
                      <w:color w:val="0096A9"/>
                    </w:rPr>
                    <w:instrText xml:space="preserve"> PAGEREF _Toc34830661 \h </w:instrText>
                  </w:r>
                  <w:r w:rsidR="003765ED" w:rsidRPr="003765ED">
                    <w:rPr>
                      <w:noProof/>
                      <w:webHidden/>
                      <w:color w:val="0096A9"/>
                    </w:rPr>
                  </w:r>
                  <w:r w:rsidR="003765ED" w:rsidRPr="003765ED">
                    <w:rPr>
                      <w:noProof/>
                      <w:webHidden/>
                      <w:color w:val="0096A9"/>
                    </w:rPr>
                    <w:fldChar w:fldCharType="separate"/>
                  </w:r>
                  <w:r>
                    <w:rPr>
                      <w:noProof/>
                      <w:webHidden/>
                      <w:color w:val="0096A9"/>
                    </w:rPr>
                    <w:t>18</w:t>
                  </w:r>
                  <w:r w:rsidR="003765ED" w:rsidRPr="003765ED">
                    <w:rPr>
                      <w:noProof/>
                      <w:webHidden/>
                      <w:color w:val="0096A9"/>
                    </w:rPr>
                    <w:fldChar w:fldCharType="end"/>
                  </w:r>
                </w:hyperlink>
              </w:p>
              <w:p w14:paraId="543CADC5" w14:textId="59FCAABC" w:rsidR="003765ED" w:rsidRDefault="003765ED">
                <w:r w:rsidRPr="003765ED">
                  <w:rPr>
                    <w:b/>
                    <w:bCs/>
                    <w:noProof/>
                    <w:color w:val="0096A9"/>
                  </w:rPr>
                  <w:fldChar w:fldCharType="end"/>
                </w:r>
              </w:p>
            </w:sdtContent>
          </w:sdt>
          <w:p w14:paraId="28C1B2EC" w14:textId="77777777" w:rsidR="00073B0B" w:rsidRPr="000908E5" w:rsidRDefault="00073B0B" w:rsidP="002A6848">
            <w:pPr>
              <w:pStyle w:val="Heading3"/>
              <w:outlineLvl w:val="2"/>
              <w:rPr>
                <w:rFonts w:asciiTheme="minorHAnsi" w:hAnsiTheme="minorHAnsi" w:cstheme="minorHAnsi"/>
                <w:b/>
                <w:color w:val="0096A9"/>
              </w:rPr>
            </w:pPr>
          </w:p>
          <w:p w14:paraId="09E04B91" w14:textId="77777777" w:rsidR="003D4413" w:rsidRPr="000908E5" w:rsidRDefault="003D4413" w:rsidP="003D4413">
            <w:pPr>
              <w:rPr>
                <w:rFonts w:cstheme="minorHAnsi"/>
              </w:rPr>
            </w:pPr>
          </w:p>
          <w:p w14:paraId="1A0150A6" w14:textId="77777777" w:rsidR="003D4413" w:rsidRPr="000908E5" w:rsidRDefault="003D4413" w:rsidP="003D4413">
            <w:pPr>
              <w:rPr>
                <w:rFonts w:cstheme="minorHAnsi"/>
              </w:rPr>
            </w:pPr>
          </w:p>
          <w:p w14:paraId="3CA74631" w14:textId="77777777" w:rsidR="003D4413" w:rsidRPr="000908E5" w:rsidRDefault="003D4413" w:rsidP="003D4413">
            <w:pPr>
              <w:rPr>
                <w:rFonts w:cstheme="minorHAnsi"/>
              </w:rPr>
            </w:pPr>
          </w:p>
          <w:p w14:paraId="476969C3" w14:textId="77777777" w:rsidR="003D4413" w:rsidRPr="000908E5" w:rsidRDefault="003D4413" w:rsidP="003D4413">
            <w:pPr>
              <w:rPr>
                <w:rFonts w:cstheme="minorHAnsi"/>
              </w:rPr>
            </w:pPr>
          </w:p>
          <w:p w14:paraId="38D25307" w14:textId="77777777" w:rsidR="003D4413" w:rsidRPr="000908E5" w:rsidRDefault="003D4413" w:rsidP="003D4413">
            <w:pPr>
              <w:rPr>
                <w:rFonts w:cstheme="minorHAnsi"/>
              </w:rPr>
            </w:pPr>
          </w:p>
          <w:p w14:paraId="5A0A0547" w14:textId="791D780A" w:rsidR="003D4413" w:rsidRPr="000908E5" w:rsidRDefault="003D4413" w:rsidP="003D4413">
            <w:pPr>
              <w:rPr>
                <w:rFonts w:cstheme="minorHAnsi"/>
              </w:rPr>
            </w:pPr>
          </w:p>
          <w:p w14:paraId="7A930E3E" w14:textId="77777777" w:rsidR="00564B76" w:rsidRPr="000908E5" w:rsidRDefault="00564B76" w:rsidP="003D4413">
            <w:pPr>
              <w:rPr>
                <w:rFonts w:cstheme="minorHAnsi"/>
              </w:rPr>
            </w:pPr>
          </w:p>
          <w:p w14:paraId="1D1B2C4F" w14:textId="77777777" w:rsidR="003D4413" w:rsidRPr="000908E5" w:rsidRDefault="003D4413" w:rsidP="003D4413">
            <w:pPr>
              <w:rPr>
                <w:rFonts w:cstheme="minorHAnsi"/>
              </w:rPr>
            </w:pPr>
          </w:p>
          <w:p w14:paraId="2D48E74F" w14:textId="77777777" w:rsidR="003D4413" w:rsidRPr="000908E5" w:rsidRDefault="003D4413" w:rsidP="003D4413">
            <w:pPr>
              <w:rPr>
                <w:rFonts w:cstheme="minorHAnsi"/>
              </w:rPr>
            </w:pPr>
          </w:p>
          <w:p w14:paraId="3D3520C0" w14:textId="32562151" w:rsidR="003D4413" w:rsidRPr="000908E5" w:rsidRDefault="003D4413" w:rsidP="003D4413">
            <w:pPr>
              <w:rPr>
                <w:rFonts w:cstheme="minorHAnsi"/>
              </w:rPr>
            </w:pPr>
          </w:p>
        </w:tc>
        <w:tc>
          <w:tcPr>
            <w:tcW w:w="1469" w:type="dxa"/>
            <w:tcBorders>
              <w:top w:val="nil"/>
              <w:left w:val="nil"/>
              <w:bottom w:val="nil"/>
              <w:right w:val="nil"/>
            </w:tcBorders>
          </w:tcPr>
          <w:p w14:paraId="58D369F8" w14:textId="77777777" w:rsidR="004D46DD" w:rsidRPr="000908E5" w:rsidRDefault="004D46DD" w:rsidP="002A6848">
            <w:pPr>
              <w:pStyle w:val="Heading3"/>
              <w:outlineLvl w:val="2"/>
              <w:rPr>
                <w:rFonts w:asciiTheme="minorHAnsi" w:hAnsiTheme="minorHAnsi" w:cstheme="minorHAnsi"/>
                <w:b/>
                <w:color w:val="0096A9"/>
                <w:sz w:val="28"/>
                <w:szCs w:val="28"/>
              </w:rPr>
            </w:pPr>
          </w:p>
          <w:p w14:paraId="7EE34E00" w14:textId="0AB83B9B" w:rsidR="003939CC" w:rsidRPr="000908E5" w:rsidRDefault="003939CC" w:rsidP="002A6848">
            <w:pPr>
              <w:pStyle w:val="Heading3"/>
              <w:outlineLvl w:val="2"/>
              <w:rPr>
                <w:rFonts w:asciiTheme="minorHAnsi" w:hAnsiTheme="minorHAnsi" w:cstheme="minorHAnsi"/>
                <w:b/>
                <w:color w:val="0096A9"/>
                <w:sz w:val="28"/>
                <w:szCs w:val="28"/>
              </w:rPr>
            </w:pPr>
          </w:p>
        </w:tc>
      </w:tr>
    </w:tbl>
    <w:p w14:paraId="4019375B" w14:textId="77777777" w:rsidR="000908E5" w:rsidRDefault="000908E5" w:rsidP="000908E5">
      <w:pPr>
        <w:pStyle w:val="Heading2"/>
        <w:rPr>
          <w:rFonts w:asciiTheme="minorHAnsi" w:hAnsiTheme="minorHAnsi" w:cstheme="minorHAnsi"/>
          <w:b/>
          <w:color w:val="0096A9"/>
          <w:sz w:val="40"/>
          <w:szCs w:val="40"/>
          <w:highlight w:val="lightGray"/>
        </w:rPr>
      </w:pPr>
    </w:p>
    <w:p w14:paraId="5E9A4D56" w14:textId="77777777" w:rsidR="000908E5" w:rsidRDefault="000908E5">
      <w:pPr>
        <w:rPr>
          <w:rFonts w:eastAsiaTheme="majorEastAsia" w:cstheme="minorHAnsi"/>
          <w:b/>
          <w:color w:val="0096A9"/>
          <w:sz w:val="40"/>
          <w:szCs w:val="40"/>
          <w:highlight w:val="lightGray"/>
        </w:rPr>
      </w:pPr>
      <w:r>
        <w:rPr>
          <w:rFonts w:cstheme="minorHAnsi"/>
          <w:b/>
          <w:color w:val="0096A9"/>
          <w:sz w:val="40"/>
          <w:szCs w:val="40"/>
          <w:highlight w:val="lightGray"/>
        </w:rPr>
        <w:br w:type="page"/>
      </w:r>
    </w:p>
    <w:p w14:paraId="1E1AEDDC" w14:textId="64DF79BC" w:rsidR="00916C79" w:rsidRPr="009507BF" w:rsidRDefault="00C917A1" w:rsidP="000908E5">
      <w:pPr>
        <w:pStyle w:val="Heading2"/>
        <w:numPr>
          <w:ilvl w:val="0"/>
          <w:numId w:val="36"/>
        </w:numPr>
        <w:rPr>
          <w:rFonts w:cstheme="minorHAnsi"/>
          <w:b/>
          <w:color w:val="0096A9"/>
          <w:sz w:val="40"/>
          <w:szCs w:val="40"/>
        </w:rPr>
      </w:pPr>
      <w:bookmarkStart w:id="0" w:name="_Toc34830636"/>
      <w:r w:rsidRPr="009507BF">
        <w:rPr>
          <w:rFonts w:cstheme="minorHAnsi"/>
          <w:b/>
          <w:color w:val="0096A9"/>
          <w:sz w:val="40"/>
          <w:szCs w:val="40"/>
        </w:rPr>
        <w:lastRenderedPageBreak/>
        <w:t>The Irish Human Rights and Equality Commission</w:t>
      </w:r>
      <w:bookmarkEnd w:id="0"/>
      <w:r w:rsidRPr="009507BF">
        <w:rPr>
          <w:rFonts w:cstheme="minorHAnsi"/>
          <w:b/>
          <w:color w:val="0096A9"/>
          <w:sz w:val="40"/>
          <w:szCs w:val="40"/>
        </w:rPr>
        <w:t xml:space="preserve"> </w:t>
      </w:r>
    </w:p>
    <w:p w14:paraId="18D36072" w14:textId="77777777" w:rsidR="00131624" w:rsidRPr="00564B76" w:rsidRDefault="00131624" w:rsidP="00131624">
      <w:pPr>
        <w:spacing w:after="0"/>
        <w:rPr>
          <w:rFonts w:ascii="Effra Light" w:hAnsi="Effra Light"/>
          <w:sz w:val="32"/>
          <w:szCs w:val="32"/>
        </w:rPr>
      </w:pPr>
    </w:p>
    <w:p w14:paraId="48FBC00E" w14:textId="482B2104" w:rsidR="00C917A1" w:rsidRPr="000908E5" w:rsidRDefault="00C917A1" w:rsidP="00131624">
      <w:pPr>
        <w:pStyle w:val="Heading3"/>
        <w:numPr>
          <w:ilvl w:val="1"/>
          <w:numId w:val="23"/>
        </w:numPr>
        <w:rPr>
          <w:rFonts w:cstheme="majorHAnsi"/>
          <w:b/>
          <w:color w:val="0096A9"/>
          <w:sz w:val="32"/>
          <w:szCs w:val="28"/>
        </w:rPr>
      </w:pPr>
      <w:bookmarkStart w:id="1" w:name="_Toc34830637"/>
      <w:r w:rsidRPr="000908E5">
        <w:rPr>
          <w:rFonts w:cstheme="majorHAnsi"/>
          <w:b/>
          <w:color w:val="0096A9"/>
          <w:sz w:val="32"/>
          <w:szCs w:val="28"/>
        </w:rPr>
        <w:t>Purpose and Mandate</w:t>
      </w:r>
      <w:bookmarkEnd w:id="1"/>
      <w:r w:rsidRPr="000908E5">
        <w:rPr>
          <w:rFonts w:cstheme="majorHAnsi"/>
          <w:b/>
          <w:color w:val="0096A9"/>
          <w:sz w:val="32"/>
          <w:szCs w:val="28"/>
        </w:rPr>
        <w:t xml:space="preserve"> </w:t>
      </w:r>
    </w:p>
    <w:p w14:paraId="0ACA3DAD" w14:textId="77777777" w:rsidR="00131624" w:rsidRPr="00131624" w:rsidRDefault="00131624" w:rsidP="00131624">
      <w:pPr>
        <w:pStyle w:val="ListParagraph"/>
        <w:spacing w:after="0"/>
        <w:ind w:left="391"/>
      </w:pPr>
    </w:p>
    <w:p w14:paraId="7D03B372" w14:textId="6EF90B01" w:rsidR="00C917A1" w:rsidRPr="003939CC" w:rsidRDefault="0045405B" w:rsidP="00C917A1">
      <w:pPr>
        <w:rPr>
          <w:rFonts w:cstheme="minorHAnsi"/>
          <w:color w:val="0096A9"/>
          <w:sz w:val="24"/>
          <w:szCs w:val="24"/>
        </w:rPr>
      </w:pPr>
      <w:r>
        <w:rPr>
          <w:rFonts w:cstheme="minorHAnsi"/>
          <w:color w:val="0096A9"/>
          <w:sz w:val="24"/>
          <w:szCs w:val="24"/>
        </w:rPr>
        <w:t>The Irish Human Rights and</w:t>
      </w:r>
      <w:r w:rsidR="00C917A1" w:rsidRPr="003939CC">
        <w:rPr>
          <w:rFonts w:cstheme="minorHAnsi"/>
          <w:color w:val="0096A9"/>
          <w:sz w:val="24"/>
          <w:szCs w:val="24"/>
        </w:rPr>
        <w:t xml:space="preserve"> Equality Commission (the Commission) is an independent statutory body, established on 1 November 2014 under the Irish Human Rights and</w:t>
      </w:r>
      <w:r w:rsidR="003A4A6C">
        <w:rPr>
          <w:rFonts w:cstheme="minorHAnsi"/>
          <w:color w:val="0096A9"/>
          <w:sz w:val="24"/>
          <w:szCs w:val="24"/>
        </w:rPr>
        <w:t xml:space="preserve"> Equality</w:t>
      </w:r>
      <w:r w:rsidR="00C917A1" w:rsidRPr="003939CC">
        <w:rPr>
          <w:rFonts w:cstheme="minorHAnsi"/>
          <w:color w:val="0096A9"/>
          <w:sz w:val="24"/>
          <w:szCs w:val="24"/>
        </w:rPr>
        <w:t xml:space="preserve"> Commission Act 2014. The Commission is Ireland’s National Human Rights Institution (NHRI) and National Equality Body (NEB). </w:t>
      </w:r>
    </w:p>
    <w:p w14:paraId="12081EDE" w14:textId="2A60B4E1" w:rsidR="00C917A1" w:rsidRPr="003939CC" w:rsidRDefault="00C917A1" w:rsidP="00C917A1">
      <w:pPr>
        <w:rPr>
          <w:rFonts w:cstheme="minorHAnsi"/>
          <w:color w:val="0096A9"/>
          <w:sz w:val="24"/>
          <w:szCs w:val="24"/>
        </w:rPr>
      </w:pPr>
      <w:r w:rsidRPr="003939CC">
        <w:rPr>
          <w:rFonts w:cstheme="minorHAnsi"/>
          <w:color w:val="0096A9"/>
          <w:sz w:val="24"/>
          <w:szCs w:val="24"/>
        </w:rPr>
        <w:t xml:space="preserve">Under the IHREC Act, the overall functions of the Commission are: </w:t>
      </w:r>
      <w:r w:rsidR="00166489">
        <w:rPr>
          <w:rFonts w:cstheme="minorHAnsi"/>
          <w:color w:val="0096A9"/>
          <w:sz w:val="24"/>
          <w:szCs w:val="24"/>
        </w:rPr>
        <w:tab/>
      </w:r>
      <w:r w:rsidR="00166489">
        <w:rPr>
          <w:rFonts w:cstheme="minorHAnsi"/>
          <w:color w:val="0096A9"/>
          <w:sz w:val="24"/>
          <w:szCs w:val="24"/>
        </w:rPr>
        <w:tab/>
      </w:r>
    </w:p>
    <w:p w14:paraId="5C94E744" w14:textId="77777777" w:rsidR="00C917A1" w:rsidRPr="003939CC" w:rsidRDefault="00C917A1" w:rsidP="009507BF">
      <w:pPr>
        <w:spacing w:after="0" w:line="276" w:lineRule="auto"/>
        <w:rPr>
          <w:rFonts w:cstheme="minorHAnsi"/>
          <w:color w:val="0096A9"/>
          <w:sz w:val="24"/>
          <w:szCs w:val="24"/>
        </w:rPr>
      </w:pPr>
      <w:r w:rsidRPr="003939CC">
        <w:rPr>
          <w:rFonts w:cstheme="minorHAnsi"/>
          <w:color w:val="0096A9"/>
          <w:sz w:val="24"/>
          <w:szCs w:val="24"/>
        </w:rPr>
        <w:t xml:space="preserve">a. To protect and promote human rights and equality; </w:t>
      </w:r>
    </w:p>
    <w:p w14:paraId="5778F385" w14:textId="77777777" w:rsidR="00C917A1" w:rsidRPr="003939CC" w:rsidRDefault="00C917A1" w:rsidP="009507BF">
      <w:pPr>
        <w:spacing w:after="0" w:line="276" w:lineRule="auto"/>
        <w:rPr>
          <w:rFonts w:cstheme="minorHAnsi"/>
          <w:color w:val="0096A9"/>
          <w:sz w:val="24"/>
          <w:szCs w:val="24"/>
        </w:rPr>
      </w:pPr>
      <w:r w:rsidRPr="003939CC">
        <w:rPr>
          <w:rFonts w:cstheme="minorHAnsi"/>
          <w:color w:val="0096A9"/>
          <w:sz w:val="24"/>
          <w:szCs w:val="24"/>
        </w:rPr>
        <w:t xml:space="preserve">b. To encourage the development of a culture of respect for human rights, equality and intercultural understanding in the State; </w:t>
      </w:r>
    </w:p>
    <w:p w14:paraId="56230AA9" w14:textId="77777777" w:rsidR="00C917A1" w:rsidRPr="003939CC" w:rsidRDefault="00C917A1" w:rsidP="009507BF">
      <w:pPr>
        <w:spacing w:after="0" w:line="276" w:lineRule="auto"/>
        <w:rPr>
          <w:rFonts w:cstheme="minorHAnsi"/>
          <w:color w:val="0096A9"/>
          <w:sz w:val="24"/>
          <w:szCs w:val="24"/>
        </w:rPr>
      </w:pPr>
      <w:r w:rsidRPr="003939CC">
        <w:rPr>
          <w:rFonts w:cstheme="minorHAnsi"/>
          <w:color w:val="0096A9"/>
          <w:sz w:val="24"/>
          <w:szCs w:val="24"/>
        </w:rPr>
        <w:t xml:space="preserve">c. To promote understanding and awareness of the importance of human rights and equality in the State; </w:t>
      </w:r>
    </w:p>
    <w:p w14:paraId="195CCAF7" w14:textId="77777777" w:rsidR="00C917A1" w:rsidRPr="003939CC" w:rsidRDefault="00C917A1" w:rsidP="009507BF">
      <w:pPr>
        <w:spacing w:after="0" w:line="276" w:lineRule="auto"/>
        <w:rPr>
          <w:rFonts w:cstheme="minorHAnsi"/>
          <w:color w:val="0096A9"/>
          <w:sz w:val="24"/>
          <w:szCs w:val="24"/>
        </w:rPr>
      </w:pPr>
      <w:r w:rsidRPr="003939CC">
        <w:rPr>
          <w:rFonts w:cstheme="minorHAnsi"/>
          <w:color w:val="0096A9"/>
          <w:sz w:val="24"/>
          <w:szCs w:val="24"/>
        </w:rPr>
        <w:t xml:space="preserve">d. To encourage good practice in intercultural relations, to promote tolerance and acceptance of diversity in the State and respect for the freedom and dignity of each person, and; </w:t>
      </w:r>
    </w:p>
    <w:p w14:paraId="17E329D8" w14:textId="77CCED33" w:rsidR="00C917A1" w:rsidRDefault="00C917A1" w:rsidP="009507BF">
      <w:pPr>
        <w:spacing w:after="0" w:line="276" w:lineRule="auto"/>
        <w:rPr>
          <w:rFonts w:cstheme="minorHAnsi"/>
          <w:color w:val="0096A9"/>
          <w:sz w:val="24"/>
          <w:szCs w:val="24"/>
        </w:rPr>
      </w:pPr>
      <w:r w:rsidRPr="003939CC">
        <w:rPr>
          <w:rFonts w:cstheme="minorHAnsi"/>
          <w:color w:val="0096A9"/>
          <w:sz w:val="24"/>
          <w:szCs w:val="24"/>
        </w:rPr>
        <w:t>e. To work towards the elimination of human rights abuses, discrimination and prohibited conduct.</w:t>
      </w:r>
    </w:p>
    <w:p w14:paraId="0BB4B87D" w14:textId="77777777" w:rsidR="007A78E8" w:rsidRPr="003939CC" w:rsidRDefault="007A78E8" w:rsidP="009507BF">
      <w:pPr>
        <w:spacing w:after="0"/>
        <w:rPr>
          <w:rFonts w:cstheme="minorHAnsi"/>
          <w:color w:val="0096A9"/>
          <w:sz w:val="24"/>
          <w:szCs w:val="24"/>
        </w:rPr>
      </w:pPr>
    </w:p>
    <w:p w14:paraId="40BEE760" w14:textId="369DAD9D" w:rsidR="00C27F2F" w:rsidRDefault="00E757F4" w:rsidP="0003376F">
      <w:pPr>
        <w:spacing w:after="0" w:line="240" w:lineRule="auto"/>
        <w:rPr>
          <w:rFonts w:cstheme="minorHAnsi"/>
          <w:color w:val="0096A9"/>
          <w:sz w:val="24"/>
          <w:szCs w:val="24"/>
          <w:lang w:val="en-GB"/>
        </w:rPr>
      </w:pPr>
      <w:r w:rsidRPr="003939CC">
        <w:rPr>
          <w:rFonts w:cstheme="minorHAnsi"/>
          <w:color w:val="0096A9"/>
          <w:sz w:val="24"/>
          <w:szCs w:val="24"/>
          <w:lang w:val="en-GB"/>
        </w:rPr>
        <w:t xml:space="preserve">Section 42 of </w:t>
      </w:r>
      <w:r w:rsidR="00BC5C44">
        <w:rPr>
          <w:rFonts w:cstheme="minorHAnsi"/>
          <w:color w:val="0096A9"/>
          <w:sz w:val="24"/>
          <w:szCs w:val="24"/>
          <w:lang w:val="en-GB"/>
        </w:rPr>
        <w:t xml:space="preserve">the </w:t>
      </w:r>
      <w:r w:rsidR="00BC5C44" w:rsidRPr="000908E5">
        <w:rPr>
          <w:rFonts w:cstheme="minorHAnsi"/>
          <w:i/>
          <w:color w:val="0096A9"/>
          <w:sz w:val="24"/>
          <w:szCs w:val="24"/>
          <w:lang w:val="en-GB"/>
        </w:rPr>
        <w:t>I</w:t>
      </w:r>
      <w:r w:rsidR="00FE74BE" w:rsidRPr="000908E5">
        <w:rPr>
          <w:rFonts w:cstheme="minorHAnsi"/>
          <w:i/>
          <w:color w:val="0096A9"/>
          <w:sz w:val="24"/>
          <w:szCs w:val="24"/>
          <w:lang w:val="en-GB"/>
        </w:rPr>
        <w:t xml:space="preserve">rish </w:t>
      </w:r>
      <w:r w:rsidR="00BC5C44" w:rsidRPr="000908E5">
        <w:rPr>
          <w:rFonts w:cstheme="minorHAnsi"/>
          <w:i/>
          <w:color w:val="0096A9"/>
          <w:sz w:val="24"/>
          <w:szCs w:val="24"/>
          <w:lang w:val="en-GB"/>
        </w:rPr>
        <w:t>H</w:t>
      </w:r>
      <w:r w:rsidR="00FE74BE" w:rsidRPr="000908E5">
        <w:rPr>
          <w:rFonts w:cstheme="minorHAnsi"/>
          <w:i/>
          <w:color w:val="0096A9"/>
          <w:sz w:val="24"/>
          <w:szCs w:val="24"/>
          <w:lang w:val="en-GB"/>
        </w:rPr>
        <w:t xml:space="preserve">uman </w:t>
      </w:r>
      <w:r w:rsidR="00BC5C44" w:rsidRPr="000908E5">
        <w:rPr>
          <w:rFonts w:cstheme="minorHAnsi"/>
          <w:i/>
          <w:color w:val="0096A9"/>
          <w:sz w:val="24"/>
          <w:szCs w:val="24"/>
          <w:lang w:val="en-GB"/>
        </w:rPr>
        <w:t>R</w:t>
      </w:r>
      <w:r w:rsidR="00FE74BE" w:rsidRPr="000908E5">
        <w:rPr>
          <w:rFonts w:cstheme="minorHAnsi"/>
          <w:i/>
          <w:color w:val="0096A9"/>
          <w:sz w:val="24"/>
          <w:szCs w:val="24"/>
          <w:lang w:val="en-GB"/>
        </w:rPr>
        <w:t xml:space="preserve">ights and </w:t>
      </w:r>
      <w:r w:rsidR="00BC5C44" w:rsidRPr="000908E5">
        <w:rPr>
          <w:rFonts w:cstheme="minorHAnsi"/>
          <w:i/>
          <w:color w:val="0096A9"/>
          <w:sz w:val="24"/>
          <w:szCs w:val="24"/>
          <w:lang w:val="en-GB"/>
        </w:rPr>
        <w:t>E</w:t>
      </w:r>
      <w:r w:rsidR="00FE74BE" w:rsidRPr="000908E5">
        <w:rPr>
          <w:rFonts w:cstheme="minorHAnsi"/>
          <w:i/>
          <w:color w:val="0096A9"/>
          <w:sz w:val="24"/>
          <w:szCs w:val="24"/>
          <w:lang w:val="en-GB"/>
        </w:rPr>
        <w:t xml:space="preserve">quality </w:t>
      </w:r>
      <w:r w:rsidR="00BC5C44" w:rsidRPr="000908E5">
        <w:rPr>
          <w:rFonts w:cstheme="minorHAnsi"/>
          <w:i/>
          <w:color w:val="0096A9"/>
          <w:sz w:val="24"/>
          <w:szCs w:val="24"/>
          <w:lang w:val="en-GB"/>
        </w:rPr>
        <w:t>C</w:t>
      </w:r>
      <w:r w:rsidR="00FE74BE" w:rsidRPr="000908E5">
        <w:rPr>
          <w:rFonts w:cstheme="minorHAnsi"/>
          <w:i/>
          <w:color w:val="0096A9"/>
          <w:sz w:val="24"/>
          <w:szCs w:val="24"/>
          <w:lang w:val="en-GB"/>
        </w:rPr>
        <w:t>ommission</w:t>
      </w:r>
      <w:r w:rsidR="00BC5C44" w:rsidRPr="000908E5">
        <w:rPr>
          <w:rFonts w:cstheme="minorHAnsi"/>
          <w:i/>
          <w:color w:val="0096A9"/>
          <w:sz w:val="24"/>
          <w:szCs w:val="24"/>
          <w:lang w:val="en-GB"/>
        </w:rPr>
        <w:t xml:space="preserve"> Act </w:t>
      </w:r>
      <w:r w:rsidRPr="000908E5">
        <w:rPr>
          <w:rFonts w:cstheme="minorHAnsi"/>
          <w:i/>
          <w:color w:val="0096A9"/>
          <w:sz w:val="24"/>
          <w:szCs w:val="24"/>
          <w:lang w:val="en-GB"/>
        </w:rPr>
        <w:t>2</w:t>
      </w:r>
      <w:r w:rsidR="00875A0C" w:rsidRPr="000908E5">
        <w:rPr>
          <w:rFonts w:cstheme="minorHAnsi"/>
          <w:i/>
          <w:color w:val="0096A9"/>
          <w:sz w:val="24"/>
          <w:szCs w:val="24"/>
          <w:lang w:val="en-GB"/>
        </w:rPr>
        <w:t>014</w:t>
      </w:r>
      <w:r w:rsidR="00875A0C" w:rsidRPr="003939CC">
        <w:rPr>
          <w:rFonts w:cstheme="minorHAnsi"/>
          <w:color w:val="0096A9"/>
          <w:sz w:val="24"/>
          <w:szCs w:val="24"/>
          <w:lang w:val="en-GB"/>
        </w:rPr>
        <w:t xml:space="preserve"> sets out the Public Sector E</w:t>
      </w:r>
      <w:r w:rsidRPr="003939CC">
        <w:rPr>
          <w:rFonts w:cstheme="minorHAnsi"/>
          <w:color w:val="0096A9"/>
          <w:sz w:val="24"/>
          <w:szCs w:val="24"/>
          <w:lang w:val="en-GB"/>
        </w:rPr>
        <w:t>quality and Human Rights Duty, which places a statutory obligation</w:t>
      </w:r>
      <w:r w:rsidR="00875A0C" w:rsidRPr="003939CC">
        <w:rPr>
          <w:rFonts w:cstheme="minorHAnsi"/>
          <w:color w:val="0096A9"/>
          <w:sz w:val="24"/>
          <w:szCs w:val="24"/>
          <w:lang w:val="en-GB"/>
        </w:rPr>
        <w:t xml:space="preserve"> on public bodies to eliminate discrimination, promote equality of opportunity and protect the human rights of those to whom they provide services and staff when carry</w:t>
      </w:r>
      <w:r w:rsidR="00687DFD">
        <w:rPr>
          <w:rFonts w:cstheme="minorHAnsi"/>
          <w:color w:val="0096A9"/>
          <w:sz w:val="24"/>
          <w:szCs w:val="24"/>
          <w:lang w:val="en-GB"/>
        </w:rPr>
        <w:t>ing</w:t>
      </w:r>
      <w:r w:rsidR="00875A0C" w:rsidRPr="003939CC">
        <w:rPr>
          <w:rFonts w:cstheme="minorHAnsi"/>
          <w:color w:val="0096A9"/>
          <w:sz w:val="24"/>
          <w:szCs w:val="24"/>
          <w:lang w:val="en-GB"/>
        </w:rPr>
        <w:t xml:space="preserve"> out their daily wor</w:t>
      </w:r>
      <w:r w:rsidR="00BC5C44">
        <w:rPr>
          <w:rFonts w:cstheme="minorHAnsi"/>
          <w:color w:val="0096A9"/>
          <w:sz w:val="24"/>
          <w:szCs w:val="24"/>
          <w:lang w:val="en-GB"/>
        </w:rPr>
        <w:t>k. The Commission</w:t>
      </w:r>
      <w:r w:rsidR="00875A0C" w:rsidRPr="003939CC">
        <w:rPr>
          <w:rFonts w:cstheme="minorHAnsi"/>
          <w:color w:val="0096A9"/>
          <w:sz w:val="24"/>
          <w:szCs w:val="24"/>
          <w:lang w:val="en-GB"/>
        </w:rPr>
        <w:t xml:space="preserve"> </w:t>
      </w:r>
      <w:r w:rsidR="00BC4385">
        <w:rPr>
          <w:rFonts w:cstheme="minorHAnsi"/>
          <w:color w:val="0096A9"/>
          <w:sz w:val="24"/>
          <w:szCs w:val="24"/>
          <w:lang w:val="en-GB"/>
        </w:rPr>
        <w:t xml:space="preserve">gives guidance </w:t>
      </w:r>
      <w:r w:rsidR="00BC5C44">
        <w:rPr>
          <w:rFonts w:cstheme="minorHAnsi"/>
          <w:color w:val="0096A9"/>
          <w:sz w:val="24"/>
          <w:szCs w:val="24"/>
          <w:lang w:val="en-GB"/>
        </w:rPr>
        <w:t>to</w:t>
      </w:r>
      <w:r w:rsidR="00875A0C" w:rsidRPr="003939CC">
        <w:rPr>
          <w:rFonts w:cstheme="minorHAnsi"/>
          <w:color w:val="0096A9"/>
          <w:sz w:val="24"/>
          <w:szCs w:val="24"/>
          <w:lang w:val="en-GB"/>
        </w:rPr>
        <w:t xml:space="preserve"> public bodies in developing</w:t>
      </w:r>
      <w:r w:rsidR="0010264C" w:rsidRPr="003939CC">
        <w:rPr>
          <w:rFonts w:cstheme="minorHAnsi"/>
          <w:color w:val="0096A9"/>
          <w:sz w:val="24"/>
          <w:szCs w:val="24"/>
          <w:lang w:val="en-GB"/>
        </w:rPr>
        <w:t xml:space="preserve"> policies </w:t>
      </w:r>
      <w:r w:rsidR="00BC5C44">
        <w:rPr>
          <w:rFonts w:cstheme="minorHAnsi"/>
          <w:color w:val="0096A9"/>
          <w:sz w:val="24"/>
          <w:szCs w:val="24"/>
          <w:lang w:val="en-GB"/>
        </w:rPr>
        <w:t xml:space="preserve">and good practice based on </w:t>
      </w:r>
      <w:r w:rsidR="0010264C" w:rsidRPr="003939CC">
        <w:rPr>
          <w:rFonts w:cstheme="minorHAnsi"/>
          <w:color w:val="0096A9"/>
          <w:sz w:val="24"/>
          <w:szCs w:val="24"/>
          <w:lang w:val="en-GB"/>
        </w:rPr>
        <w:t>human rights and equality</w:t>
      </w:r>
      <w:r w:rsidR="00BC4385">
        <w:rPr>
          <w:rFonts w:cstheme="minorHAnsi"/>
          <w:color w:val="0096A9"/>
          <w:sz w:val="24"/>
          <w:szCs w:val="24"/>
          <w:lang w:val="en-GB"/>
        </w:rPr>
        <w:t xml:space="preserve"> standards</w:t>
      </w:r>
      <w:r w:rsidR="0010264C" w:rsidRPr="003939CC">
        <w:rPr>
          <w:rFonts w:cstheme="minorHAnsi"/>
          <w:color w:val="0096A9"/>
          <w:sz w:val="24"/>
          <w:szCs w:val="24"/>
          <w:lang w:val="en-GB"/>
        </w:rPr>
        <w:t>.</w:t>
      </w:r>
      <w:r w:rsidR="00115520">
        <w:rPr>
          <w:rStyle w:val="FootnoteReference"/>
          <w:rFonts w:cstheme="minorHAnsi"/>
          <w:color w:val="0096A9"/>
          <w:sz w:val="24"/>
          <w:szCs w:val="24"/>
          <w:lang w:val="en-GB"/>
        </w:rPr>
        <w:footnoteReference w:id="1"/>
      </w:r>
    </w:p>
    <w:p w14:paraId="3E36C03B" w14:textId="0DF30041" w:rsidR="0003376F" w:rsidRDefault="0003376F" w:rsidP="0003376F">
      <w:pPr>
        <w:spacing w:after="0" w:line="240" w:lineRule="auto"/>
        <w:rPr>
          <w:rFonts w:cstheme="minorHAnsi"/>
          <w:color w:val="0096A9"/>
          <w:sz w:val="24"/>
          <w:szCs w:val="24"/>
          <w:lang w:val="en-GB"/>
        </w:rPr>
      </w:pPr>
    </w:p>
    <w:p w14:paraId="7B06E0EE" w14:textId="6DEF21A5" w:rsidR="00131624" w:rsidRPr="000908E5" w:rsidRDefault="00131624" w:rsidP="00131624">
      <w:pPr>
        <w:pStyle w:val="Heading3"/>
        <w:numPr>
          <w:ilvl w:val="1"/>
          <w:numId w:val="23"/>
        </w:numPr>
        <w:rPr>
          <w:rFonts w:cstheme="majorHAnsi"/>
          <w:b/>
          <w:color w:val="0096A9"/>
          <w:sz w:val="32"/>
          <w:szCs w:val="28"/>
          <w:lang w:val="en-GB"/>
        </w:rPr>
      </w:pPr>
      <w:bookmarkStart w:id="2" w:name="_Toc34830638"/>
      <w:r w:rsidRPr="000908E5">
        <w:rPr>
          <w:rFonts w:cstheme="majorHAnsi"/>
          <w:b/>
          <w:color w:val="0096A9"/>
          <w:sz w:val="32"/>
          <w:szCs w:val="28"/>
          <w:lang w:val="en-GB"/>
        </w:rPr>
        <w:t>IHREC Strategy Statement 2019-2021</w:t>
      </w:r>
      <w:bookmarkEnd w:id="2"/>
    </w:p>
    <w:p w14:paraId="34075630" w14:textId="77777777" w:rsidR="00115520" w:rsidRDefault="00115520" w:rsidP="00237507">
      <w:pPr>
        <w:spacing w:after="0" w:line="240" w:lineRule="auto"/>
        <w:rPr>
          <w:rFonts w:cstheme="minorHAnsi"/>
          <w:color w:val="0096A9"/>
          <w:sz w:val="24"/>
          <w:szCs w:val="24"/>
          <w:lang w:val="en-GB"/>
        </w:rPr>
      </w:pPr>
    </w:p>
    <w:p w14:paraId="666C0C4A" w14:textId="47705894" w:rsidR="00237507" w:rsidRDefault="0003376F" w:rsidP="00237507">
      <w:pPr>
        <w:spacing w:after="0" w:line="240" w:lineRule="auto"/>
        <w:rPr>
          <w:rFonts w:cstheme="minorHAnsi"/>
          <w:color w:val="0096A9"/>
          <w:sz w:val="24"/>
          <w:szCs w:val="24"/>
          <w:lang w:val="en-GB"/>
        </w:rPr>
      </w:pPr>
      <w:r>
        <w:rPr>
          <w:rFonts w:cstheme="minorHAnsi"/>
          <w:color w:val="0096A9"/>
          <w:sz w:val="24"/>
          <w:szCs w:val="24"/>
          <w:lang w:val="en-GB"/>
        </w:rPr>
        <w:t>The Commission</w:t>
      </w:r>
      <w:r w:rsidR="00131624">
        <w:rPr>
          <w:rFonts w:cstheme="minorHAnsi"/>
          <w:color w:val="0096A9"/>
          <w:sz w:val="24"/>
          <w:szCs w:val="24"/>
          <w:lang w:val="en-GB"/>
        </w:rPr>
        <w:t xml:space="preserve"> published its second strategy statement in February </w:t>
      </w:r>
      <w:r w:rsidR="00D16E98">
        <w:rPr>
          <w:rFonts w:cstheme="minorHAnsi"/>
          <w:color w:val="0096A9"/>
          <w:sz w:val="24"/>
          <w:szCs w:val="24"/>
          <w:lang w:val="en-GB"/>
        </w:rPr>
        <w:t xml:space="preserve">2019. </w:t>
      </w:r>
      <w:r w:rsidR="00131624">
        <w:rPr>
          <w:rFonts w:cstheme="minorHAnsi"/>
          <w:color w:val="0096A9"/>
          <w:sz w:val="24"/>
          <w:szCs w:val="24"/>
          <w:lang w:val="en-GB"/>
        </w:rPr>
        <w:t xml:space="preserve">The </w:t>
      </w:r>
      <w:r w:rsidR="00131624" w:rsidRPr="000908E5">
        <w:rPr>
          <w:rFonts w:cstheme="minorHAnsi"/>
          <w:i/>
          <w:color w:val="0096A9"/>
          <w:sz w:val="24"/>
          <w:szCs w:val="24"/>
          <w:lang w:val="en-GB"/>
        </w:rPr>
        <w:t>Strateg</w:t>
      </w:r>
      <w:r w:rsidR="003A4A6C" w:rsidRPr="000908E5">
        <w:rPr>
          <w:rFonts w:cstheme="minorHAnsi"/>
          <w:i/>
          <w:color w:val="0096A9"/>
          <w:sz w:val="24"/>
          <w:szCs w:val="24"/>
          <w:lang w:val="en-GB"/>
        </w:rPr>
        <w:t>y</w:t>
      </w:r>
      <w:r w:rsidR="00131624" w:rsidRPr="000908E5">
        <w:rPr>
          <w:rFonts w:cstheme="minorHAnsi"/>
          <w:i/>
          <w:color w:val="0096A9"/>
          <w:sz w:val="24"/>
          <w:szCs w:val="24"/>
          <w:lang w:val="en-GB"/>
        </w:rPr>
        <w:t xml:space="preserve"> Statement 2019-2021</w:t>
      </w:r>
      <w:r>
        <w:rPr>
          <w:rFonts w:cstheme="minorHAnsi"/>
          <w:color w:val="0096A9"/>
          <w:sz w:val="24"/>
          <w:szCs w:val="24"/>
          <w:lang w:val="en-GB"/>
        </w:rPr>
        <w:t xml:space="preserve"> set</w:t>
      </w:r>
      <w:r w:rsidR="00131624">
        <w:rPr>
          <w:rFonts w:cstheme="minorHAnsi"/>
          <w:color w:val="0096A9"/>
          <w:sz w:val="24"/>
          <w:szCs w:val="24"/>
          <w:lang w:val="en-GB"/>
        </w:rPr>
        <w:t xml:space="preserve">s </w:t>
      </w:r>
      <w:r>
        <w:rPr>
          <w:rFonts w:cstheme="minorHAnsi"/>
          <w:color w:val="0096A9"/>
          <w:sz w:val="24"/>
          <w:szCs w:val="24"/>
          <w:lang w:val="en-GB"/>
        </w:rPr>
        <w:t>out</w:t>
      </w:r>
      <w:r w:rsidR="00ED02F9">
        <w:rPr>
          <w:rFonts w:cstheme="minorHAnsi"/>
          <w:color w:val="0096A9"/>
          <w:sz w:val="24"/>
          <w:szCs w:val="24"/>
          <w:lang w:val="en-GB"/>
        </w:rPr>
        <w:t xml:space="preserve"> four strategic prioriti</w:t>
      </w:r>
      <w:r w:rsidR="00176C7F">
        <w:rPr>
          <w:rFonts w:cstheme="minorHAnsi"/>
          <w:color w:val="0096A9"/>
          <w:sz w:val="24"/>
          <w:szCs w:val="24"/>
          <w:lang w:val="en-GB"/>
        </w:rPr>
        <w:t>e</w:t>
      </w:r>
      <w:r w:rsidR="00ED02F9">
        <w:rPr>
          <w:rFonts w:cstheme="minorHAnsi"/>
          <w:color w:val="0096A9"/>
          <w:sz w:val="24"/>
          <w:szCs w:val="24"/>
          <w:lang w:val="en-GB"/>
        </w:rPr>
        <w:t>s</w:t>
      </w:r>
      <w:r w:rsidR="00131624">
        <w:rPr>
          <w:rFonts w:cstheme="minorHAnsi"/>
          <w:color w:val="0096A9"/>
          <w:sz w:val="24"/>
          <w:szCs w:val="24"/>
          <w:lang w:val="en-GB"/>
        </w:rPr>
        <w:t>:</w:t>
      </w:r>
    </w:p>
    <w:p w14:paraId="3C030E4B" w14:textId="77777777" w:rsidR="00ED3FFF" w:rsidRPr="00237507" w:rsidRDefault="00ED3FFF" w:rsidP="00237507">
      <w:pPr>
        <w:spacing w:after="0" w:line="240" w:lineRule="auto"/>
        <w:rPr>
          <w:rFonts w:cstheme="minorHAnsi"/>
          <w:color w:val="0096A9"/>
          <w:sz w:val="24"/>
          <w:szCs w:val="24"/>
          <w:lang w:val="en-GB"/>
        </w:rPr>
      </w:pPr>
    </w:p>
    <w:p w14:paraId="3C6E095F" w14:textId="4D7D1322" w:rsidR="0003376F" w:rsidRPr="00237507" w:rsidRDefault="00237507" w:rsidP="009507BF">
      <w:pPr>
        <w:spacing w:after="0" w:line="276" w:lineRule="auto"/>
        <w:rPr>
          <w:rFonts w:cstheme="minorHAnsi"/>
          <w:color w:val="0096A9"/>
          <w:sz w:val="24"/>
          <w:szCs w:val="24"/>
          <w:lang w:val="en-GB"/>
        </w:rPr>
      </w:pPr>
      <w:r w:rsidRPr="00237507">
        <w:rPr>
          <w:rFonts w:cstheme="minorHAnsi"/>
          <w:color w:val="0096A9"/>
          <w:sz w:val="24"/>
          <w:szCs w:val="24"/>
          <w:lang w:val="en-GB"/>
        </w:rPr>
        <w:t>1: Protect the rights of individual persons who face the greatest barriers to justice</w:t>
      </w:r>
      <w:r w:rsidR="000908E5">
        <w:rPr>
          <w:rFonts w:cstheme="minorHAnsi"/>
          <w:color w:val="0096A9"/>
          <w:sz w:val="24"/>
          <w:szCs w:val="24"/>
          <w:lang w:val="en-GB"/>
        </w:rPr>
        <w:t>;</w:t>
      </w:r>
    </w:p>
    <w:p w14:paraId="76E2A624" w14:textId="249207DC" w:rsidR="00237507" w:rsidRPr="00237507" w:rsidRDefault="00237507" w:rsidP="009507BF">
      <w:pPr>
        <w:spacing w:after="0" w:line="276" w:lineRule="auto"/>
        <w:rPr>
          <w:rFonts w:cstheme="minorHAnsi"/>
          <w:color w:val="0096A9"/>
          <w:sz w:val="24"/>
          <w:szCs w:val="24"/>
          <w:lang w:val="en-GB"/>
        </w:rPr>
      </w:pPr>
      <w:r w:rsidRPr="00237507">
        <w:rPr>
          <w:rFonts w:cstheme="minorHAnsi"/>
          <w:color w:val="0096A9"/>
          <w:sz w:val="24"/>
          <w:szCs w:val="24"/>
          <w:lang w:val="en-GB"/>
        </w:rPr>
        <w:t>2: Influence legislation, policy and practice</w:t>
      </w:r>
      <w:r w:rsidR="000908E5">
        <w:rPr>
          <w:rFonts w:cstheme="minorHAnsi"/>
          <w:color w:val="0096A9"/>
          <w:sz w:val="24"/>
          <w:szCs w:val="24"/>
          <w:lang w:val="en-GB"/>
        </w:rPr>
        <w:t>;</w:t>
      </w:r>
    </w:p>
    <w:p w14:paraId="28165AB9" w14:textId="6063C4BE" w:rsidR="00237507" w:rsidRPr="00237507" w:rsidRDefault="00237507" w:rsidP="009507BF">
      <w:pPr>
        <w:spacing w:after="0" w:line="276" w:lineRule="auto"/>
        <w:rPr>
          <w:rFonts w:cstheme="minorHAnsi"/>
          <w:color w:val="0096A9"/>
          <w:sz w:val="24"/>
          <w:szCs w:val="24"/>
          <w:lang w:val="en-GB"/>
        </w:rPr>
      </w:pPr>
      <w:r w:rsidRPr="00237507">
        <w:rPr>
          <w:rFonts w:cstheme="minorHAnsi"/>
          <w:color w:val="0096A9"/>
          <w:sz w:val="24"/>
          <w:szCs w:val="24"/>
          <w:lang w:val="en-GB"/>
        </w:rPr>
        <w:t>3: Engage with key organisations to address discrimination and human rights abuses</w:t>
      </w:r>
      <w:r w:rsidR="000908E5">
        <w:rPr>
          <w:rFonts w:cstheme="minorHAnsi"/>
          <w:color w:val="0096A9"/>
          <w:sz w:val="24"/>
          <w:szCs w:val="24"/>
          <w:lang w:val="en-GB"/>
        </w:rPr>
        <w:t>;</w:t>
      </w:r>
      <w:r w:rsidR="00ED3FFF">
        <w:rPr>
          <w:rFonts w:cstheme="minorHAnsi"/>
          <w:color w:val="0096A9"/>
          <w:sz w:val="24"/>
          <w:szCs w:val="24"/>
          <w:lang w:val="en-GB"/>
        </w:rPr>
        <w:t xml:space="preserve"> and</w:t>
      </w:r>
    </w:p>
    <w:p w14:paraId="716057E0" w14:textId="2A03770E" w:rsidR="00237507" w:rsidRPr="00237507" w:rsidRDefault="00237507" w:rsidP="009507BF">
      <w:pPr>
        <w:spacing w:after="0" w:line="276" w:lineRule="auto"/>
        <w:rPr>
          <w:rFonts w:cstheme="minorHAnsi"/>
          <w:color w:val="0096A9"/>
          <w:sz w:val="24"/>
          <w:szCs w:val="24"/>
          <w:lang w:val="en-GB"/>
        </w:rPr>
      </w:pPr>
      <w:r w:rsidRPr="00237507">
        <w:rPr>
          <w:rFonts w:cstheme="minorHAnsi"/>
          <w:color w:val="0096A9"/>
          <w:sz w:val="24"/>
          <w:szCs w:val="24"/>
          <w:lang w:val="en-GB"/>
        </w:rPr>
        <w:t>4: Raise the quality and broaden the extent of the dialogue on human rights and equality issues</w:t>
      </w:r>
      <w:r w:rsidR="00ED3FFF">
        <w:rPr>
          <w:rFonts w:cstheme="minorHAnsi"/>
          <w:color w:val="0096A9"/>
          <w:sz w:val="24"/>
          <w:szCs w:val="24"/>
          <w:lang w:val="en-GB"/>
        </w:rPr>
        <w:t>.</w:t>
      </w:r>
    </w:p>
    <w:p w14:paraId="59BC7570" w14:textId="77777777" w:rsidR="0003376F" w:rsidRDefault="0003376F" w:rsidP="009507BF">
      <w:pPr>
        <w:spacing w:after="0" w:line="276" w:lineRule="auto"/>
        <w:rPr>
          <w:rFonts w:cstheme="minorHAnsi"/>
          <w:color w:val="0096A9"/>
          <w:sz w:val="24"/>
          <w:szCs w:val="24"/>
          <w:lang w:val="en-GB"/>
        </w:rPr>
      </w:pPr>
    </w:p>
    <w:p w14:paraId="738E6E6F" w14:textId="640A9DE9" w:rsidR="00ED3FFF" w:rsidRDefault="00237507" w:rsidP="0003376F">
      <w:pPr>
        <w:spacing w:after="0" w:line="240" w:lineRule="auto"/>
        <w:rPr>
          <w:rFonts w:cstheme="minorHAnsi"/>
          <w:color w:val="0096A9"/>
          <w:sz w:val="24"/>
          <w:szCs w:val="24"/>
          <w:lang w:val="en-GB"/>
        </w:rPr>
      </w:pPr>
      <w:r>
        <w:rPr>
          <w:rFonts w:cstheme="minorHAnsi"/>
          <w:color w:val="0096A9"/>
          <w:sz w:val="24"/>
          <w:szCs w:val="24"/>
          <w:lang w:val="en-GB"/>
        </w:rPr>
        <w:t>The Commission</w:t>
      </w:r>
      <w:r w:rsidR="00176C7F">
        <w:rPr>
          <w:rFonts w:cstheme="minorHAnsi"/>
          <w:color w:val="0096A9"/>
          <w:sz w:val="24"/>
          <w:szCs w:val="24"/>
          <w:lang w:val="en-GB"/>
        </w:rPr>
        <w:t>’</w:t>
      </w:r>
      <w:r>
        <w:rPr>
          <w:rFonts w:cstheme="minorHAnsi"/>
          <w:color w:val="0096A9"/>
          <w:sz w:val="24"/>
          <w:szCs w:val="24"/>
          <w:lang w:val="en-GB"/>
        </w:rPr>
        <w:t xml:space="preserve">s </w:t>
      </w:r>
      <w:r w:rsidR="00ED3FFF">
        <w:rPr>
          <w:rFonts w:cstheme="minorHAnsi"/>
          <w:i/>
          <w:color w:val="0096A9"/>
          <w:sz w:val="24"/>
          <w:szCs w:val="24"/>
          <w:lang w:val="en-GB"/>
        </w:rPr>
        <w:t>Strategy</w:t>
      </w:r>
      <w:r w:rsidR="00D16E98" w:rsidRPr="00ED3FFF">
        <w:rPr>
          <w:rFonts w:cstheme="minorHAnsi"/>
          <w:i/>
          <w:color w:val="0096A9"/>
          <w:sz w:val="24"/>
          <w:szCs w:val="24"/>
          <w:lang w:val="en-GB"/>
        </w:rPr>
        <w:t xml:space="preserve"> Statement 2019-2021</w:t>
      </w:r>
      <w:r w:rsidR="00D16E98">
        <w:rPr>
          <w:rFonts w:cstheme="minorHAnsi"/>
          <w:color w:val="0096A9"/>
          <w:sz w:val="24"/>
          <w:szCs w:val="24"/>
          <w:lang w:val="en-GB"/>
        </w:rPr>
        <w:t xml:space="preserve"> also</w:t>
      </w:r>
      <w:r w:rsidR="00176C7F">
        <w:rPr>
          <w:rFonts w:cstheme="minorHAnsi"/>
          <w:color w:val="0096A9"/>
          <w:sz w:val="24"/>
          <w:szCs w:val="24"/>
          <w:lang w:val="en-GB"/>
        </w:rPr>
        <w:t xml:space="preserve"> </w:t>
      </w:r>
      <w:r>
        <w:rPr>
          <w:rFonts w:cstheme="minorHAnsi"/>
          <w:color w:val="0096A9"/>
          <w:sz w:val="24"/>
          <w:szCs w:val="24"/>
          <w:lang w:val="en-GB"/>
        </w:rPr>
        <w:t xml:space="preserve">set out </w:t>
      </w:r>
      <w:r w:rsidR="00ED02F9">
        <w:rPr>
          <w:rFonts w:cstheme="minorHAnsi"/>
          <w:color w:val="0096A9"/>
          <w:sz w:val="24"/>
          <w:szCs w:val="24"/>
          <w:lang w:val="en-GB"/>
        </w:rPr>
        <w:t xml:space="preserve">four </w:t>
      </w:r>
      <w:r w:rsidR="000908E5">
        <w:rPr>
          <w:rFonts w:cstheme="minorHAnsi"/>
          <w:color w:val="0096A9"/>
          <w:sz w:val="24"/>
          <w:szCs w:val="24"/>
          <w:lang w:val="en-GB"/>
        </w:rPr>
        <w:t>crosscutting</w:t>
      </w:r>
      <w:r w:rsidR="00ED02F9">
        <w:rPr>
          <w:rFonts w:cstheme="minorHAnsi"/>
          <w:color w:val="0096A9"/>
          <w:sz w:val="24"/>
          <w:szCs w:val="24"/>
          <w:lang w:val="en-GB"/>
        </w:rPr>
        <w:t xml:space="preserve"> </w:t>
      </w:r>
      <w:r w:rsidR="003A4A6C">
        <w:rPr>
          <w:rFonts w:cstheme="minorHAnsi"/>
          <w:color w:val="0096A9"/>
          <w:sz w:val="24"/>
          <w:szCs w:val="24"/>
          <w:lang w:val="en-GB"/>
        </w:rPr>
        <w:t>priorities</w:t>
      </w:r>
      <w:r w:rsidR="00ED02F9">
        <w:rPr>
          <w:rFonts w:cstheme="minorHAnsi"/>
          <w:color w:val="0096A9"/>
          <w:sz w:val="24"/>
          <w:szCs w:val="24"/>
          <w:lang w:val="en-GB"/>
        </w:rPr>
        <w:t>:</w:t>
      </w:r>
    </w:p>
    <w:p w14:paraId="55EF81DF" w14:textId="531163A5" w:rsidR="0003376F" w:rsidRPr="00ED3FFF" w:rsidRDefault="0003376F" w:rsidP="00ED3FFF">
      <w:pPr>
        <w:pStyle w:val="ListParagraph"/>
        <w:numPr>
          <w:ilvl w:val="0"/>
          <w:numId w:val="37"/>
        </w:numPr>
        <w:spacing w:after="0" w:line="240" w:lineRule="auto"/>
        <w:rPr>
          <w:rFonts w:cstheme="minorHAnsi"/>
          <w:color w:val="0096A9"/>
          <w:sz w:val="24"/>
          <w:szCs w:val="24"/>
          <w:lang w:val="en-GB"/>
        </w:rPr>
      </w:pPr>
      <w:r w:rsidRPr="00ED3FFF">
        <w:rPr>
          <w:rFonts w:cstheme="minorHAnsi"/>
          <w:color w:val="0096A9"/>
          <w:sz w:val="24"/>
          <w:szCs w:val="24"/>
          <w:lang w:val="en-GB"/>
        </w:rPr>
        <w:t>Promoting access to justice</w:t>
      </w:r>
      <w:r w:rsidR="00ED3FFF" w:rsidRPr="00ED3FFF">
        <w:rPr>
          <w:rFonts w:cstheme="minorHAnsi"/>
          <w:color w:val="0096A9"/>
          <w:sz w:val="24"/>
          <w:szCs w:val="24"/>
          <w:lang w:val="en-GB"/>
        </w:rPr>
        <w:t>;</w:t>
      </w:r>
    </w:p>
    <w:p w14:paraId="1871CCA4" w14:textId="3640EA59" w:rsidR="007A78E8" w:rsidRPr="00ED3FFF" w:rsidRDefault="0003376F" w:rsidP="00ED3FFF">
      <w:pPr>
        <w:pStyle w:val="ListParagraph"/>
        <w:numPr>
          <w:ilvl w:val="0"/>
          <w:numId w:val="37"/>
        </w:numPr>
        <w:spacing w:after="0" w:line="240" w:lineRule="auto"/>
        <w:rPr>
          <w:rFonts w:cstheme="minorHAnsi"/>
          <w:color w:val="0096A9"/>
          <w:sz w:val="24"/>
          <w:szCs w:val="24"/>
          <w:lang w:val="en-GB"/>
        </w:rPr>
      </w:pPr>
      <w:r w:rsidRPr="00ED3FFF">
        <w:rPr>
          <w:rFonts w:cstheme="minorHAnsi"/>
          <w:color w:val="0096A9"/>
          <w:sz w:val="24"/>
          <w:szCs w:val="24"/>
          <w:lang w:val="en-GB"/>
        </w:rPr>
        <w:t>Socio-economic rights</w:t>
      </w:r>
      <w:r w:rsidR="00ED3FFF" w:rsidRPr="00ED3FFF">
        <w:rPr>
          <w:rFonts w:cstheme="minorHAnsi"/>
          <w:color w:val="0096A9"/>
          <w:sz w:val="24"/>
          <w:szCs w:val="24"/>
          <w:lang w:val="en-GB"/>
        </w:rPr>
        <w:t>;</w:t>
      </w:r>
    </w:p>
    <w:p w14:paraId="7B99360E" w14:textId="1610C83F" w:rsidR="0003376F" w:rsidRPr="00ED3FFF" w:rsidRDefault="0003376F" w:rsidP="00ED3FFF">
      <w:pPr>
        <w:pStyle w:val="ListParagraph"/>
        <w:numPr>
          <w:ilvl w:val="0"/>
          <w:numId w:val="37"/>
        </w:numPr>
        <w:spacing w:after="0" w:line="240" w:lineRule="auto"/>
        <w:rPr>
          <w:rFonts w:cstheme="minorHAnsi"/>
          <w:color w:val="0096A9"/>
          <w:sz w:val="24"/>
          <w:szCs w:val="24"/>
          <w:lang w:val="en-GB"/>
        </w:rPr>
      </w:pPr>
      <w:r w:rsidRPr="00ED3FFF">
        <w:rPr>
          <w:rFonts w:cstheme="minorHAnsi"/>
          <w:color w:val="0096A9"/>
          <w:sz w:val="24"/>
          <w:szCs w:val="24"/>
          <w:lang w:val="en-GB"/>
        </w:rPr>
        <w:t>Combatting racism and promoting intercultural understanding</w:t>
      </w:r>
      <w:r w:rsidR="00ED3FFF" w:rsidRPr="00ED3FFF">
        <w:rPr>
          <w:rFonts w:cstheme="minorHAnsi"/>
          <w:color w:val="0096A9"/>
          <w:sz w:val="24"/>
          <w:szCs w:val="24"/>
          <w:lang w:val="en-GB"/>
        </w:rPr>
        <w:t>;</w:t>
      </w:r>
    </w:p>
    <w:p w14:paraId="70D8C65D" w14:textId="0B660421" w:rsidR="00BC4385" w:rsidRDefault="0003376F" w:rsidP="00ED3FFF">
      <w:pPr>
        <w:pStyle w:val="ListParagraph"/>
        <w:numPr>
          <w:ilvl w:val="0"/>
          <w:numId w:val="37"/>
        </w:numPr>
        <w:spacing w:after="80" w:line="240" w:lineRule="auto"/>
        <w:rPr>
          <w:rFonts w:cstheme="minorHAnsi"/>
          <w:color w:val="0096A9"/>
          <w:sz w:val="24"/>
          <w:szCs w:val="24"/>
          <w:lang w:val="en-GB"/>
        </w:rPr>
      </w:pPr>
      <w:r w:rsidRPr="00ED3FFF">
        <w:rPr>
          <w:rFonts w:cstheme="minorHAnsi"/>
          <w:color w:val="0096A9"/>
          <w:sz w:val="24"/>
          <w:szCs w:val="24"/>
          <w:lang w:val="en-GB"/>
        </w:rPr>
        <w:t>Disability</w:t>
      </w:r>
      <w:r w:rsidR="00ED3FFF" w:rsidRPr="00ED3FFF">
        <w:rPr>
          <w:rFonts w:cstheme="minorHAnsi"/>
          <w:color w:val="0096A9"/>
          <w:sz w:val="24"/>
          <w:szCs w:val="24"/>
          <w:lang w:val="en-GB"/>
        </w:rPr>
        <w:t>.</w:t>
      </w:r>
    </w:p>
    <w:p w14:paraId="0F2B0AC7" w14:textId="424FC991" w:rsidR="00ED3FFF" w:rsidRPr="000908E5" w:rsidRDefault="003765ED" w:rsidP="0045405B">
      <w:pPr>
        <w:spacing w:before="80" w:after="80" w:line="240" w:lineRule="auto"/>
        <w:rPr>
          <w:rFonts w:cstheme="minorHAnsi"/>
          <w:color w:val="0096A9"/>
          <w:sz w:val="24"/>
          <w:szCs w:val="24"/>
          <w:lang w:val="en-GB"/>
        </w:rPr>
      </w:pPr>
      <w:r w:rsidRPr="003765ED">
        <w:rPr>
          <w:rFonts w:cstheme="minorHAnsi"/>
          <w:color w:val="0096A9"/>
          <w:sz w:val="24"/>
          <w:szCs w:val="24"/>
          <w:lang w:val="en-GB"/>
        </w:rPr>
        <w:t xml:space="preserve">See </w:t>
      </w:r>
      <w:r w:rsidRPr="003765ED">
        <w:rPr>
          <w:rFonts w:cstheme="minorHAnsi"/>
          <w:b/>
          <w:color w:val="0096A9"/>
          <w:sz w:val="24"/>
          <w:szCs w:val="24"/>
          <w:u w:val="single"/>
          <w:lang w:val="en-GB"/>
        </w:rPr>
        <w:t>Annex A</w:t>
      </w:r>
      <w:r w:rsidRPr="003765ED">
        <w:rPr>
          <w:rFonts w:cstheme="minorHAnsi"/>
          <w:color w:val="0096A9"/>
          <w:sz w:val="24"/>
          <w:szCs w:val="24"/>
          <w:lang w:val="en-GB"/>
        </w:rPr>
        <w:t xml:space="preserve"> for a full description of the Commission’s Strategic Priorities.</w:t>
      </w:r>
    </w:p>
    <w:p w14:paraId="19A35A0A" w14:textId="2C4936EB" w:rsidR="00916C79" w:rsidRPr="000908E5" w:rsidRDefault="003A3F5E" w:rsidP="00C27F2F">
      <w:pPr>
        <w:pStyle w:val="Heading2"/>
        <w:rPr>
          <w:rFonts w:cstheme="majorHAnsi"/>
          <w:b/>
          <w:color w:val="0097A9"/>
          <w:sz w:val="20"/>
          <w:szCs w:val="20"/>
          <w:lang w:val="en-GB"/>
        </w:rPr>
      </w:pPr>
      <w:bookmarkStart w:id="3" w:name="_Toc34830639"/>
      <w:r w:rsidRPr="000908E5">
        <w:rPr>
          <w:rFonts w:cstheme="majorHAnsi"/>
          <w:b/>
          <w:color w:val="0097A9"/>
          <w:sz w:val="40"/>
          <w:szCs w:val="40"/>
          <w:lang w:val="en-GB"/>
        </w:rPr>
        <w:lastRenderedPageBreak/>
        <w:t>2.</w:t>
      </w:r>
      <w:r w:rsidRPr="000908E5">
        <w:rPr>
          <w:rFonts w:cstheme="majorHAnsi"/>
          <w:b/>
          <w:color w:val="0097A9"/>
          <w:sz w:val="32"/>
          <w:szCs w:val="32"/>
          <w:lang w:val="en-GB"/>
        </w:rPr>
        <w:t xml:space="preserve"> </w:t>
      </w:r>
      <w:r w:rsidR="00A15409" w:rsidRPr="009507BF">
        <w:rPr>
          <w:rFonts w:cstheme="majorHAnsi"/>
          <w:b/>
          <w:color w:val="0097A9"/>
          <w:sz w:val="40"/>
          <w:szCs w:val="40"/>
          <w:lang w:val="en-GB"/>
        </w:rPr>
        <w:t>Human Rights and Equality Grants Scheme</w:t>
      </w:r>
      <w:r w:rsidR="00D16E98" w:rsidRPr="009507BF">
        <w:rPr>
          <w:rFonts w:cstheme="majorHAnsi"/>
          <w:b/>
          <w:color w:val="0097A9"/>
          <w:sz w:val="40"/>
          <w:szCs w:val="40"/>
          <w:lang w:val="en-GB"/>
        </w:rPr>
        <w:t xml:space="preserve"> 2020-21</w:t>
      </w:r>
      <w:bookmarkEnd w:id="3"/>
      <w:r w:rsidR="007C02F9" w:rsidRPr="000908E5">
        <w:rPr>
          <w:rFonts w:cstheme="majorHAnsi"/>
          <w:b/>
          <w:color w:val="0097A9"/>
          <w:sz w:val="40"/>
          <w:szCs w:val="40"/>
          <w:lang w:val="en-GB"/>
        </w:rPr>
        <w:br/>
      </w:r>
    </w:p>
    <w:p w14:paraId="78994CE3" w14:textId="592F754C" w:rsidR="004E7EBA" w:rsidRPr="000908E5" w:rsidRDefault="00DC5ED4" w:rsidP="0045405B">
      <w:pPr>
        <w:pStyle w:val="Heading3"/>
        <w:rPr>
          <w:rFonts w:cstheme="majorHAnsi"/>
          <w:b/>
          <w:color w:val="0096A9"/>
          <w:sz w:val="32"/>
          <w:szCs w:val="28"/>
          <w:lang w:val="en-GB"/>
        </w:rPr>
      </w:pPr>
      <w:bookmarkStart w:id="4" w:name="_Toc34830640"/>
      <w:r w:rsidRPr="000908E5">
        <w:rPr>
          <w:rFonts w:cstheme="majorHAnsi"/>
          <w:b/>
          <w:color w:val="0096A9"/>
          <w:sz w:val="32"/>
          <w:szCs w:val="28"/>
          <w:lang w:val="en-GB"/>
        </w:rPr>
        <w:t xml:space="preserve">2.1 </w:t>
      </w:r>
      <w:r w:rsidR="0023042B" w:rsidRPr="000908E5">
        <w:rPr>
          <w:rFonts w:cstheme="majorHAnsi"/>
          <w:b/>
          <w:color w:val="0096A9"/>
          <w:sz w:val="32"/>
          <w:szCs w:val="28"/>
          <w:lang w:val="en-GB"/>
        </w:rPr>
        <w:t>Introduction and Overview</w:t>
      </w:r>
      <w:bookmarkEnd w:id="4"/>
    </w:p>
    <w:p w14:paraId="0CB3B96F" w14:textId="77777777" w:rsidR="00115520" w:rsidRPr="00564B76" w:rsidRDefault="00115520" w:rsidP="00D16E98">
      <w:pPr>
        <w:spacing w:after="0"/>
        <w:rPr>
          <w:rFonts w:ascii="Effra Light" w:hAnsi="Effra Light" w:cstheme="minorHAnsi"/>
          <w:color w:val="0096A9"/>
          <w:sz w:val="28"/>
          <w:szCs w:val="28"/>
          <w:lang w:val="en-GB"/>
        </w:rPr>
      </w:pPr>
    </w:p>
    <w:p w14:paraId="0F4A48F4" w14:textId="77777777" w:rsidR="00115520" w:rsidRDefault="0023042B" w:rsidP="00115520">
      <w:pPr>
        <w:spacing w:after="0"/>
        <w:rPr>
          <w:rFonts w:cstheme="minorHAnsi"/>
          <w:color w:val="0096A9"/>
          <w:sz w:val="24"/>
          <w:szCs w:val="24"/>
          <w:lang w:val="en-GB"/>
        </w:rPr>
      </w:pPr>
      <w:r w:rsidRPr="003939CC">
        <w:rPr>
          <w:rFonts w:cstheme="minorHAnsi"/>
          <w:color w:val="0096A9"/>
          <w:sz w:val="24"/>
          <w:szCs w:val="24"/>
          <w:lang w:val="en-GB"/>
        </w:rPr>
        <w:t xml:space="preserve">The </w:t>
      </w:r>
      <w:r w:rsidRPr="00ED3FFF">
        <w:rPr>
          <w:rFonts w:cstheme="minorHAnsi"/>
          <w:i/>
          <w:color w:val="0096A9"/>
          <w:sz w:val="24"/>
          <w:szCs w:val="24"/>
          <w:lang w:val="en-GB"/>
        </w:rPr>
        <w:t xml:space="preserve">Irish Human Rights and </w:t>
      </w:r>
      <w:r w:rsidR="00566912" w:rsidRPr="00ED3FFF">
        <w:rPr>
          <w:rFonts w:cstheme="minorHAnsi"/>
          <w:i/>
          <w:color w:val="0096A9"/>
          <w:sz w:val="24"/>
          <w:szCs w:val="24"/>
          <w:lang w:val="en-GB"/>
        </w:rPr>
        <w:t>E</w:t>
      </w:r>
      <w:r w:rsidRPr="00ED3FFF">
        <w:rPr>
          <w:rFonts w:cstheme="minorHAnsi"/>
          <w:i/>
          <w:color w:val="0096A9"/>
          <w:sz w:val="24"/>
          <w:szCs w:val="24"/>
          <w:lang w:val="en-GB"/>
        </w:rPr>
        <w:t>quality Commissi</w:t>
      </w:r>
      <w:r w:rsidR="003A4AC8" w:rsidRPr="00ED3FFF">
        <w:rPr>
          <w:rFonts w:cstheme="minorHAnsi"/>
          <w:i/>
          <w:color w:val="0096A9"/>
          <w:sz w:val="24"/>
          <w:szCs w:val="24"/>
          <w:lang w:val="en-GB"/>
        </w:rPr>
        <w:t>on Act 2014</w:t>
      </w:r>
      <w:r w:rsidR="003A4AC8">
        <w:rPr>
          <w:rFonts w:cstheme="minorHAnsi"/>
          <w:color w:val="0096A9"/>
          <w:sz w:val="24"/>
          <w:szCs w:val="24"/>
          <w:lang w:val="en-GB"/>
        </w:rPr>
        <w:t xml:space="preserve"> gives the Commission</w:t>
      </w:r>
      <w:r w:rsidRPr="003939CC">
        <w:rPr>
          <w:rFonts w:cstheme="minorHAnsi"/>
          <w:color w:val="0096A9"/>
          <w:sz w:val="24"/>
          <w:szCs w:val="24"/>
          <w:lang w:val="en-GB"/>
        </w:rPr>
        <w:t xml:space="preserve"> powers to </w:t>
      </w:r>
      <w:r w:rsidRPr="00F30165">
        <w:rPr>
          <w:rFonts w:cstheme="minorHAnsi"/>
          <w:color w:val="0096A9"/>
          <w:sz w:val="24"/>
          <w:szCs w:val="24"/>
          <w:lang w:val="en-GB"/>
        </w:rPr>
        <w:t>provide grants to other bodies to carry out certain activities to promote human rights and equality</w:t>
      </w:r>
      <w:r w:rsidR="003A1B53">
        <w:rPr>
          <w:rFonts w:cstheme="minorHAnsi"/>
          <w:color w:val="0096A9"/>
          <w:sz w:val="24"/>
          <w:szCs w:val="24"/>
          <w:lang w:val="en-GB"/>
        </w:rPr>
        <w:t xml:space="preserve"> in Ireland</w:t>
      </w:r>
      <w:r w:rsidRPr="00F30165">
        <w:rPr>
          <w:rFonts w:cstheme="minorHAnsi"/>
          <w:color w:val="0096A9"/>
          <w:sz w:val="24"/>
          <w:szCs w:val="24"/>
          <w:lang w:val="en-GB"/>
        </w:rPr>
        <w:t>.</w:t>
      </w:r>
      <w:r w:rsidR="00115520">
        <w:rPr>
          <w:rFonts w:cstheme="minorHAnsi"/>
          <w:color w:val="0096A9"/>
          <w:sz w:val="24"/>
          <w:szCs w:val="24"/>
          <w:lang w:val="en-GB"/>
        </w:rPr>
        <w:t xml:space="preserve"> </w:t>
      </w:r>
    </w:p>
    <w:p w14:paraId="2D558CC5" w14:textId="77777777" w:rsidR="00115520" w:rsidRDefault="00115520" w:rsidP="00115520">
      <w:pPr>
        <w:spacing w:after="0"/>
        <w:rPr>
          <w:rFonts w:cstheme="minorHAnsi"/>
          <w:color w:val="0096A9"/>
          <w:sz w:val="24"/>
          <w:szCs w:val="24"/>
          <w:lang w:val="en-GB"/>
        </w:rPr>
      </w:pPr>
    </w:p>
    <w:p w14:paraId="65AAB40B" w14:textId="74AD8F11" w:rsidR="00845666" w:rsidRDefault="000D3CA0" w:rsidP="001A2036">
      <w:pPr>
        <w:shd w:val="clear" w:color="auto" w:fill="FFFFFF"/>
        <w:spacing w:after="150" w:line="240" w:lineRule="auto"/>
        <w:rPr>
          <w:rFonts w:cstheme="minorHAnsi"/>
          <w:color w:val="0096A9"/>
          <w:sz w:val="24"/>
          <w:szCs w:val="24"/>
        </w:rPr>
      </w:pPr>
      <w:r w:rsidRPr="00F30165">
        <w:rPr>
          <w:rFonts w:cstheme="minorHAnsi"/>
          <w:color w:val="0096A9"/>
          <w:sz w:val="24"/>
          <w:szCs w:val="24"/>
        </w:rPr>
        <w:t xml:space="preserve">In its </w:t>
      </w:r>
      <w:r w:rsidRPr="00ED3FFF">
        <w:rPr>
          <w:rFonts w:cstheme="minorHAnsi"/>
          <w:i/>
          <w:color w:val="0096A9"/>
          <w:sz w:val="24"/>
          <w:szCs w:val="24"/>
        </w:rPr>
        <w:t>Strategy Statement</w:t>
      </w:r>
      <w:r w:rsidR="00ED3FFF" w:rsidRPr="00ED3FFF">
        <w:rPr>
          <w:rFonts w:cstheme="minorHAnsi"/>
          <w:i/>
          <w:color w:val="0096A9"/>
          <w:sz w:val="24"/>
          <w:szCs w:val="24"/>
        </w:rPr>
        <w:t xml:space="preserve"> 2019-2021</w:t>
      </w:r>
      <w:r w:rsidRPr="00F30165">
        <w:rPr>
          <w:rFonts w:cstheme="minorHAnsi"/>
          <w:color w:val="0096A9"/>
          <w:sz w:val="24"/>
          <w:szCs w:val="24"/>
        </w:rPr>
        <w:t>, t</w:t>
      </w:r>
      <w:r w:rsidR="008B5BDD" w:rsidRPr="00F30165">
        <w:rPr>
          <w:rFonts w:cstheme="minorHAnsi"/>
          <w:color w:val="0096A9"/>
          <w:sz w:val="24"/>
          <w:szCs w:val="24"/>
        </w:rPr>
        <w:t xml:space="preserve">he </w:t>
      </w:r>
      <w:r w:rsidR="00340443">
        <w:rPr>
          <w:rFonts w:cstheme="minorHAnsi"/>
          <w:color w:val="0096A9"/>
          <w:sz w:val="24"/>
          <w:szCs w:val="24"/>
        </w:rPr>
        <w:t xml:space="preserve">Commission </w:t>
      </w:r>
      <w:r w:rsidR="00862D8E" w:rsidRPr="00F30165">
        <w:rPr>
          <w:rFonts w:cstheme="minorHAnsi"/>
          <w:color w:val="0096A9"/>
          <w:sz w:val="24"/>
          <w:szCs w:val="24"/>
        </w:rPr>
        <w:t>has</w:t>
      </w:r>
      <w:r w:rsidR="00340443">
        <w:rPr>
          <w:rFonts w:cstheme="minorHAnsi"/>
          <w:color w:val="0096A9"/>
          <w:sz w:val="24"/>
          <w:szCs w:val="24"/>
        </w:rPr>
        <w:t xml:space="preserve"> prioritised </w:t>
      </w:r>
      <w:r w:rsidR="00B05D9E">
        <w:rPr>
          <w:rFonts w:cstheme="minorHAnsi"/>
          <w:color w:val="0096A9"/>
          <w:sz w:val="24"/>
          <w:szCs w:val="24"/>
        </w:rPr>
        <w:t>promoting access to justice fo</w:t>
      </w:r>
      <w:r w:rsidR="00687DFD">
        <w:rPr>
          <w:rFonts w:cstheme="minorHAnsi"/>
          <w:color w:val="0096A9"/>
          <w:sz w:val="24"/>
          <w:szCs w:val="24"/>
        </w:rPr>
        <w:t xml:space="preserve">r people </w:t>
      </w:r>
      <w:r w:rsidR="001A2036">
        <w:rPr>
          <w:rFonts w:cstheme="minorHAnsi"/>
          <w:color w:val="0096A9"/>
          <w:sz w:val="24"/>
          <w:szCs w:val="24"/>
        </w:rPr>
        <w:t xml:space="preserve">(rights-holders) </w:t>
      </w:r>
      <w:r w:rsidR="003A3F5E">
        <w:rPr>
          <w:rFonts w:cstheme="minorHAnsi"/>
          <w:color w:val="0096A9"/>
          <w:sz w:val="24"/>
          <w:szCs w:val="24"/>
        </w:rPr>
        <w:t>who</w:t>
      </w:r>
      <w:r w:rsidR="00B05D9E">
        <w:rPr>
          <w:rFonts w:cstheme="minorHAnsi"/>
          <w:color w:val="0096A9"/>
          <w:sz w:val="24"/>
          <w:szCs w:val="24"/>
        </w:rPr>
        <w:t xml:space="preserve"> face the g</w:t>
      </w:r>
      <w:r w:rsidR="000D42DF">
        <w:rPr>
          <w:rFonts w:cstheme="minorHAnsi"/>
          <w:color w:val="0096A9"/>
          <w:sz w:val="24"/>
          <w:szCs w:val="24"/>
        </w:rPr>
        <w:t xml:space="preserve">reatest barriers to accessing their rights. </w:t>
      </w:r>
      <w:r w:rsidR="00625A13">
        <w:rPr>
          <w:rFonts w:cstheme="minorHAnsi"/>
          <w:color w:val="0096A9"/>
          <w:sz w:val="24"/>
          <w:szCs w:val="24"/>
        </w:rPr>
        <w:t>This means ensuring that the rights and equality of individuals and the means to vindicate them are widely understood. The aim of the 2020</w:t>
      </w:r>
      <w:r w:rsidR="00845666">
        <w:rPr>
          <w:rFonts w:cstheme="minorHAnsi"/>
          <w:color w:val="0096A9"/>
          <w:sz w:val="24"/>
          <w:szCs w:val="24"/>
        </w:rPr>
        <w:t>-21</w:t>
      </w:r>
      <w:r w:rsidR="00625A13">
        <w:rPr>
          <w:rFonts w:cstheme="minorHAnsi"/>
          <w:color w:val="0096A9"/>
          <w:sz w:val="24"/>
          <w:szCs w:val="24"/>
        </w:rPr>
        <w:t xml:space="preserve"> Human Rights and Equality Grants Scheme is to support activities that </w:t>
      </w:r>
      <w:r w:rsidR="00845666">
        <w:rPr>
          <w:rFonts w:cstheme="minorHAnsi"/>
          <w:color w:val="0096A9"/>
          <w:sz w:val="24"/>
          <w:szCs w:val="24"/>
        </w:rPr>
        <w:t>empower</w:t>
      </w:r>
      <w:r w:rsidR="00625A13">
        <w:rPr>
          <w:rFonts w:cstheme="minorHAnsi"/>
          <w:color w:val="0096A9"/>
          <w:sz w:val="24"/>
          <w:szCs w:val="24"/>
        </w:rPr>
        <w:t xml:space="preserve"> people facing discrimination and human rights violations with the knowledge, skills and information necessary to vindicate their rights.  </w:t>
      </w:r>
    </w:p>
    <w:p w14:paraId="6BA8F70D" w14:textId="6AFD4CBB" w:rsidR="001A2036" w:rsidRDefault="00845666" w:rsidP="001A2036">
      <w:pPr>
        <w:shd w:val="clear" w:color="auto" w:fill="FFFFFF"/>
        <w:spacing w:after="150" w:line="240" w:lineRule="auto"/>
        <w:rPr>
          <w:rFonts w:eastAsia="Times New Roman" w:cstheme="minorHAnsi"/>
          <w:color w:val="333333"/>
          <w:sz w:val="24"/>
          <w:szCs w:val="24"/>
          <w:lang w:eastAsia="en-IE"/>
        </w:rPr>
      </w:pPr>
      <w:r>
        <w:rPr>
          <w:rFonts w:cstheme="minorHAnsi"/>
          <w:color w:val="0096A9"/>
          <w:sz w:val="24"/>
          <w:szCs w:val="24"/>
        </w:rPr>
        <w:t xml:space="preserve">People facing the greatest barriers to justice include those </w:t>
      </w:r>
      <w:r w:rsidR="00046B27">
        <w:rPr>
          <w:rFonts w:cstheme="minorHAnsi"/>
          <w:color w:val="0096A9"/>
          <w:sz w:val="24"/>
          <w:szCs w:val="24"/>
        </w:rPr>
        <w:t xml:space="preserve">protected under the </w:t>
      </w:r>
      <w:r w:rsidR="00046B27" w:rsidRPr="00F30165">
        <w:rPr>
          <w:rFonts w:cstheme="minorHAnsi"/>
          <w:color w:val="0096A9"/>
          <w:sz w:val="24"/>
          <w:szCs w:val="24"/>
        </w:rPr>
        <w:t xml:space="preserve">nine grounds </w:t>
      </w:r>
      <w:r w:rsidR="00046B27">
        <w:rPr>
          <w:rFonts w:cstheme="minorHAnsi"/>
          <w:color w:val="0096A9"/>
          <w:sz w:val="24"/>
          <w:szCs w:val="24"/>
        </w:rPr>
        <w:t xml:space="preserve">of the </w:t>
      </w:r>
      <w:r w:rsidR="00046B27" w:rsidRPr="00F30165">
        <w:rPr>
          <w:rFonts w:cstheme="minorHAnsi"/>
          <w:color w:val="0096A9"/>
          <w:sz w:val="24"/>
          <w:szCs w:val="24"/>
        </w:rPr>
        <w:t>equality legislation: g</w:t>
      </w:r>
      <w:r w:rsidR="0057271D">
        <w:rPr>
          <w:rFonts w:cstheme="minorHAnsi"/>
          <w:color w:val="0096A9"/>
          <w:sz w:val="24"/>
          <w:szCs w:val="24"/>
        </w:rPr>
        <w:t xml:space="preserve">ender, civil status, family status, </w:t>
      </w:r>
      <w:r w:rsidR="00046B27" w:rsidRPr="00F30165">
        <w:rPr>
          <w:rFonts w:cstheme="minorHAnsi"/>
          <w:color w:val="0096A9"/>
          <w:sz w:val="24"/>
          <w:szCs w:val="24"/>
        </w:rPr>
        <w:t>age, sexual orientation, disability, race, religion, and membership of the Traveller community</w:t>
      </w:r>
      <w:r w:rsidR="00F32398">
        <w:rPr>
          <w:rFonts w:cstheme="minorHAnsi"/>
          <w:color w:val="0096A9"/>
          <w:sz w:val="24"/>
          <w:szCs w:val="24"/>
        </w:rPr>
        <w:t>,</w:t>
      </w:r>
      <w:r w:rsidR="00046B27">
        <w:rPr>
          <w:rFonts w:cstheme="minorHAnsi"/>
          <w:color w:val="0096A9"/>
          <w:sz w:val="24"/>
          <w:szCs w:val="24"/>
        </w:rPr>
        <w:t xml:space="preserve"> </w:t>
      </w:r>
      <w:r w:rsidR="0045405B">
        <w:rPr>
          <w:rFonts w:cstheme="minorHAnsi"/>
          <w:color w:val="0096A9"/>
          <w:sz w:val="24"/>
          <w:szCs w:val="24"/>
        </w:rPr>
        <w:t>as well as</w:t>
      </w:r>
      <w:r w:rsidR="00046B27" w:rsidRPr="00F30165">
        <w:rPr>
          <w:rFonts w:cstheme="minorHAnsi"/>
          <w:color w:val="0096A9"/>
          <w:sz w:val="24"/>
          <w:szCs w:val="24"/>
        </w:rPr>
        <w:t xml:space="preserve"> people at risk of poverty and social exclusion</w:t>
      </w:r>
      <w:r w:rsidR="00046B27" w:rsidRPr="00F30165">
        <w:rPr>
          <w:rFonts w:cstheme="minorHAnsi"/>
          <w:color w:val="0096A9"/>
        </w:rPr>
        <w:t>.</w:t>
      </w:r>
      <w:r w:rsidR="00046B27" w:rsidRPr="00F30165">
        <w:rPr>
          <w:rStyle w:val="FootnoteReference"/>
          <w:rFonts w:cstheme="minorHAnsi"/>
          <w:color w:val="0096A9"/>
          <w:sz w:val="24"/>
          <w:szCs w:val="24"/>
        </w:rPr>
        <w:footnoteReference w:id="2"/>
      </w:r>
      <w:r w:rsidR="00EB4BD0">
        <w:rPr>
          <w:rFonts w:cstheme="minorHAnsi"/>
          <w:color w:val="0096A9"/>
        </w:rPr>
        <w:t xml:space="preserve">  </w:t>
      </w:r>
    </w:p>
    <w:p w14:paraId="6983D4FC" w14:textId="2AAF45D4" w:rsidR="00BC4385" w:rsidRPr="001A2036" w:rsidRDefault="00BC4385" w:rsidP="001A2036">
      <w:pPr>
        <w:shd w:val="clear" w:color="auto" w:fill="FFFFFF"/>
        <w:spacing w:after="150" w:line="240" w:lineRule="auto"/>
        <w:rPr>
          <w:rFonts w:cstheme="minorHAnsi"/>
          <w:color w:val="0096A9"/>
          <w:sz w:val="24"/>
          <w:szCs w:val="24"/>
        </w:rPr>
      </w:pPr>
      <w:r w:rsidRPr="00B07B44">
        <w:rPr>
          <w:rFonts w:cstheme="minorHAnsi"/>
          <w:color w:val="0096A9"/>
          <w:sz w:val="24"/>
          <w:szCs w:val="24"/>
        </w:rPr>
        <w:t>To</w:t>
      </w:r>
      <w:r w:rsidR="0057271D">
        <w:rPr>
          <w:rFonts w:cstheme="minorHAnsi"/>
          <w:color w:val="0096A9"/>
          <w:sz w:val="24"/>
          <w:szCs w:val="24"/>
        </w:rPr>
        <w:t xml:space="preserve"> promote access to rights and</w:t>
      </w:r>
      <w:r w:rsidRPr="00B07B44">
        <w:rPr>
          <w:rFonts w:cstheme="minorHAnsi"/>
          <w:color w:val="0096A9"/>
          <w:sz w:val="24"/>
          <w:szCs w:val="24"/>
        </w:rPr>
        <w:t xml:space="preserve"> access </w:t>
      </w:r>
      <w:r w:rsidR="0057271D">
        <w:rPr>
          <w:rFonts w:cstheme="minorHAnsi"/>
          <w:color w:val="0096A9"/>
          <w:sz w:val="24"/>
          <w:szCs w:val="24"/>
        </w:rPr>
        <w:t xml:space="preserve">to </w:t>
      </w:r>
      <w:r w:rsidRPr="00B07B44">
        <w:rPr>
          <w:rFonts w:cstheme="minorHAnsi"/>
          <w:color w:val="0096A9"/>
          <w:sz w:val="24"/>
          <w:szCs w:val="24"/>
        </w:rPr>
        <w:t>justice</w:t>
      </w:r>
      <w:r w:rsidR="00C70FE8">
        <w:rPr>
          <w:rFonts w:cstheme="minorHAnsi"/>
          <w:color w:val="0096A9"/>
          <w:sz w:val="24"/>
          <w:szCs w:val="24"/>
        </w:rPr>
        <w:t>,</w:t>
      </w:r>
      <w:r w:rsidRPr="00B07B44">
        <w:rPr>
          <w:rFonts w:cstheme="minorHAnsi"/>
          <w:color w:val="0096A9"/>
          <w:sz w:val="24"/>
          <w:szCs w:val="24"/>
        </w:rPr>
        <w:t xml:space="preserve"> the Commission </w:t>
      </w:r>
      <w:r w:rsidR="00C70FE8">
        <w:rPr>
          <w:rFonts w:cstheme="minorHAnsi"/>
          <w:color w:val="0096A9"/>
          <w:sz w:val="24"/>
          <w:szCs w:val="24"/>
        </w:rPr>
        <w:t xml:space="preserve">wishes to </w:t>
      </w:r>
      <w:r w:rsidRPr="00B07B44">
        <w:rPr>
          <w:rFonts w:cstheme="minorHAnsi"/>
          <w:color w:val="0096A9"/>
          <w:sz w:val="24"/>
          <w:szCs w:val="24"/>
        </w:rPr>
        <w:t xml:space="preserve">support and empower </w:t>
      </w:r>
      <w:r w:rsidR="001A2036">
        <w:rPr>
          <w:rFonts w:cstheme="minorHAnsi"/>
          <w:color w:val="0096A9"/>
          <w:sz w:val="24"/>
          <w:szCs w:val="24"/>
        </w:rPr>
        <w:t xml:space="preserve">rights-holders </w:t>
      </w:r>
      <w:r w:rsidR="007E1B7F">
        <w:rPr>
          <w:rFonts w:cstheme="minorHAnsi"/>
          <w:color w:val="0096A9"/>
          <w:sz w:val="24"/>
          <w:szCs w:val="24"/>
        </w:rPr>
        <w:t>to understand</w:t>
      </w:r>
      <w:r w:rsidRPr="00B07B44">
        <w:rPr>
          <w:rFonts w:cstheme="minorHAnsi"/>
          <w:color w:val="0096A9"/>
          <w:sz w:val="24"/>
          <w:szCs w:val="24"/>
        </w:rPr>
        <w:t xml:space="preserve"> and claim</w:t>
      </w:r>
      <w:r w:rsidR="00B07B44" w:rsidRPr="00B07B44">
        <w:rPr>
          <w:rFonts w:cstheme="minorHAnsi"/>
          <w:color w:val="0096A9"/>
          <w:sz w:val="24"/>
          <w:szCs w:val="24"/>
        </w:rPr>
        <w:t xml:space="preserve"> </w:t>
      </w:r>
      <w:r w:rsidR="001A2036">
        <w:rPr>
          <w:rFonts w:cstheme="minorHAnsi"/>
          <w:color w:val="0096A9"/>
          <w:sz w:val="24"/>
          <w:szCs w:val="24"/>
        </w:rPr>
        <w:t>their rights</w:t>
      </w:r>
      <w:r w:rsidR="00C70FE8">
        <w:rPr>
          <w:rFonts w:cstheme="minorHAnsi"/>
          <w:color w:val="0096A9"/>
          <w:sz w:val="24"/>
          <w:szCs w:val="24"/>
        </w:rPr>
        <w:t xml:space="preserve"> </w:t>
      </w:r>
      <w:r w:rsidR="00B07B44" w:rsidRPr="00B07B44">
        <w:rPr>
          <w:rFonts w:cstheme="minorHAnsi"/>
          <w:color w:val="0096A9"/>
          <w:sz w:val="24"/>
          <w:szCs w:val="24"/>
        </w:rPr>
        <w:t xml:space="preserve">and </w:t>
      </w:r>
      <w:r w:rsidR="0057271D">
        <w:rPr>
          <w:rFonts w:cstheme="minorHAnsi"/>
          <w:color w:val="0096A9"/>
          <w:sz w:val="24"/>
          <w:szCs w:val="24"/>
        </w:rPr>
        <w:t xml:space="preserve">to support the development of their capacity to </w:t>
      </w:r>
      <w:r w:rsidR="00B07B44" w:rsidRPr="00B07B44">
        <w:rPr>
          <w:rFonts w:cstheme="minorHAnsi"/>
          <w:color w:val="0096A9"/>
          <w:sz w:val="24"/>
          <w:szCs w:val="24"/>
        </w:rPr>
        <w:t>increase</w:t>
      </w:r>
      <w:r w:rsidRPr="00B07B44">
        <w:rPr>
          <w:rFonts w:cstheme="minorHAnsi"/>
          <w:color w:val="0096A9"/>
          <w:sz w:val="24"/>
          <w:szCs w:val="24"/>
        </w:rPr>
        <w:t xml:space="preserve"> the accountability of individuals and institutions (duty-bearers) who are responsible for respecting and fulfilling rights and protecting against discrimination</w:t>
      </w:r>
      <w:r w:rsidR="00C70FE8">
        <w:rPr>
          <w:rFonts w:cstheme="minorHAnsi"/>
          <w:color w:val="0096A9"/>
          <w:sz w:val="24"/>
          <w:szCs w:val="24"/>
        </w:rPr>
        <w:t xml:space="preserve"> and breaches</w:t>
      </w:r>
      <w:r w:rsidRPr="00B07B44">
        <w:rPr>
          <w:rFonts w:cstheme="minorHAnsi"/>
          <w:color w:val="0096A9"/>
          <w:sz w:val="24"/>
          <w:szCs w:val="24"/>
        </w:rPr>
        <w:t xml:space="preserve"> of human rights.</w:t>
      </w:r>
      <w:r w:rsidR="00C70FE8">
        <w:rPr>
          <w:rFonts w:cstheme="minorHAnsi"/>
          <w:color w:val="0096A9"/>
          <w:sz w:val="24"/>
          <w:szCs w:val="24"/>
        </w:rPr>
        <w:t xml:space="preserve"> </w:t>
      </w:r>
    </w:p>
    <w:p w14:paraId="7EC08A15" w14:textId="25169AFF" w:rsidR="00D40CE6" w:rsidRPr="00D40CE6" w:rsidRDefault="00B07B44" w:rsidP="00D40CE6">
      <w:pPr>
        <w:rPr>
          <w:lang w:val="en-GB"/>
        </w:rPr>
      </w:pPr>
      <w:r>
        <w:rPr>
          <w:rFonts w:cstheme="minorHAnsi"/>
          <w:color w:val="0096A9"/>
          <w:sz w:val="24"/>
          <w:szCs w:val="24"/>
        </w:rPr>
        <w:t>T</w:t>
      </w:r>
      <w:r w:rsidR="002B4083">
        <w:rPr>
          <w:rFonts w:cstheme="minorHAnsi"/>
          <w:color w:val="0096A9"/>
          <w:sz w:val="24"/>
          <w:szCs w:val="24"/>
        </w:rPr>
        <w:t xml:space="preserve">he Commission </w:t>
      </w:r>
      <w:r>
        <w:rPr>
          <w:rFonts w:cstheme="minorHAnsi"/>
          <w:color w:val="0096A9"/>
          <w:sz w:val="24"/>
          <w:szCs w:val="24"/>
        </w:rPr>
        <w:t xml:space="preserve">also prioritised in its </w:t>
      </w:r>
      <w:r w:rsidR="00917744" w:rsidRPr="00ED3FFF">
        <w:rPr>
          <w:rFonts w:cstheme="minorHAnsi"/>
          <w:i/>
          <w:color w:val="0096A9"/>
          <w:sz w:val="24"/>
          <w:szCs w:val="24"/>
        </w:rPr>
        <w:t>Strategy Statement</w:t>
      </w:r>
      <w:r w:rsidR="00ED3FFF" w:rsidRPr="00ED3FFF">
        <w:rPr>
          <w:rFonts w:cstheme="minorHAnsi"/>
          <w:i/>
          <w:color w:val="0096A9"/>
          <w:sz w:val="24"/>
          <w:szCs w:val="24"/>
        </w:rPr>
        <w:t xml:space="preserve"> 2019-2021</w:t>
      </w:r>
      <w:r w:rsidR="00ED3FFF">
        <w:rPr>
          <w:rFonts w:cstheme="minorHAnsi"/>
          <w:color w:val="0096A9"/>
          <w:sz w:val="24"/>
          <w:szCs w:val="24"/>
        </w:rPr>
        <w:t xml:space="preserve"> </w:t>
      </w:r>
      <w:r>
        <w:rPr>
          <w:rFonts w:cstheme="minorHAnsi"/>
          <w:color w:val="0096A9"/>
          <w:sz w:val="24"/>
          <w:szCs w:val="24"/>
        </w:rPr>
        <w:t>engage</w:t>
      </w:r>
      <w:r w:rsidR="00917744">
        <w:rPr>
          <w:rFonts w:cstheme="minorHAnsi"/>
          <w:color w:val="0096A9"/>
          <w:sz w:val="24"/>
          <w:szCs w:val="24"/>
        </w:rPr>
        <w:t>ment</w:t>
      </w:r>
      <w:r>
        <w:rPr>
          <w:rFonts w:cstheme="minorHAnsi"/>
          <w:color w:val="0096A9"/>
          <w:sz w:val="24"/>
          <w:szCs w:val="24"/>
        </w:rPr>
        <w:t xml:space="preserve"> with key organisations to address discrimination and human rights abuses</w:t>
      </w:r>
      <w:r w:rsidR="00513B26">
        <w:rPr>
          <w:rFonts w:cstheme="minorHAnsi"/>
          <w:color w:val="0096A9"/>
          <w:sz w:val="24"/>
          <w:szCs w:val="24"/>
        </w:rPr>
        <w:t xml:space="preserve"> and foster an enabling environment for human rights and equality development</w:t>
      </w:r>
      <w:r>
        <w:rPr>
          <w:rFonts w:cstheme="minorHAnsi"/>
          <w:color w:val="0096A9"/>
          <w:sz w:val="24"/>
          <w:szCs w:val="24"/>
        </w:rPr>
        <w:t xml:space="preserve">. It </w:t>
      </w:r>
      <w:r w:rsidR="002B4083">
        <w:rPr>
          <w:rFonts w:cstheme="minorHAnsi"/>
          <w:color w:val="0096A9"/>
          <w:sz w:val="24"/>
          <w:szCs w:val="24"/>
        </w:rPr>
        <w:t>recognises that</w:t>
      </w:r>
      <w:r w:rsidR="00D40CE6">
        <w:rPr>
          <w:rFonts w:cstheme="minorHAnsi"/>
          <w:color w:val="0096A9"/>
          <w:sz w:val="24"/>
          <w:szCs w:val="24"/>
        </w:rPr>
        <w:t xml:space="preserve"> </w:t>
      </w:r>
      <w:r w:rsidR="002B4083">
        <w:rPr>
          <w:rFonts w:cstheme="minorHAnsi"/>
          <w:color w:val="0096A9"/>
          <w:sz w:val="24"/>
          <w:szCs w:val="24"/>
        </w:rPr>
        <w:t>civil society</w:t>
      </w:r>
      <w:r w:rsidR="000F3A1F">
        <w:rPr>
          <w:rFonts w:cstheme="minorHAnsi"/>
          <w:color w:val="0096A9"/>
          <w:sz w:val="24"/>
          <w:szCs w:val="24"/>
        </w:rPr>
        <w:t xml:space="preserve"> including</w:t>
      </w:r>
      <w:r w:rsidR="00FE74BE">
        <w:rPr>
          <w:rFonts w:cstheme="minorHAnsi"/>
          <w:color w:val="0096A9"/>
          <w:sz w:val="24"/>
          <w:szCs w:val="24"/>
        </w:rPr>
        <w:t xml:space="preserve"> rights-holder and</w:t>
      </w:r>
      <w:r w:rsidR="00D40CE6">
        <w:rPr>
          <w:rFonts w:cstheme="minorHAnsi"/>
          <w:color w:val="0096A9"/>
          <w:sz w:val="24"/>
          <w:szCs w:val="24"/>
        </w:rPr>
        <w:t xml:space="preserve"> community groups</w:t>
      </w:r>
      <w:r w:rsidR="00FE74BE">
        <w:rPr>
          <w:rFonts w:cstheme="minorHAnsi"/>
          <w:color w:val="0096A9"/>
          <w:sz w:val="24"/>
          <w:szCs w:val="24"/>
        </w:rPr>
        <w:t>,</w:t>
      </w:r>
      <w:r w:rsidR="00D40CE6">
        <w:rPr>
          <w:rFonts w:cstheme="minorHAnsi"/>
          <w:color w:val="0096A9"/>
          <w:sz w:val="24"/>
          <w:szCs w:val="24"/>
        </w:rPr>
        <w:t xml:space="preserve"> </w:t>
      </w:r>
      <w:r w:rsidR="002B4083">
        <w:rPr>
          <w:rFonts w:cstheme="minorHAnsi"/>
          <w:color w:val="0096A9"/>
          <w:sz w:val="24"/>
          <w:szCs w:val="24"/>
        </w:rPr>
        <w:t xml:space="preserve">and trade unions </w:t>
      </w:r>
      <w:r w:rsidR="000F3A1F">
        <w:rPr>
          <w:rFonts w:cstheme="minorHAnsi"/>
          <w:color w:val="0096A9"/>
          <w:sz w:val="24"/>
          <w:szCs w:val="24"/>
        </w:rPr>
        <w:t xml:space="preserve">who work directly with </w:t>
      </w:r>
      <w:r w:rsidR="00D40CE6">
        <w:rPr>
          <w:rFonts w:cstheme="minorHAnsi"/>
          <w:color w:val="0096A9"/>
          <w:sz w:val="24"/>
          <w:szCs w:val="24"/>
        </w:rPr>
        <w:t>people experiencing discrimination and</w:t>
      </w:r>
      <w:r w:rsidR="000F3A1F">
        <w:rPr>
          <w:rFonts w:cstheme="minorHAnsi"/>
          <w:color w:val="0096A9"/>
          <w:sz w:val="24"/>
          <w:szCs w:val="24"/>
        </w:rPr>
        <w:t xml:space="preserve"> breaches of their</w:t>
      </w:r>
      <w:r w:rsidR="00D40CE6">
        <w:rPr>
          <w:rFonts w:cstheme="minorHAnsi"/>
          <w:color w:val="0096A9"/>
          <w:sz w:val="24"/>
          <w:szCs w:val="24"/>
        </w:rPr>
        <w:t xml:space="preserve"> hu</w:t>
      </w:r>
      <w:r w:rsidR="002B4083">
        <w:rPr>
          <w:rFonts w:cstheme="minorHAnsi"/>
          <w:color w:val="0096A9"/>
          <w:sz w:val="24"/>
          <w:szCs w:val="24"/>
        </w:rPr>
        <w:t>m</w:t>
      </w:r>
      <w:r w:rsidR="007E7ABE">
        <w:rPr>
          <w:rFonts w:cstheme="minorHAnsi"/>
          <w:color w:val="0096A9"/>
          <w:sz w:val="24"/>
          <w:szCs w:val="24"/>
        </w:rPr>
        <w:t>an rights</w:t>
      </w:r>
      <w:r w:rsidR="00917744">
        <w:rPr>
          <w:rFonts w:cstheme="minorHAnsi"/>
          <w:color w:val="0096A9"/>
          <w:sz w:val="24"/>
          <w:szCs w:val="24"/>
        </w:rPr>
        <w:t>,</w:t>
      </w:r>
      <w:r w:rsidR="007E7ABE">
        <w:rPr>
          <w:rFonts w:cstheme="minorHAnsi"/>
          <w:color w:val="0096A9"/>
          <w:sz w:val="24"/>
          <w:szCs w:val="24"/>
        </w:rPr>
        <w:t xml:space="preserve"> are best placed</w:t>
      </w:r>
      <w:r w:rsidR="002B4083">
        <w:rPr>
          <w:rFonts w:cstheme="minorHAnsi"/>
          <w:color w:val="0096A9"/>
          <w:sz w:val="24"/>
          <w:szCs w:val="24"/>
        </w:rPr>
        <w:t xml:space="preserve"> t</w:t>
      </w:r>
      <w:r w:rsidR="007E7ABE">
        <w:rPr>
          <w:rFonts w:cstheme="minorHAnsi"/>
          <w:color w:val="0096A9"/>
          <w:sz w:val="24"/>
          <w:szCs w:val="24"/>
        </w:rPr>
        <w:t xml:space="preserve">o empower rights holders </w:t>
      </w:r>
      <w:r w:rsidR="002B4083">
        <w:rPr>
          <w:rFonts w:cstheme="minorHAnsi"/>
          <w:color w:val="0096A9"/>
          <w:sz w:val="24"/>
          <w:szCs w:val="24"/>
        </w:rPr>
        <w:t xml:space="preserve">to </w:t>
      </w:r>
      <w:r w:rsidR="007E7ABE">
        <w:rPr>
          <w:rFonts w:cstheme="minorHAnsi"/>
          <w:color w:val="0096A9"/>
          <w:sz w:val="24"/>
          <w:szCs w:val="24"/>
        </w:rPr>
        <w:t>claim their rights</w:t>
      </w:r>
      <w:r w:rsidR="000F3A1F">
        <w:rPr>
          <w:rFonts w:cstheme="minorHAnsi"/>
          <w:color w:val="0096A9"/>
          <w:sz w:val="24"/>
          <w:szCs w:val="24"/>
        </w:rPr>
        <w:t xml:space="preserve"> and advocate for change</w:t>
      </w:r>
      <w:r w:rsidR="007E7ABE">
        <w:rPr>
          <w:rFonts w:cstheme="minorHAnsi"/>
          <w:color w:val="0096A9"/>
          <w:sz w:val="24"/>
          <w:szCs w:val="24"/>
        </w:rPr>
        <w:t>.</w:t>
      </w:r>
    </w:p>
    <w:p w14:paraId="592769CA" w14:textId="4A20F9F9" w:rsidR="0020530E" w:rsidRPr="000908E5" w:rsidRDefault="0020530E" w:rsidP="0020530E">
      <w:pPr>
        <w:pStyle w:val="Heading3"/>
        <w:numPr>
          <w:ilvl w:val="1"/>
          <w:numId w:val="24"/>
        </w:numPr>
        <w:rPr>
          <w:rFonts w:cstheme="majorHAnsi"/>
          <w:b/>
          <w:color w:val="0096A9"/>
          <w:sz w:val="32"/>
          <w:szCs w:val="28"/>
          <w:lang w:val="en-GB"/>
        </w:rPr>
      </w:pPr>
      <w:r w:rsidRPr="000908E5">
        <w:rPr>
          <w:rFonts w:cstheme="majorHAnsi"/>
          <w:b/>
          <w:color w:val="0096A9"/>
          <w:sz w:val="32"/>
          <w:szCs w:val="28"/>
          <w:lang w:val="en-GB"/>
        </w:rPr>
        <w:t xml:space="preserve"> </w:t>
      </w:r>
      <w:bookmarkStart w:id="5" w:name="_Toc34830641"/>
      <w:r w:rsidRPr="000908E5">
        <w:rPr>
          <w:rFonts w:cstheme="majorHAnsi"/>
          <w:b/>
          <w:color w:val="0096A9"/>
          <w:sz w:val="32"/>
          <w:szCs w:val="28"/>
          <w:lang w:val="en-GB"/>
        </w:rPr>
        <w:t>Theme: Access to Rights and Access to Justice</w:t>
      </w:r>
      <w:bookmarkEnd w:id="5"/>
    </w:p>
    <w:p w14:paraId="58125F32" w14:textId="77777777" w:rsidR="0020530E" w:rsidRPr="0061703F" w:rsidRDefault="0020530E" w:rsidP="0020530E">
      <w:pPr>
        <w:pStyle w:val="ListParagraph"/>
        <w:spacing w:after="0"/>
        <w:ind w:left="794"/>
        <w:rPr>
          <w:lang w:val="en-GB"/>
        </w:rPr>
      </w:pPr>
    </w:p>
    <w:p w14:paraId="0725E2DF" w14:textId="2DF3C13C" w:rsidR="00F32398" w:rsidRDefault="0020530E" w:rsidP="00A0467D">
      <w:pPr>
        <w:spacing w:after="0" w:line="240" w:lineRule="auto"/>
        <w:rPr>
          <w:rFonts w:cstheme="minorHAnsi"/>
          <w:color w:val="0096A9"/>
          <w:sz w:val="24"/>
          <w:szCs w:val="24"/>
          <w:lang w:val="en-GB"/>
        </w:rPr>
      </w:pPr>
      <w:r>
        <w:rPr>
          <w:rFonts w:cstheme="minorHAnsi"/>
          <w:color w:val="0096A9"/>
          <w:sz w:val="24"/>
          <w:szCs w:val="24"/>
        </w:rPr>
        <w:t>T</w:t>
      </w:r>
      <w:r w:rsidRPr="00B05D9E">
        <w:rPr>
          <w:rFonts w:cstheme="minorHAnsi"/>
          <w:color w:val="0096A9"/>
          <w:sz w:val="24"/>
          <w:szCs w:val="24"/>
        </w:rPr>
        <w:t xml:space="preserve">he Human Rights </w:t>
      </w:r>
      <w:r>
        <w:rPr>
          <w:rFonts w:cstheme="minorHAnsi"/>
          <w:color w:val="0096A9"/>
          <w:sz w:val="24"/>
          <w:szCs w:val="24"/>
        </w:rPr>
        <w:t>and Equality Grants Scheme 2020-</w:t>
      </w:r>
      <w:r w:rsidRPr="00B05D9E">
        <w:rPr>
          <w:rFonts w:cstheme="minorHAnsi"/>
          <w:color w:val="0096A9"/>
          <w:sz w:val="24"/>
          <w:szCs w:val="24"/>
        </w:rPr>
        <w:t>21</w:t>
      </w:r>
      <w:r>
        <w:rPr>
          <w:rFonts w:cstheme="minorHAnsi"/>
          <w:color w:val="0096A9"/>
          <w:sz w:val="24"/>
          <w:szCs w:val="24"/>
        </w:rPr>
        <w:t xml:space="preserve"> will support civi</w:t>
      </w:r>
      <w:r w:rsidR="00687DFD">
        <w:rPr>
          <w:rFonts w:cstheme="minorHAnsi"/>
          <w:color w:val="0096A9"/>
          <w:sz w:val="24"/>
          <w:szCs w:val="24"/>
        </w:rPr>
        <w:t>l society organisations, rights-</w:t>
      </w:r>
      <w:r>
        <w:rPr>
          <w:rFonts w:cstheme="minorHAnsi"/>
          <w:color w:val="0096A9"/>
          <w:sz w:val="24"/>
          <w:szCs w:val="24"/>
        </w:rPr>
        <w:t xml:space="preserve">holder </w:t>
      </w:r>
      <w:r w:rsidR="00ED3FFF">
        <w:rPr>
          <w:rFonts w:cstheme="minorHAnsi"/>
          <w:color w:val="0096A9"/>
          <w:sz w:val="24"/>
          <w:szCs w:val="24"/>
        </w:rPr>
        <w:t>and community-</w:t>
      </w:r>
      <w:r>
        <w:rPr>
          <w:rFonts w:cstheme="minorHAnsi"/>
          <w:color w:val="0096A9"/>
          <w:sz w:val="24"/>
          <w:szCs w:val="24"/>
        </w:rPr>
        <w:t>led groups</w:t>
      </w:r>
      <w:r w:rsidR="00A0467D">
        <w:rPr>
          <w:rFonts w:cstheme="minorHAnsi"/>
          <w:color w:val="0096A9"/>
          <w:sz w:val="24"/>
          <w:szCs w:val="24"/>
        </w:rPr>
        <w:t>,</w:t>
      </w:r>
      <w:r>
        <w:rPr>
          <w:rFonts w:cstheme="minorHAnsi"/>
          <w:color w:val="0096A9"/>
          <w:sz w:val="24"/>
          <w:szCs w:val="24"/>
        </w:rPr>
        <w:t xml:space="preserve"> and trade unions </w:t>
      </w:r>
      <w:r w:rsidRPr="00B05D9E">
        <w:rPr>
          <w:rFonts w:cstheme="minorHAnsi"/>
          <w:color w:val="0096A9"/>
          <w:sz w:val="24"/>
          <w:szCs w:val="24"/>
        </w:rPr>
        <w:t xml:space="preserve">to build </w:t>
      </w:r>
      <w:r>
        <w:rPr>
          <w:rFonts w:cstheme="minorHAnsi"/>
          <w:color w:val="0096A9"/>
          <w:sz w:val="24"/>
          <w:szCs w:val="24"/>
        </w:rPr>
        <w:t xml:space="preserve">the capacity of </w:t>
      </w:r>
      <w:r w:rsidRPr="00B05D9E">
        <w:rPr>
          <w:rFonts w:cstheme="minorHAnsi"/>
          <w:color w:val="0096A9"/>
          <w:sz w:val="24"/>
          <w:szCs w:val="24"/>
        </w:rPr>
        <w:t>people</w:t>
      </w:r>
      <w:r>
        <w:rPr>
          <w:rFonts w:cstheme="minorHAnsi"/>
          <w:color w:val="0096A9"/>
          <w:sz w:val="24"/>
          <w:szCs w:val="24"/>
        </w:rPr>
        <w:t xml:space="preserve"> who </w:t>
      </w:r>
      <w:r w:rsidR="00E7641E">
        <w:rPr>
          <w:rFonts w:cstheme="minorHAnsi"/>
          <w:color w:val="0096A9"/>
          <w:sz w:val="24"/>
          <w:szCs w:val="24"/>
        </w:rPr>
        <w:t xml:space="preserve">face the greatest barriers to justice and </w:t>
      </w:r>
      <w:r>
        <w:rPr>
          <w:rFonts w:cstheme="minorHAnsi"/>
          <w:color w:val="0096A9"/>
          <w:sz w:val="24"/>
          <w:szCs w:val="24"/>
        </w:rPr>
        <w:t>are</w:t>
      </w:r>
      <w:r w:rsidR="00B33A7E">
        <w:rPr>
          <w:rFonts w:cstheme="minorHAnsi"/>
          <w:color w:val="0096A9"/>
          <w:sz w:val="24"/>
          <w:szCs w:val="24"/>
        </w:rPr>
        <w:t xml:space="preserve"> </w:t>
      </w:r>
      <w:r>
        <w:rPr>
          <w:rFonts w:cstheme="minorHAnsi"/>
          <w:color w:val="0096A9"/>
          <w:sz w:val="24"/>
          <w:szCs w:val="24"/>
        </w:rPr>
        <w:t>at risk of discrimination or human rights abuses</w:t>
      </w:r>
      <w:r w:rsidR="00286292">
        <w:rPr>
          <w:rFonts w:cstheme="minorHAnsi"/>
          <w:color w:val="0096A9"/>
          <w:sz w:val="24"/>
          <w:szCs w:val="24"/>
        </w:rPr>
        <w:t>,</w:t>
      </w:r>
      <w:r>
        <w:rPr>
          <w:rFonts w:cstheme="minorHAnsi"/>
          <w:color w:val="0096A9"/>
          <w:sz w:val="24"/>
          <w:szCs w:val="24"/>
        </w:rPr>
        <w:t xml:space="preserve"> to understand and more effectively claim their rights and organise themselves to advance their human rights and equality. This includes the capacity to </w:t>
      </w:r>
      <w:r w:rsidR="00687DFD">
        <w:rPr>
          <w:rFonts w:cstheme="minorHAnsi"/>
          <w:color w:val="0096A9"/>
          <w:sz w:val="24"/>
          <w:szCs w:val="24"/>
        </w:rPr>
        <w:t>analyse</w:t>
      </w:r>
      <w:r w:rsidRPr="00046B27">
        <w:rPr>
          <w:rFonts w:cstheme="minorHAnsi"/>
          <w:color w:val="0096A9"/>
          <w:sz w:val="24"/>
          <w:szCs w:val="24"/>
        </w:rPr>
        <w:t xml:space="preserve"> and articulate the discrimination they face through a human rights</w:t>
      </w:r>
      <w:r>
        <w:rPr>
          <w:rFonts w:cstheme="minorHAnsi"/>
          <w:color w:val="0096A9"/>
          <w:sz w:val="24"/>
          <w:szCs w:val="24"/>
        </w:rPr>
        <w:t xml:space="preserve"> and equality lens,</w:t>
      </w:r>
      <w:r w:rsidRPr="00046B27">
        <w:rPr>
          <w:rFonts w:cstheme="minorHAnsi"/>
          <w:color w:val="0096A9"/>
          <w:sz w:val="24"/>
          <w:szCs w:val="24"/>
        </w:rPr>
        <w:t xml:space="preserve"> be empowered to participate</w:t>
      </w:r>
      <w:r>
        <w:rPr>
          <w:rFonts w:cstheme="minorHAnsi"/>
          <w:color w:val="0096A9"/>
          <w:sz w:val="24"/>
          <w:szCs w:val="24"/>
        </w:rPr>
        <w:t xml:space="preserve"> in decisions </w:t>
      </w:r>
      <w:r w:rsidR="004510AE">
        <w:rPr>
          <w:rFonts w:cstheme="minorHAnsi"/>
          <w:color w:val="0096A9"/>
          <w:sz w:val="24"/>
          <w:szCs w:val="24"/>
        </w:rPr>
        <w:t>that affect them</w:t>
      </w:r>
      <w:r w:rsidR="00687DFD">
        <w:rPr>
          <w:rFonts w:cstheme="minorHAnsi"/>
          <w:color w:val="0096A9"/>
          <w:sz w:val="24"/>
          <w:szCs w:val="24"/>
        </w:rPr>
        <w:t>,</w:t>
      </w:r>
      <w:r w:rsidR="004510AE">
        <w:rPr>
          <w:rFonts w:cstheme="minorHAnsi"/>
          <w:color w:val="0096A9"/>
          <w:sz w:val="24"/>
          <w:szCs w:val="24"/>
        </w:rPr>
        <w:t xml:space="preserve"> and hold the State to account</w:t>
      </w:r>
      <w:r w:rsidRPr="00046B27">
        <w:rPr>
          <w:rFonts w:cstheme="minorHAnsi"/>
          <w:color w:val="0096A9"/>
          <w:sz w:val="24"/>
          <w:szCs w:val="24"/>
        </w:rPr>
        <w:t xml:space="preserve">. </w:t>
      </w:r>
    </w:p>
    <w:p w14:paraId="23CA4D05" w14:textId="77777777" w:rsidR="00F32398" w:rsidRDefault="00F32398" w:rsidP="00A0467D">
      <w:pPr>
        <w:spacing w:after="0" w:line="240" w:lineRule="auto"/>
        <w:rPr>
          <w:rFonts w:cstheme="minorHAnsi"/>
          <w:color w:val="0096A9"/>
          <w:sz w:val="24"/>
          <w:szCs w:val="24"/>
          <w:lang w:val="en-GB"/>
        </w:rPr>
      </w:pPr>
    </w:p>
    <w:p w14:paraId="2A79585A" w14:textId="77777777" w:rsidR="003765ED" w:rsidRDefault="003765ED" w:rsidP="0020530E">
      <w:pPr>
        <w:rPr>
          <w:rFonts w:cstheme="minorHAnsi"/>
          <w:color w:val="0096A9"/>
          <w:sz w:val="24"/>
          <w:szCs w:val="24"/>
          <w:lang w:val="en-GB"/>
        </w:rPr>
      </w:pPr>
    </w:p>
    <w:p w14:paraId="504F462D" w14:textId="77777777" w:rsidR="003765ED" w:rsidRDefault="003765ED" w:rsidP="0020530E">
      <w:pPr>
        <w:rPr>
          <w:rFonts w:cstheme="minorHAnsi"/>
          <w:color w:val="0096A9"/>
          <w:sz w:val="24"/>
          <w:szCs w:val="24"/>
          <w:lang w:val="en-GB"/>
        </w:rPr>
      </w:pPr>
    </w:p>
    <w:p w14:paraId="53DAE1D2" w14:textId="25C9F881" w:rsidR="0020530E" w:rsidRDefault="0020530E" w:rsidP="0020530E">
      <w:pPr>
        <w:rPr>
          <w:rFonts w:cstheme="minorHAnsi"/>
          <w:color w:val="0096A9"/>
          <w:sz w:val="24"/>
          <w:szCs w:val="24"/>
          <w:lang w:val="en-GB"/>
        </w:rPr>
      </w:pPr>
      <w:r>
        <w:rPr>
          <w:rFonts w:cstheme="minorHAnsi"/>
          <w:color w:val="0096A9"/>
          <w:sz w:val="24"/>
          <w:szCs w:val="24"/>
          <w:lang w:val="en-GB"/>
        </w:rPr>
        <w:lastRenderedPageBreak/>
        <w:t>This Scheme will support:</w:t>
      </w:r>
    </w:p>
    <w:p w14:paraId="0F161B45" w14:textId="0D27E68C" w:rsidR="0020530E" w:rsidRPr="00970488" w:rsidRDefault="0020530E" w:rsidP="00ED3FFF">
      <w:pPr>
        <w:pStyle w:val="ListParagraph"/>
        <w:numPr>
          <w:ilvl w:val="0"/>
          <w:numId w:val="1"/>
        </w:numPr>
        <w:spacing w:after="0"/>
        <w:ind w:left="720"/>
        <w:rPr>
          <w:rFonts w:cstheme="minorHAnsi"/>
          <w:b/>
          <w:color w:val="0096A9"/>
          <w:sz w:val="24"/>
          <w:szCs w:val="24"/>
          <w:lang w:val="en-GB"/>
        </w:rPr>
      </w:pPr>
      <w:r>
        <w:rPr>
          <w:rFonts w:cstheme="minorHAnsi"/>
          <w:color w:val="0096A9"/>
          <w:sz w:val="24"/>
          <w:szCs w:val="24"/>
          <w:lang w:val="en-GB"/>
        </w:rPr>
        <w:t>P</w:t>
      </w:r>
      <w:r w:rsidRPr="003939CC">
        <w:rPr>
          <w:rFonts w:cstheme="minorHAnsi"/>
          <w:color w:val="0096A9"/>
          <w:sz w:val="24"/>
          <w:szCs w:val="24"/>
          <w:lang w:val="en-GB"/>
        </w:rPr>
        <w:t>articipatory education and training activities</w:t>
      </w:r>
      <w:r w:rsidR="00687DFD">
        <w:rPr>
          <w:rFonts w:cstheme="minorHAnsi"/>
          <w:color w:val="0096A9"/>
          <w:sz w:val="24"/>
          <w:szCs w:val="24"/>
          <w:lang w:val="en-GB"/>
        </w:rPr>
        <w:t>,</w:t>
      </w:r>
      <w:r w:rsidRPr="003939CC">
        <w:rPr>
          <w:rFonts w:cstheme="minorHAnsi"/>
          <w:color w:val="0096A9"/>
          <w:sz w:val="24"/>
          <w:szCs w:val="24"/>
          <w:lang w:val="en-GB"/>
        </w:rPr>
        <w:t xml:space="preserve"> </w:t>
      </w:r>
      <w:r>
        <w:rPr>
          <w:rFonts w:cstheme="minorHAnsi"/>
          <w:color w:val="0096A9"/>
          <w:sz w:val="24"/>
          <w:szCs w:val="24"/>
          <w:lang w:val="en-GB"/>
        </w:rPr>
        <w:t xml:space="preserve">and resources </w:t>
      </w:r>
      <w:r w:rsidRPr="003939CC">
        <w:rPr>
          <w:rFonts w:cstheme="minorHAnsi"/>
          <w:color w:val="0096A9"/>
          <w:sz w:val="24"/>
          <w:szCs w:val="24"/>
          <w:lang w:val="en-GB"/>
        </w:rPr>
        <w:t xml:space="preserve">to </w:t>
      </w:r>
      <w:r>
        <w:rPr>
          <w:rFonts w:cstheme="minorHAnsi"/>
          <w:color w:val="0096A9"/>
          <w:sz w:val="24"/>
          <w:szCs w:val="24"/>
          <w:lang w:val="en-GB"/>
        </w:rPr>
        <w:t xml:space="preserve">build the capacity </w:t>
      </w:r>
      <w:r w:rsidRPr="003939CC">
        <w:rPr>
          <w:rFonts w:cstheme="minorHAnsi"/>
          <w:color w:val="0096A9"/>
          <w:sz w:val="24"/>
          <w:szCs w:val="24"/>
          <w:lang w:val="en-GB"/>
        </w:rPr>
        <w:t xml:space="preserve">and expertise </w:t>
      </w:r>
      <w:r>
        <w:rPr>
          <w:rFonts w:cstheme="minorHAnsi"/>
          <w:color w:val="0096A9"/>
          <w:sz w:val="24"/>
          <w:szCs w:val="24"/>
          <w:lang w:val="en-GB"/>
        </w:rPr>
        <w:t>of rights holders to understand and claim their rights and/or act as multipliers to support other rights holders;</w:t>
      </w:r>
    </w:p>
    <w:p w14:paraId="5E20E1B5" w14:textId="6A6DE96B" w:rsidR="0020530E" w:rsidRPr="00970488" w:rsidRDefault="0020530E" w:rsidP="00ED3FFF">
      <w:pPr>
        <w:pStyle w:val="ListParagraph"/>
        <w:numPr>
          <w:ilvl w:val="0"/>
          <w:numId w:val="1"/>
        </w:numPr>
        <w:spacing w:after="0"/>
        <w:ind w:left="720"/>
        <w:rPr>
          <w:rFonts w:cstheme="minorHAnsi"/>
          <w:b/>
          <w:color w:val="0096A9"/>
          <w:sz w:val="24"/>
          <w:szCs w:val="24"/>
          <w:lang w:val="en-GB"/>
        </w:rPr>
      </w:pPr>
      <w:r>
        <w:rPr>
          <w:rFonts w:cstheme="minorHAnsi"/>
          <w:color w:val="0096A9"/>
          <w:sz w:val="24"/>
          <w:szCs w:val="24"/>
          <w:lang w:val="en-GB"/>
        </w:rPr>
        <w:t>Projects, seminars</w:t>
      </w:r>
      <w:r w:rsidRPr="00970488">
        <w:rPr>
          <w:rFonts w:cstheme="minorHAnsi"/>
          <w:color w:val="0096A9"/>
          <w:sz w:val="24"/>
          <w:szCs w:val="24"/>
          <w:lang w:val="en-GB"/>
        </w:rPr>
        <w:t xml:space="preserve"> </w:t>
      </w:r>
      <w:r>
        <w:rPr>
          <w:rFonts w:cstheme="minorHAnsi"/>
          <w:color w:val="0096A9"/>
          <w:sz w:val="24"/>
          <w:szCs w:val="24"/>
          <w:lang w:val="en-GB"/>
        </w:rPr>
        <w:t xml:space="preserve">and roundtables </w:t>
      </w:r>
      <w:r w:rsidRPr="00970488">
        <w:rPr>
          <w:rFonts w:cstheme="minorHAnsi"/>
          <w:color w:val="0096A9"/>
          <w:sz w:val="24"/>
          <w:szCs w:val="24"/>
          <w:lang w:val="en-GB"/>
        </w:rPr>
        <w:t xml:space="preserve">that will empower rights-holders to </w:t>
      </w:r>
      <w:r>
        <w:rPr>
          <w:rFonts w:cstheme="minorHAnsi"/>
          <w:color w:val="0096A9"/>
          <w:sz w:val="24"/>
          <w:szCs w:val="24"/>
          <w:lang w:val="en-GB"/>
        </w:rPr>
        <w:t>come together to develop approaches to advocate for their rights collectively;</w:t>
      </w:r>
    </w:p>
    <w:p w14:paraId="2E7FCD13" w14:textId="655303E4" w:rsidR="0020530E" w:rsidRPr="00EE1AB1" w:rsidRDefault="0020530E" w:rsidP="00ED3FFF">
      <w:pPr>
        <w:pStyle w:val="ListParagraph"/>
        <w:numPr>
          <w:ilvl w:val="0"/>
          <w:numId w:val="1"/>
        </w:numPr>
        <w:autoSpaceDE w:val="0"/>
        <w:autoSpaceDN w:val="0"/>
        <w:adjustRightInd w:val="0"/>
        <w:spacing w:after="0" w:line="240" w:lineRule="auto"/>
        <w:ind w:left="720"/>
        <w:rPr>
          <w:rFonts w:cstheme="minorHAnsi"/>
          <w:color w:val="0096A9"/>
          <w:sz w:val="24"/>
          <w:szCs w:val="24"/>
        </w:rPr>
      </w:pPr>
      <w:r>
        <w:rPr>
          <w:rFonts w:cstheme="minorHAnsi"/>
          <w:color w:val="0096A9"/>
          <w:sz w:val="24"/>
          <w:szCs w:val="24"/>
        </w:rPr>
        <w:t xml:space="preserve">Projects that support </w:t>
      </w:r>
      <w:r w:rsidRPr="00221E15">
        <w:rPr>
          <w:rFonts w:cstheme="minorHAnsi"/>
          <w:color w:val="0096A9"/>
          <w:sz w:val="24"/>
          <w:szCs w:val="24"/>
        </w:rPr>
        <w:t xml:space="preserve">rights-holders </w:t>
      </w:r>
      <w:r>
        <w:rPr>
          <w:rFonts w:cstheme="minorHAnsi"/>
          <w:color w:val="0096A9"/>
          <w:sz w:val="24"/>
          <w:szCs w:val="24"/>
        </w:rPr>
        <w:t xml:space="preserve">to engage with public bodies </w:t>
      </w:r>
      <w:r w:rsidRPr="00221E15">
        <w:rPr>
          <w:rFonts w:cstheme="minorHAnsi"/>
          <w:color w:val="0096A9"/>
          <w:sz w:val="24"/>
          <w:szCs w:val="24"/>
        </w:rPr>
        <w:t>to shape</w:t>
      </w:r>
      <w:r w:rsidR="004510AE">
        <w:rPr>
          <w:rFonts w:cstheme="minorHAnsi"/>
          <w:color w:val="0096A9"/>
          <w:sz w:val="24"/>
          <w:szCs w:val="24"/>
        </w:rPr>
        <w:t xml:space="preserve"> legislation,</w:t>
      </w:r>
      <w:r w:rsidRPr="00221E15">
        <w:rPr>
          <w:rFonts w:cstheme="minorHAnsi"/>
          <w:color w:val="0096A9"/>
          <w:sz w:val="24"/>
          <w:szCs w:val="24"/>
        </w:rPr>
        <w:t xml:space="preserve"> policy and practice from a human rights and equality per</w:t>
      </w:r>
      <w:r>
        <w:rPr>
          <w:rFonts w:cstheme="minorHAnsi"/>
          <w:color w:val="0096A9"/>
          <w:sz w:val="24"/>
          <w:szCs w:val="24"/>
        </w:rPr>
        <w:t xml:space="preserve">spective, particularly in relation to the implementation </w:t>
      </w:r>
      <w:r w:rsidRPr="00EE1AB1">
        <w:rPr>
          <w:rFonts w:cstheme="minorHAnsi"/>
          <w:color w:val="0096A9"/>
          <w:sz w:val="24"/>
          <w:szCs w:val="24"/>
        </w:rPr>
        <w:t>and monitoring of the Public Sector Equality and Human Rights Duty;</w:t>
      </w:r>
    </w:p>
    <w:p w14:paraId="0FD5396B" w14:textId="0DFB1940" w:rsidR="0020530E" w:rsidRPr="0020530E" w:rsidRDefault="00845666" w:rsidP="00ED3FFF">
      <w:pPr>
        <w:pStyle w:val="ListParagraph"/>
        <w:numPr>
          <w:ilvl w:val="0"/>
          <w:numId w:val="1"/>
        </w:numPr>
        <w:autoSpaceDE w:val="0"/>
        <w:autoSpaceDN w:val="0"/>
        <w:adjustRightInd w:val="0"/>
        <w:spacing w:after="0" w:line="240" w:lineRule="auto"/>
        <w:ind w:left="720"/>
        <w:rPr>
          <w:rFonts w:cstheme="minorHAnsi"/>
          <w:color w:val="0096A9"/>
          <w:sz w:val="24"/>
          <w:szCs w:val="24"/>
        </w:rPr>
      </w:pPr>
      <w:r w:rsidRPr="00EE1AB1">
        <w:rPr>
          <w:rFonts w:cstheme="minorHAnsi"/>
          <w:color w:val="0096A9"/>
          <w:sz w:val="24"/>
          <w:szCs w:val="24"/>
          <w:lang w:val="en-GB"/>
        </w:rPr>
        <w:t>T</w:t>
      </w:r>
      <w:r w:rsidR="0020530E" w:rsidRPr="00EE1AB1">
        <w:rPr>
          <w:rFonts w:cstheme="minorHAnsi"/>
          <w:color w:val="0096A9"/>
          <w:sz w:val="24"/>
          <w:szCs w:val="24"/>
          <w:lang w:val="en-GB"/>
        </w:rPr>
        <w:t>ools and campaigns</w:t>
      </w:r>
      <w:r w:rsidR="00E72C5D" w:rsidRPr="00EE1AB1">
        <w:rPr>
          <w:rFonts w:cstheme="minorHAnsi"/>
          <w:color w:val="0096A9"/>
          <w:sz w:val="24"/>
          <w:szCs w:val="24"/>
          <w:lang w:val="en-GB"/>
        </w:rPr>
        <w:t>,</w:t>
      </w:r>
      <w:r w:rsidR="0020530E" w:rsidRPr="00EE1AB1">
        <w:rPr>
          <w:rFonts w:cstheme="minorHAnsi"/>
          <w:color w:val="0096A9"/>
          <w:sz w:val="24"/>
          <w:szCs w:val="24"/>
          <w:lang w:val="en-GB"/>
        </w:rPr>
        <w:t xml:space="preserve"> </w:t>
      </w:r>
      <w:r w:rsidRPr="00EE1AB1">
        <w:rPr>
          <w:rFonts w:cstheme="minorHAnsi"/>
          <w:color w:val="0096A9"/>
          <w:sz w:val="24"/>
          <w:szCs w:val="24"/>
          <w:lang w:val="en-GB"/>
        </w:rPr>
        <w:t xml:space="preserve">including </w:t>
      </w:r>
      <w:r w:rsidR="00E72C5D" w:rsidRPr="00EE1AB1">
        <w:rPr>
          <w:rFonts w:cstheme="minorHAnsi"/>
          <w:color w:val="0096A9"/>
          <w:sz w:val="24"/>
          <w:szCs w:val="24"/>
          <w:lang w:val="en-GB"/>
        </w:rPr>
        <w:t xml:space="preserve">print and </w:t>
      </w:r>
      <w:r w:rsidRPr="00EE1AB1">
        <w:rPr>
          <w:rFonts w:cstheme="minorHAnsi"/>
          <w:color w:val="0096A9"/>
          <w:sz w:val="24"/>
          <w:szCs w:val="24"/>
          <w:lang w:val="en-GB"/>
        </w:rPr>
        <w:t>digital</w:t>
      </w:r>
      <w:r w:rsidR="00E72C5D" w:rsidRPr="00EE1AB1">
        <w:rPr>
          <w:rFonts w:cstheme="minorHAnsi"/>
          <w:color w:val="0096A9"/>
          <w:sz w:val="24"/>
          <w:szCs w:val="24"/>
          <w:lang w:val="en-GB"/>
        </w:rPr>
        <w:t>,</w:t>
      </w:r>
      <w:r w:rsidRPr="00EE1AB1">
        <w:rPr>
          <w:rFonts w:cstheme="minorHAnsi"/>
          <w:color w:val="0096A9"/>
          <w:sz w:val="24"/>
          <w:szCs w:val="24"/>
          <w:lang w:val="en-GB"/>
        </w:rPr>
        <w:t xml:space="preserve"> </w:t>
      </w:r>
      <w:r w:rsidR="0020530E" w:rsidRPr="00EE1AB1">
        <w:rPr>
          <w:rFonts w:cstheme="minorHAnsi"/>
          <w:color w:val="0096A9"/>
          <w:sz w:val="24"/>
          <w:szCs w:val="24"/>
          <w:lang w:val="en-GB"/>
        </w:rPr>
        <w:t>that</w:t>
      </w:r>
      <w:r w:rsidR="0020530E">
        <w:rPr>
          <w:rFonts w:cstheme="minorHAnsi"/>
          <w:color w:val="0096A9"/>
          <w:sz w:val="24"/>
          <w:szCs w:val="24"/>
          <w:lang w:val="en-GB"/>
        </w:rPr>
        <w:t xml:space="preserve"> give voice to rights holders’ experience of discrimination and promote their human rights and equality;</w:t>
      </w:r>
    </w:p>
    <w:p w14:paraId="4E9949EC" w14:textId="36EC7A92" w:rsidR="0020530E" w:rsidRPr="00970488" w:rsidRDefault="004510AE" w:rsidP="00ED3FFF">
      <w:pPr>
        <w:pStyle w:val="ListParagraph"/>
        <w:numPr>
          <w:ilvl w:val="0"/>
          <w:numId w:val="16"/>
        </w:numPr>
        <w:spacing w:after="0"/>
        <w:ind w:left="720"/>
        <w:rPr>
          <w:rFonts w:cstheme="minorHAnsi"/>
          <w:color w:val="0096A9"/>
          <w:sz w:val="24"/>
          <w:szCs w:val="24"/>
          <w:lang w:val="en-GB"/>
        </w:rPr>
      </w:pPr>
      <w:r>
        <w:rPr>
          <w:rFonts w:cstheme="minorHAnsi"/>
          <w:color w:val="0096A9"/>
          <w:sz w:val="24"/>
          <w:szCs w:val="24"/>
          <w:lang w:val="en-GB"/>
        </w:rPr>
        <w:t>P</w:t>
      </w:r>
      <w:r w:rsidR="0020530E" w:rsidRPr="003939CC">
        <w:rPr>
          <w:rFonts w:cstheme="minorHAnsi"/>
          <w:color w:val="0096A9"/>
          <w:sz w:val="24"/>
          <w:szCs w:val="24"/>
          <w:lang w:val="en-GB"/>
        </w:rPr>
        <w:t>articipatory research and policy analysis that directly involves rights-holders in the process</w:t>
      </w:r>
      <w:r w:rsidR="0020530E">
        <w:rPr>
          <w:rFonts w:cstheme="minorHAnsi"/>
          <w:color w:val="0096A9"/>
          <w:sz w:val="24"/>
          <w:szCs w:val="24"/>
          <w:lang w:val="en-GB"/>
        </w:rPr>
        <w:t xml:space="preserve">, including as peer researchers, to assess the barriers to people in the most vulnerable circumstances in accessing their rights and accessing justice. This could </w:t>
      </w:r>
      <w:r w:rsidR="0020530E" w:rsidRPr="003939CC">
        <w:rPr>
          <w:rFonts w:cstheme="minorHAnsi"/>
          <w:color w:val="0096A9"/>
          <w:sz w:val="24"/>
          <w:szCs w:val="24"/>
          <w:lang w:val="en-GB"/>
        </w:rPr>
        <w:t xml:space="preserve">include, for example, data gathering, </w:t>
      </w:r>
      <w:r w:rsidR="0020530E">
        <w:rPr>
          <w:rFonts w:cstheme="minorHAnsi"/>
          <w:color w:val="0096A9"/>
          <w:sz w:val="24"/>
          <w:szCs w:val="24"/>
          <w:lang w:val="en-GB"/>
        </w:rPr>
        <w:t xml:space="preserve">legal research, </w:t>
      </w:r>
      <w:r w:rsidR="0020530E" w:rsidRPr="003939CC">
        <w:rPr>
          <w:rFonts w:cstheme="minorHAnsi"/>
          <w:color w:val="0096A9"/>
          <w:sz w:val="24"/>
          <w:szCs w:val="24"/>
          <w:lang w:val="en-GB"/>
        </w:rPr>
        <w:t>action based research</w:t>
      </w:r>
      <w:r w:rsidR="0020530E">
        <w:rPr>
          <w:rFonts w:cstheme="minorHAnsi"/>
          <w:color w:val="0096A9"/>
          <w:sz w:val="24"/>
          <w:szCs w:val="24"/>
          <w:lang w:val="en-GB"/>
        </w:rPr>
        <w:t>,</w:t>
      </w:r>
      <w:r w:rsidR="0020530E" w:rsidRPr="003939CC">
        <w:rPr>
          <w:rFonts w:cstheme="minorHAnsi"/>
          <w:color w:val="0096A9"/>
          <w:sz w:val="24"/>
          <w:szCs w:val="24"/>
          <w:lang w:val="en-GB"/>
        </w:rPr>
        <w:t xml:space="preserve"> or analysing/monitoring the i</w:t>
      </w:r>
      <w:r w:rsidR="0020530E">
        <w:rPr>
          <w:rFonts w:cstheme="minorHAnsi"/>
          <w:color w:val="0096A9"/>
          <w:sz w:val="24"/>
          <w:szCs w:val="24"/>
          <w:lang w:val="en-GB"/>
        </w:rPr>
        <w:t>mpact of policies and practices;</w:t>
      </w:r>
    </w:p>
    <w:p w14:paraId="69B5B83A" w14:textId="1035E2D7" w:rsidR="0020530E" w:rsidRPr="00A23B43" w:rsidRDefault="0020530E" w:rsidP="00ED3FFF">
      <w:pPr>
        <w:pStyle w:val="ListParagraph"/>
        <w:numPr>
          <w:ilvl w:val="0"/>
          <w:numId w:val="16"/>
        </w:numPr>
        <w:autoSpaceDE w:val="0"/>
        <w:autoSpaceDN w:val="0"/>
        <w:adjustRightInd w:val="0"/>
        <w:spacing w:after="0" w:line="240" w:lineRule="auto"/>
        <w:ind w:left="720"/>
        <w:rPr>
          <w:rFonts w:cstheme="minorHAnsi"/>
          <w:color w:val="0096A9"/>
          <w:sz w:val="24"/>
          <w:szCs w:val="24"/>
        </w:rPr>
      </w:pPr>
      <w:r>
        <w:rPr>
          <w:color w:val="0096A9"/>
          <w:sz w:val="24"/>
          <w:szCs w:val="24"/>
        </w:rPr>
        <w:t xml:space="preserve">Undertake rights-holder centred </w:t>
      </w:r>
      <w:r w:rsidRPr="001D4DE0">
        <w:rPr>
          <w:color w:val="0096A9"/>
          <w:sz w:val="24"/>
          <w:szCs w:val="24"/>
        </w:rPr>
        <w:t>assessment</w:t>
      </w:r>
      <w:r>
        <w:rPr>
          <w:color w:val="0096A9"/>
          <w:sz w:val="24"/>
          <w:szCs w:val="24"/>
        </w:rPr>
        <w:t>s</w:t>
      </w:r>
      <w:r w:rsidRPr="001D4DE0">
        <w:rPr>
          <w:color w:val="0096A9"/>
          <w:sz w:val="24"/>
          <w:szCs w:val="24"/>
        </w:rPr>
        <w:t xml:space="preserve"> of equa</w:t>
      </w:r>
      <w:r>
        <w:rPr>
          <w:color w:val="0096A9"/>
          <w:sz w:val="24"/>
          <w:szCs w:val="24"/>
        </w:rPr>
        <w:t>lity and human rights issues that can provide an evidence base to inform the implementation of the Public Sector Equality and Human Rights Duty and other policy and service delivery processes from a human rights and equality perspective;</w:t>
      </w:r>
    </w:p>
    <w:p w14:paraId="7B696C92" w14:textId="77777777" w:rsidR="0020530E" w:rsidRPr="007A78E8" w:rsidRDefault="0020530E" w:rsidP="00ED3FFF">
      <w:pPr>
        <w:pStyle w:val="ListParagraph"/>
        <w:numPr>
          <w:ilvl w:val="0"/>
          <w:numId w:val="16"/>
        </w:numPr>
        <w:autoSpaceDE w:val="0"/>
        <w:autoSpaceDN w:val="0"/>
        <w:adjustRightInd w:val="0"/>
        <w:spacing w:after="0" w:line="240" w:lineRule="auto"/>
        <w:ind w:left="720"/>
        <w:rPr>
          <w:rFonts w:cstheme="minorHAnsi"/>
          <w:color w:val="0096A9"/>
          <w:sz w:val="24"/>
          <w:szCs w:val="24"/>
        </w:rPr>
      </w:pPr>
      <w:r w:rsidRPr="00A23B43">
        <w:rPr>
          <w:rFonts w:cstheme="minorHAnsi"/>
          <w:color w:val="0096A9"/>
          <w:sz w:val="24"/>
          <w:szCs w:val="24"/>
        </w:rPr>
        <w:t xml:space="preserve">Undertake rights-holder centred monitoring of compliance by public bodies with </w:t>
      </w:r>
      <w:r>
        <w:rPr>
          <w:rFonts w:cstheme="minorHAnsi"/>
          <w:color w:val="0096A9"/>
          <w:sz w:val="24"/>
          <w:szCs w:val="24"/>
        </w:rPr>
        <w:t>the Public Sector Equality and Human Rights Duty.</w:t>
      </w:r>
    </w:p>
    <w:p w14:paraId="167725A3" w14:textId="77777777" w:rsidR="0020530E" w:rsidRPr="00A23B43" w:rsidRDefault="0020530E" w:rsidP="0020530E">
      <w:pPr>
        <w:pStyle w:val="ListParagraph"/>
        <w:autoSpaceDE w:val="0"/>
        <w:autoSpaceDN w:val="0"/>
        <w:adjustRightInd w:val="0"/>
        <w:spacing w:after="0" w:line="240" w:lineRule="auto"/>
        <w:ind w:left="360"/>
        <w:rPr>
          <w:rFonts w:cstheme="minorHAnsi"/>
          <w:color w:val="0096A9"/>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20530E" w14:paraId="30047C2E" w14:textId="77777777" w:rsidTr="00A0467D">
        <w:tc>
          <w:tcPr>
            <w:tcW w:w="9402" w:type="dxa"/>
            <w:shd w:val="clear" w:color="auto" w:fill="auto"/>
          </w:tcPr>
          <w:p w14:paraId="73EB96C8" w14:textId="6E1968DE" w:rsidR="0020530E" w:rsidRPr="00ED3FFF" w:rsidRDefault="0020530E" w:rsidP="008E15B1">
            <w:pPr>
              <w:spacing w:line="276" w:lineRule="auto"/>
              <w:rPr>
                <w:rFonts w:cstheme="minorHAnsi"/>
                <w:color w:val="0096A9"/>
                <w:sz w:val="24"/>
                <w:szCs w:val="24"/>
              </w:rPr>
            </w:pPr>
            <w:r w:rsidRPr="00ED3FFF">
              <w:rPr>
                <w:rFonts w:cstheme="minorHAnsi"/>
                <w:color w:val="0096A9"/>
                <w:sz w:val="24"/>
                <w:szCs w:val="24"/>
              </w:rPr>
              <w:t xml:space="preserve">See </w:t>
            </w:r>
            <w:r w:rsidRPr="00ED3FFF">
              <w:rPr>
                <w:rFonts w:cstheme="minorHAnsi"/>
                <w:b/>
                <w:color w:val="0096A9"/>
                <w:sz w:val="24"/>
                <w:szCs w:val="24"/>
                <w:u w:val="single"/>
              </w:rPr>
              <w:t>Annexes</w:t>
            </w:r>
            <w:r w:rsidR="004E50F0" w:rsidRPr="00ED3FFF">
              <w:rPr>
                <w:rFonts w:cstheme="minorHAnsi"/>
                <w:b/>
                <w:color w:val="0096A9"/>
                <w:sz w:val="24"/>
                <w:szCs w:val="24"/>
                <w:u w:val="single"/>
              </w:rPr>
              <w:t xml:space="preserve"> B</w:t>
            </w:r>
            <w:r w:rsidR="00A0467D" w:rsidRPr="00ED3FFF">
              <w:rPr>
                <w:rFonts w:cstheme="minorHAnsi"/>
                <w:b/>
                <w:color w:val="0096A9"/>
                <w:sz w:val="24"/>
                <w:szCs w:val="24"/>
                <w:u w:val="single"/>
              </w:rPr>
              <w:t xml:space="preserve"> </w:t>
            </w:r>
            <w:r w:rsidR="008E15B1" w:rsidRPr="00ED3FFF">
              <w:rPr>
                <w:rFonts w:cstheme="minorHAnsi"/>
                <w:b/>
                <w:color w:val="0096A9"/>
                <w:sz w:val="24"/>
                <w:szCs w:val="24"/>
                <w:u w:val="single"/>
              </w:rPr>
              <w:t>and C</w:t>
            </w:r>
            <w:r w:rsidR="008E15B1" w:rsidRPr="00ED3FFF">
              <w:rPr>
                <w:rFonts w:cstheme="minorHAnsi"/>
                <w:color w:val="0096A9"/>
                <w:sz w:val="24"/>
                <w:szCs w:val="24"/>
              </w:rPr>
              <w:t xml:space="preserve"> </w:t>
            </w:r>
            <w:r w:rsidRPr="00ED3FFF">
              <w:rPr>
                <w:rFonts w:cstheme="minorHAnsi"/>
                <w:color w:val="0096A9"/>
                <w:sz w:val="24"/>
                <w:szCs w:val="24"/>
              </w:rPr>
              <w:t>for more information on Access to Rights and Access to Justice, and the Public Sector Equality and Human Rights Duty</w:t>
            </w:r>
            <w:r w:rsidR="00E7641E" w:rsidRPr="00ED3FFF">
              <w:rPr>
                <w:rFonts w:cstheme="minorHAnsi"/>
                <w:color w:val="0096A9"/>
                <w:sz w:val="24"/>
                <w:szCs w:val="24"/>
              </w:rPr>
              <w:t>.</w:t>
            </w:r>
            <w:r w:rsidRPr="00ED3FFF">
              <w:rPr>
                <w:rFonts w:cstheme="minorHAnsi"/>
                <w:color w:val="0096A9"/>
                <w:sz w:val="24"/>
                <w:szCs w:val="24"/>
              </w:rPr>
              <w:t xml:space="preserve"> </w:t>
            </w:r>
          </w:p>
        </w:tc>
      </w:tr>
    </w:tbl>
    <w:p w14:paraId="371CBE90" w14:textId="77777777" w:rsidR="0020530E" w:rsidRDefault="0020530E" w:rsidP="0020530E">
      <w:pPr>
        <w:spacing w:after="0"/>
        <w:rPr>
          <w:rStyle w:val="Heading3Char"/>
          <w:rFonts w:asciiTheme="minorHAnsi" w:hAnsiTheme="minorHAnsi" w:cstheme="minorHAnsi"/>
          <w:b/>
          <w:color w:val="0096A9"/>
          <w:sz w:val="28"/>
          <w:szCs w:val="28"/>
        </w:rPr>
      </w:pPr>
    </w:p>
    <w:p w14:paraId="61AB8D15" w14:textId="07F69964" w:rsidR="00916C79" w:rsidRPr="000908E5" w:rsidRDefault="0045405B" w:rsidP="0045405B">
      <w:pPr>
        <w:pStyle w:val="Heading3"/>
        <w:numPr>
          <w:ilvl w:val="1"/>
          <w:numId w:val="24"/>
        </w:numPr>
        <w:rPr>
          <w:rFonts w:cstheme="majorHAnsi"/>
          <w:b/>
          <w:color w:val="0096A9"/>
          <w:sz w:val="32"/>
          <w:szCs w:val="28"/>
          <w:lang w:val="en-GB"/>
        </w:rPr>
      </w:pPr>
      <w:r w:rsidRPr="000908E5">
        <w:rPr>
          <w:rFonts w:cstheme="majorHAnsi"/>
          <w:b/>
          <w:color w:val="0096A9"/>
          <w:sz w:val="32"/>
          <w:szCs w:val="28"/>
          <w:lang w:val="en-GB"/>
        </w:rPr>
        <w:t xml:space="preserve"> </w:t>
      </w:r>
      <w:bookmarkStart w:id="6" w:name="_Toc34830642"/>
      <w:r w:rsidR="00922E60" w:rsidRPr="000908E5">
        <w:rPr>
          <w:rFonts w:cstheme="majorHAnsi"/>
          <w:b/>
          <w:color w:val="0096A9"/>
          <w:sz w:val="32"/>
          <w:szCs w:val="28"/>
          <w:lang w:val="en-GB"/>
        </w:rPr>
        <w:t>Funding Streams</w:t>
      </w:r>
      <w:bookmarkEnd w:id="6"/>
    </w:p>
    <w:p w14:paraId="04616411" w14:textId="77777777" w:rsidR="0045405B" w:rsidRPr="00564B76" w:rsidRDefault="0045405B" w:rsidP="0045405B">
      <w:pPr>
        <w:pStyle w:val="ListParagraph"/>
        <w:spacing w:after="0"/>
        <w:ind w:left="357"/>
        <w:rPr>
          <w:sz w:val="24"/>
          <w:szCs w:val="24"/>
          <w:lang w:val="en-GB"/>
        </w:rPr>
      </w:pPr>
    </w:p>
    <w:p w14:paraId="2461BB98" w14:textId="27D14930" w:rsidR="000D7121" w:rsidRDefault="000D7121" w:rsidP="0094472E">
      <w:pPr>
        <w:rPr>
          <w:rFonts w:cstheme="minorHAnsi"/>
          <w:color w:val="0096A9"/>
          <w:sz w:val="24"/>
          <w:szCs w:val="24"/>
          <w:lang w:val="en-GB"/>
        </w:rPr>
      </w:pPr>
      <w:r>
        <w:rPr>
          <w:rFonts w:cstheme="minorHAnsi"/>
          <w:color w:val="0096A9"/>
          <w:sz w:val="24"/>
          <w:szCs w:val="24"/>
          <w:lang w:val="en-GB"/>
        </w:rPr>
        <w:t>The total funding available</w:t>
      </w:r>
      <w:r w:rsidR="00845666">
        <w:rPr>
          <w:rFonts w:cstheme="minorHAnsi"/>
          <w:color w:val="0096A9"/>
          <w:sz w:val="24"/>
          <w:szCs w:val="24"/>
          <w:lang w:val="en-GB"/>
        </w:rPr>
        <w:t xml:space="preserve"> for the 2020-21 Human Rights and Equality Grants Scheme</w:t>
      </w:r>
      <w:r>
        <w:rPr>
          <w:rFonts w:cstheme="minorHAnsi"/>
          <w:color w:val="0096A9"/>
          <w:sz w:val="24"/>
          <w:szCs w:val="24"/>
          <w:lang w:val="en-GB"/>
        </w:rPr>
        <w:t xml:space="preserve"> is €350,000.</w:t>
      </w:r>
    </w:p>
    <w:p w14:paraId="64896C5B" w14:textId="1DC83338" w:rsidR="00875839" w:rsidRPr="003939CC" w:rsidRDefault="0094472E" w:rsidP="0094472E">
      <w:pPr>
        <w:rPr>
          <w:rFonts w:cstheme="minorHAnsi"/>
          <w:color w:val="0096A9"/>
          <w:sz w:val="24"/>
          <w:szCs w:val="24"/>
          <w:lang w:val="en-GB"/>
        </w:rPr>
      </w:pPr>
      <w:r w:rsidRPr="003939CC">
        <w:rPr>
          <w:rFonts w:cstheme="minorHAnsi"/>
          <w:color w:val="0096A9"/>
          <w:sz w:val="24"/>
          <w:szCs w:val="24"/>
          <w:lang w:val="en-GB"/>
        </w:rPr>
        <w:t>Propo</w:t>
      </w:r>
      <w:bookmarkStart w:id="7" w:name="_GoBack"/>
      <w:bookmarkEnd w:id="7"/>
      <w:r w:rsidRPr="003939CC">
        <w:rPr>
          <w:rFonts w:cstheme="minorHAnsi"/>
          <w:color w:val="0096A9"/>
          <w:sz w:val="24"/>
          <w:szCs w:val="24"/>
          <w:lang w:val="en-GB"/>
        </w:rPr>
        <w:t xml:space="preserve">sals </w:t>
      </w:r>
      <w:r w:rsidR="00875839" w:rsidRPr="003939CC">
        <w:rPr>
          <w:rFonts w:cstheme="minorHAnsi"/>
          <w:color w:val="0096A9"/>
          <w:sz w:val="24"/>
          <w:szCs w:val="24"/>
          <w:lang w:val="en-GB"/>
        </w:rPr>
        <w:t>will be accepted for:</w:t>
      </w:r>
      <w:r w:rsidRPr="003939CC">
        <w:rPr>
          <w:rFonts w:cstheme="minorHAnsi"/>
          <w:color w:val="0096A9"/>
          <w:sz w:val="24"/>
          <w:szCs w:val="24"/>
          <w:lang w:val="en-GB"/>
        </w:rPr>
        <w:t xml:space="preserve"> </w:t>
      </w:r>
    </w:p>
    <w:p w14:paraId="070ED274" w14:textId="77777777" w:rsidR="00DC5ED4" w:rsidRPr="003939CC" w:rsidRDefault="00DC5ED4" w:rsidP="001D4DE0">
      <w:pPr>
        <w:pStyle w:val="ListParagraph"/>
        <w:numPr>
          <w:ilvl w:val="0"/>
          <w:numId w:val="13"/>
        </w:numPr>
        <w:rPr>
          <w:rFonts w:cstheme="minorHAnsi"/>
          <w:b/>
          <w:color w:val="0096A9"/>
          <w:sz w:val="24"/>
          <w:szCs w:val="24"/>
          <w:lang w:val="en-GB"/>
        </w:rPr>
      </w:pPr>
      <w:r w:rsidRPr="003939CC">
        <w:rPr>
          <w:rFonts w:cstheme="minorHAnsi"/>
          <w:b/>
          <w:color w:val="0096A9"/>
          <w:sz w:val="24"/>
          <w:szCs w:val="24"/>
          <w:lang w:val="en-GB"/>
        </w:rPr>
        <w:t xml:space="preserve">general grants of up to €20,000 </w:t>
      </w:r>
      <w:r w:rsidR="00257457" w:rsidRPr="003939CC">
        <w:rPr>
          <w:rFonts w:cstheme="minorHAnsi"/>
          <w:b/>
          <w:color w:val="0096A9"/>
          <w:sz w:val="24"/>
          <w:szCs w:val="24"/>
          <w:lang w:val="en-GB"/>
        </w:rPr>
        <w:t>or</w:t>
      </w:r>
    </w:p>
    <w:p w14:paraId="10BC655E" w14:textId="4D32EFF6" w:rsidR="008501E4" w:rsidRDefault="00257457" w:rsidP="007A78E8">
      <w:pPr>
        <w:pStyle w:val="ListParagraph"/>
        <w:numPr>
          <w:ilvl w:val="0"/>
          <w:numId w:val="13"/>
        </w:numPr>
        <w:spacing w:after="0"/>
        <w:ind w:left="748" w:hanging="391"/>
        <w:rPr>
          <w:rFonts w:cstheme="minorHAnsi"/>
          <w:b/>
          <w:color w:val="0096A9"/>
          <w:sz w:val="24"/>
          <w:szCs w:val="24"/>
          <w:lang w:val="en-GB"/>
        </w:rPr>
      </w:pPr>
      <w:r w:rsidRPr="003939CC">
        <w:rPr>
          <w:rFonts w:cstheme="minorHAnsi"/>
          <w:b/>
          <w:color w:val="0096A9"/>
          <w:sz w:val="24"/>
          <w:szCs w:val="24"/>
          <w:lang w:val="en-GB"/>
        </w:rPr>
        <w:t xml:space="preserve">small grants of up to €6,000 </w:t>
      </w:r>
    </w:p>
    <w:p w14:paraId="362C899C" w14:textId="77777777" w:rsidR="00F32398" w:rsidRPr="003939CC" w:rsidRDefault="00F32398" w:rsidP="00F32398">
      <w:pPr>
        <w:pStyle w:val="ListParagraph"/>
        <w:spacing w:after="0"/>
        <w:ind w:left="748"/>
        <w:rPr>
          <w:rFonts w:cstheme="minorHAnsi"/>
          <w:b/>
          <w:color w:val="0096A9"/>
          <w:sz w:val="24"/>
          <w:szCs w:val="24"/>
          <w:lang w:val="en-GB"/>
        </w:rPr>
      </w:pPr>
    </w:p>
    <w:p w14:paraId="1F83A07D" w14:textId="3C8132E7" w:rsidR="00D95E9F" w:rsidRPr="00D95E9F" w:rsidRDefault="00D95E9F" w:rsidP="00D95E9F">
      <w:pPr>
        <w:rPr>
          <w:rFonts w:cstheme="minorHAnsi"/>
          <w:color w:val="0096A9"/>
          <w:sz w:val="24"/>
          <w:szCs w:val="24"/>
          <w:lang w:val="en-GB"/>
        </w:rPr>
      </w:pPr>
      <w:r w:rsidRPr="00D95E9F">
        <w:rPr>
          <w:rFonts w:cstheme="minorHAnsi"/>
          <w:color w:val="0096A9"/>
          <w:sz w:val="24"/>
          <w:szCs w:val="24"/>
          <w:lang w:val="en-GB"/>
        </w:rPr>
        <w:t xml:space="preserve">Under this Scheme, eligible organisations can submit a maximum of one application. </w:t>
      </w:r>
    </w:p>
    <w:p w14:paraId="49F89CE4" w14:textId="478DC73F" w:rsidR="00955868" w:rsidRDefault="00D95E9F" w:rsidP="0061703F">
      <w:pPr>
        <w:spacing w:after="0" w:line="240" w:lineRule="auto"/>
        <w:rPr>
          <w:rFonts w:cstheme="minorHAnsi"/>
          <w:color w:val="0096A9"/>
          <w:sz w:val="24"/>
          <w:szCs w:val="24"/>
          <w:lang w:val="en-GB"/>
        </w:rPr>
      </w:pPr>
      <w:r>
        <w:rPr>
          <w:rFonts w:cstheme="minorHAnsi"/>
          <w:color w:val="0096A9"/>
          <w:sz w:val="24"/>
          <w:szCs w:val="24"/>
          <w:lang w:val="en-GB"/>
        </w:rPr>
        <w:t xml:space="preserve">The Commission </w:t>
      </w:r>
      <w:r w:rsidR="00955868" w:rsidRPr="00D95E9F">
        <w:rPr>
          <w:rFonts w:cstheme="minorHAnsi"/>
          <w:color w:val="0096A9"/>
          <w:sz w:val="24"/>
          <w:szCs w:val="24"/>
          <w:lang w:val="en-GB"/>
        </w:rPr>
        <w:t>does not specify the number of projects to be funded under</w:t>
      </w:r>
      <w:r w:rsidR="00845666">
        <w:rPr>
          <w:rFonts w:cstheme="minorHAnsi"/>
          <w:color w:val="0096A9"/>
          <w:sz w:val="24"/>
          <w:szCs w:val="24"/>
          <w:lang w:val="en-GB"/>
        </w:rPr>
        <w:t xml:space="preserve"> </w:t>
      </w:r>
      <w:r w:rsidR="003A4A6C">
        <w:rPr>
          <w:rFonts w:cstheme="minorHAnsi"/>
          <w:color w:val="0096A9"/>
          <w:sz w:val="24"/>
          <w:szCs w:val="24"/>
          <w:lang w:val="en-GB"/>
        </w:rPr>
        <w:t>this theme.</w:t>
      </w:r>
      <w:r w:rsidR="00955868" w:rsidRPr="00D95E9F">
        <w:rPr>
          <w:rFonts w:cstheme="minorHAnsi"/>
          <w:color w:val="0096A9"/>
          <w:sz w:val="24"/>
          <w:szCs w:val="24"/>
          <w:lang w:val="en-GB"/>
        </w:rPr>
        <w:t xml:space="preserve"> However, the amount available is only enough to allow a modest number of grants at the maximum amount under each type. Amounts lower than requested in </w:t>
      </w:r>
      <w:r w:rsidR="003A4A6C">
        <w:rPr>
          <w:rFonts w:cstheme="minorHAnsi"/>
          <w:color w:val="0096A9"/>
          <w:sz w:val="24"/>
          <w:szCs w:val="24"/>
          <w:lang w:val="en-GB"/>
        </w:rPr>
        <w:t xml:space="preserve">an </w:t>
      </w:r>
      <w:r w:rsidR="00955868" w:rsidRPr="00D95E9F">
        <w:rPr>
          <w:rFonts w:cstheme="minorHAnsi"/>
          <w:color w:val="0096A9"/>
          <w:sz w:val="24"/>
          <w:szCs w:val="24"/>
          <w:lang w:val="en-GB"/>
        </w:rPr>
        <w:t>application may be allocated to facilitate funding a greater number of projects.</w:t>
      </w:r>
    </w:p>
    <w:p w14:paraId="2F5972F9" w14:textId="77777777" w:rsidR="00154168" w:rsidRPr="00115520" w:rsidRDefault="00154168" w:rsidP="0061703F">
      <w:pPr>
        <w:spacing w:after="0" w:line="240" w:lineRule="auto"/>
        <w:rPr>
          <w:rFonts w:cstheme="minorHAnsi"/>
          <w:color w:val="0096A9"/>
          <w:sz w:val="28"/>
          <w:szCs w:val="28"/>
          <w:lang w:val="en-GB"/>
        </w:rPr>
      </w:pPr>
    </w:p>
    <w:p w14:paraId="38512908" w14:textId="6B51C79A" w:rsidR="0094472E" w:rsidRPr="000908E5" w:rsidRDefault="00115520" w:rsidP="00115520">
      <w:pPr>
        <w:pStyle w:val="Heading3"/>
        <w:numPr>
          <w:ilvl w:val="1"/>
          <w:numId w:val="24"/>
        </w:numPr>
        <w:rPr>
          <w:rFonts w:cstheme="majorHAnsi"/>
          <w:b/>
          <w:color w:val="0096A9"/>
          <w:sz w:val="32"/>
          <w:szCs w:val="28"/>
          <w:lang w:val="en-GB"/>
        </w:rPr>
      </w:pPr>
      <w:r w:rsidRPr="000908E5">
        <w:rPr>
          <w:rFonts w:cstheme="majorHAnsi"/>
          <w:b/>
          <w:color w:val="0096A9"/>
          <w:sz w:val="32"/>
          <w:szCs w:val="28"/>
          <w:lang w:val="en-GB"/>
        </w:rPr>
        <w:t xml:space="preserve"> </w:t>
      </w:r>
      <w:bookmarkStart w:id="8" w:name="_Toc34830643"/>
      <w:r w:rsidR="00DC5ED4" w:rsidRPr="000908E5">
        <w:rPr>
          <w:rFonts w:cstheme="majorHAnsi"/>
          <w:b/>
          <w:color w:val="0096A9"/>
          <w:sz w:val="32"/>
          <w:szCs w:val="28"/>
          <w:lang w:val="en-GB"/>
        </w:rPr>
        <w:t>Eligible Applicants</w:t>
      </w:r>
      <w:bookmarkEnd w:id="8"/>
    </w:p>
    <w:p w14:paraId="7E39E27A" w14:textId="77777777" w:rsidR="00154168" w:rsidRPr="00154168" w:rsidRDefault="00154168" w:rsidP="0061703F">
      <w:pPr>
        <w:pStyle w:val="ListParagraph"/>
        <w:spacing w:after="0"/>
        <w:ind w:left="795"/>
        <w:rPr>
          <w:lang w:val="en-GB"/>
        </w:rPr>
      </w:pPr>
    </w:p>
    <w:p w14:paraId="3ED8EB61" w14:textId="0984D9D3" w:rsidR="00FE59D3" w:rsidRDefault="00DC5ED4" w:rsidP="0061703F">
      <w:pPr>
        <w:spacing w:after="0"/>
        <w:rPr>
          <w:rFonts w:cstheme="minorHAnsi"/>
          <w:color w:val="0096A9"/>
          <w:sz w:val="24"/>
          <w:szCs w:val="24"/>
          <w:lang w:val="en-GB"/>
        </w:rPr>
      </w:pPr>
      <w:r w:rsidRPr="00F30165">
        <w:rPr>
          <w:rFonts w:cstheme="minorHAnsi"/>
          <w:color w:val="0096A9"/>
          <w:sz w:val="24"/>
          <w:szCs w:val="24"/>
          <w:lang w:val="en-GB"/>
        </w:rPr>
        <w:t xml:space="preserve">The Human Rights and Equality Grants Scheme is open </w:t>
      </w:r>
      <w:r w:rsidR="0017700A" w:rsidRPr="00F30165">
        <w:rPr>
          <w:rFonts w:cstheme="minorHAnsi"/>
          <w:color w:val="0096A9"/>
          <w:sz w:val="24"/>
          <w:szCs w:val="24"/>
          <w:lang w:val="en-GB"/>
        </w:rPr>
        <w:t>to civil society organisations</w:t>
      </w:r>
      <w:r w:rsidR="00586984">
        <w:rPr>
          <w:rFonts w:cstheme="minorHAnsi"/>
          <w:color w:val="0096A9"/>
          <w:sz w:val="24"/>
          <w:szCs w:val="24"/>
          <w:lang w:val="en-GB"/>
        </w:rPr>
        <w:t xml:space="preserve"> based in the Republic of Ireland</w:t>
      </w:r>
      <w:r w:rsidR="0017700A" w:rsidRPr="00F30165">
        <w:rPr>
          <w:rFonts w:cstheme="minorHAnsi"/>
          <w:color w:val="0096A9"/>
          <w:sz w:val="24"/>
          <w:szCs w:val="24"/>
          <w:lang w:val="en-GB"/>
        </w:rPr>
        <w:t>. This includes</w:t>
      </w:r>
      <w:r w:rsidR="008719C5" w:rsidRPr="00F30165">
        <w:rPr>
          <w:rFonts w:cstheme="minorHAnsi"/>
          <w:color w:val="0096A9"/>
          <w:sz w:val="24"/>
          <w:szCs w:val="24"/>
          <w:lang w:val="en-GB"/>
        </w:rPr>
        <w:t xml:space="preserve"> </w:t>
      </w:r>
      <w:r w:rsidRPr="00F30165">
        <w:rPr>
          <w:rFonts w:cstheme="minorHAnsi"/>
          <w:color w:val="0096A9"/>
          <w:sz w:val="24"/>
          <w:szCs w:val="24"/>
          <w:lang w:val="en-GB"/>
        </w:rPr>
        <w:t xml:space="preserve">community and voluntary organisations, </w:t>
      </w:r>
      <w:r w:rsidR="00115520">
        <w:rPr>
          <w:rFonts w:cstheme="minorHAnsi"/>
          <w:color w:val="0096A9"/>
          <w:sz w:val="24"/>
          <w:szCs w:val="24"/>
          <w:lang w:val="en-GB"/>
        </w:rPr>
        <w:t xml:space="preserve">non-governmental </w:t>
      </w:r>
      <w:r w:rsidR="00D829BF">
        <w:rPr>
          <w:rFonts w:cstheme="minorHAnsi"/>
          <w:color w:val="0096A9"/>
          <w:sz w:val="24"/>
          <w:szCs w:val="24"/>
          <w:lang w:val="en-GB"/>
        </w:rPr>
        <w:lastRenderedPageBreak/>
        <w:t>organisations, rights holder-led and</w:t>
      </w:r>
      <w:r w:rsidR="00292F37" w:rsidRPr="00F30165">
        <w:rPr>
          <w:rFonts w:cstheme="minorHAnsi"/>
          <w:color w:val="0096A9"/>
          <w:sz w:val="24"/>
          <w:szCs w:val="24"/>
          <w:lang w:val="en-GB"/>
        </w:rPr>
        <w:t xml:space="preserve"> </w:t>
      </w:r>
      <w:r w:rsidR="00C80BEE" w:rsidRPr="00F30165">
        <w:rPr>
          <w:rFonts w:cstheme="minorHAnsi"/>
          <w:color w:val="0096A9"/>
          <w:sz w:val="24"/>
          <w:szCs w:val="24"/>
          <w:lang w:val="en-GB"/>
        </w:rPr>
        <w:t>area-based</w:t>
      </w:r>
      <w:r w:rsidR="00D829BF">
        <w:rPr>
          <w:rFonts w:cstheme="minorHAnsi"/>
          <w:color w:val="0096A9"/>
          <w:sz w:val="24"/>
          <w:szCs w:val="24"/>
          <w:lang w:val="en-GB"/>
        </w:rPr>
        <w:t xml:space="preserve"> community</w:t>
      </w:r>
      <w:r w:rsidR="00875839" w:rsidRPr="00F30165">
        <w:rPr>
          <w:rFonts w:cstheme="minorHAnsi"/>
          <w:color w:val="0096A9"/>
          <w:sz w:val="24"/>
          <w:szCs w:val="24"/>
          <w:lang w:val="en-GB"/>
        </w:rPr>
        <w:t xml:space="preserve"> or communities of interest</w:t>
      </w:r>
      <w:r w:rsidR="00D829BF">
        <w:rPr>
          <w:rFonts w:cstheme="minorHAnsi"/>
          <w:color w:val="0096A9"/>
          <w:sz w:val="24"/>
          <w:szCs w:val="24"/>
          <w:lang w:val="en-GB"/>
        </w:rPr>
        <w:t xml:space="preserve"> groups</w:t>
      </w:r>
      <w:r w:rsidR="009366E5" w:rsidRPr="00F30165">
        <w:rPr>
          <w:rFonts w:cstheme="minorHAnsi"/>
          <w:color w:val="0096A9"/>
          <w:sz w:val="24"/>
          <w:szCs w:val="24"/>
          <w:lang w:val="en-GB"/>
        </w:rPr>
        <w:t xml:space="preserve">, </w:t>
      </w:r>
      <w:r w:rsidR="0017700A" w:rsidRPr="00F30165">
        <w:rPr>
          <w:rFonts w:cstheme="minorHAnsi"/>
          <w:color w:val="0096A9"/>
          <w:sz w:val="24"/>
          <w:szCs w:val="24"/>
          <w:lang w:val="en-GB"/>
        </w:rPr>
        <w:t>and trade unions</w:t>
      </w:r>
      <w:r w:rsidRPr="00F30165">
        <w:rPr>
          <w:rFonts w:cstheme="minorHAnsi"/>
          <w:color w:val="0096A9"/>
          <w:sz w:val="24"/>
          <w:szCs w:val="24"/>
          <w:lang w:val="en-GB"/>
        </w:rPr>
        <w:t xml:space="preserve">.  </w:t>
      </w:r>
    </w:p>
    <w:p w14:paraId="38C66EA6" w14:textId="77777777" w:rsidR="007D3A85" w:rsidRPr="00F30165" w:rsidRDefault="007D3A85" w:rsidP="0061703F">
      <w:pPr>
        <w:spacing w:after="0"/>
        <w:rPr>
          <w:rFonts w:cstheme="minorHAnsi"/>
          <w:color w:val="0096A9"/>
          <w:sz w:val="24"/>
          <w:szCs w:val="24"/>
          <w:lang w:val="en-GB"/>
        </w:rPr>
      </w:pPr>
    </w:p>
    <w:p w14:paraId="1C9FEB61" w14:textId="4F2F40CF" w:rsidR="007B57B9" w:rsidRPr="00F30165" w:rsidRDefault="00687DFD" w:rsidP="0094472E">
      <w:pPr>
        <w:rPr>
          <w:rFonts w:cstheme="minorHAnsi"/>
          <w:color w:val="0096A9"/>
          <w:sz w:val="24"/>
          <w:szCs w:val="24"/>
          <w:lang w:val="en-GB"/>
        </w:rPr>
      </w:pPr>
      <w:r>
        <w:rPr>
          <w:rFonts w:cstheme="minorHAnsi"/>
          <w:color w:val="0096A9"/>
          <w:sz w:val="24"/>
          <w:szCs w:val="24"/>
          <w:lang w:val="en-GB"/>
        </w:rPr>
        <w:t>Applications from rights-</w:t>
      </w:r>
      <w:r w:rsidR="00E374B1" w:rsidRPr="00F30165">
        <w:rPr>
          <w:rFonts w:cstheme="minorHAnsi"/>
          <w:color w:val="0096A9"/>
          <w:sz w:val="24"/>
          <w:szCs w:val="24"/>
          <w:lang w:val="en-GB"/>
        </w:rPr>
        <w:t xml:space="preserve">holder and community-led </w:t>
      </w:r>
      <w:r w:rsidR="00CB1CB2" w:rsidRPr="00F30165">
        <w:rPr>
          <w:rFonts w:cstheme="minorHAnsi"/>
          <w:color w:val="0096A9"/>
          <w:sz w:val="24"/>
          <w:szCs w:val="24"/>
          <w:lang w:val="en-GB"/>
        </w:rPr>
        <w:t>groups are encouraged.</w:t>
      </w:r>
    </w:p>
    <w:p w14:paraId="3E15A90D" w14:textId="54550819" w:rsidR="00DC5ED4" w:rsidRPr="00F30165" w:rsidRDefault="00DC5ED4" w:rsidP="0094472E">
      <w:pPr>
        <w:rPr>
          <w:rFonts w:cstheme="minorHAnsi"/>
          <w:color w:val="0096A9"/>
          <w:sz w:val="24"/>
          <w:szCs w:val="24"/>
          <w:lang w:val="en-GB"/>
        </w:rPr>
      </w:pPr>
      <w:r w:rsidRPr="00F30165">
        <w:rPr>
          <w:rFonts w:cstheme="minorHAnsi"/>
          <w:color w:val="0096A9"/>
          <w:sz w:val="24"/>
          <w:szCs w:val="24"/>
          <w:lang w:val="en-GB"/>
        </w:rPr>
        <w:t>Applications involving a collaborative partnership between two or more organisations are welcome</w:t>
      </w:r>
      <w:r w:rsidR="00115520">
        <w:rPr>
          <w:rFonts w:cstheme="minorHAnsi"/>
          <w:color w:val="0096A9"/>
          <w:sz w:val="24"/>
          <w:szCs w:val="24"/>
          <w:lang w:val="en-GB"/>
        </w:rPr>
        <w:t xml:space="preserve"> including with public bodies</w:t>
      </w:r>
      <w:r w:rsidR="00FE59D3" w:rsidRPr="00F30165">
        <w:rPr>
          <w:rFonts w:cstheme="minorHAnsi"/>
          <w:color w:val="0096A9"/>
          <w:sz w:val="24"/>
          <w:szCs w:val="24"/>
          <w:lang w:val="en-GB"/>
        </w:rPr>
        <w:t>.</w:t>
      </w:r>
      <w:r w:rsidR="00115520">
        <w:rPr>
          <w:rFonts w:cstheme="minorHAnsi"/>
          <w:color w:val="0096A9"/>
          <w:sz w:val="24"/>
          <w:szCs w:val="24"/>
          <w:lang w:val="en-GB"/>
        </w:rPr>
        <w:t xml:space="preserve"> S</w:t>
      </w:r>
      <w:r w:rsidRPr="00F30165">
        <w:rPr>
          <w:rFonts w:cstheme="minorHAnsi"/>
          <w:color w:val="0096A9"/>
          <w:sz w:val="24"/>
          <w:szCs w:val="24"/>
          <w:lang w:val="en-GB"/>
        </w:rPr>
        <w:t>uch applicati</w:t>
      </w:r>
      <w:r w:rsidR="00115520">
        <w:rPr>
          <w:rFonts w:cstheme="minorHAnsi"/>
          <w:color w:val="0096A9"/>
          <w:sz w:val="24"/>
          <w:szCs w:val="24"/>
          <w:lang w:val="en-GB"/>
        </w:rPr>
        <w:t xml:space="preserve">ons must be made in the name of one </w:t>
      </w:r>
      <w:r w:rsidRPr="00F30165">
        <w:rPr>
          <w:rFonts w:cstheme="minorHAnsi"/>
          <w:color w:val="0096A9"/>
          <w:sz w:val="24"/>
          <w:szCs w:val="24"/>
          <w:lang w:val="en-GB"/>
        </w:rPr>
        <w:t xml:space="preserve">lead </w:t>
      </w:r>
      <w:r w:rsidR="001713A7" w:rsidRPr="00F30165">
        <w:rPr>
          <w:rFonts w:cstheme="minorHAnsi"/>
          <w:color w:val="0096A9"/>
          <w:sz w:val="24"/>
          <w:szCs w:val="24"/>
          <w:lang w:val="en-GB"/>
        </w:rPr>
        <w:t xml:space="preserve">civil society </w:t>
      </w:r>
      <w:r w:rsidRPr="00F30165">
        <w:rPr>
          <w:rFonts w:cstheme="minorHAnsi"/>
          <w:color w:val="0096A9"/>
          <w:sz w:val="24"/>
          <w:szCs w:val="24"/>
          <w:lang w:val="en-GB"/>
        </w:rPr>
        <w:t>organisation acting as the applicant</w:t>
      </w:r>
      <w:r w:rsidR="00636702" w:rsidRPr="00F30165">
        <w:rPr>
          <w:rFonts w:cstheme="minorHAnsi"/>
          <w:color w:val="0096A9"/>
          <w:sz w:val="24"/>
          <w:szCs w:val="24"/>
          <w:lang w:val="en-GB"/>
        </w:rPr>
        <w:t>. The lead applicant will have full financial respons</w:t>
      </w:r>
      <w:r w:rsidR="00115520">
        <w:rPr>
          <w:rFonts w:cstheme="minorHAnsi"/>
          <w:color w:val="0096A9"/>
          <w:sz w:val="24"/>
          <w:szCs w:val="24"/>
          <w:lang w:val="en-GB"/>
        </w:rPr>
        <w:t>ibility for the proposal and</w:t>
      </w:r>
      <w:r w:rsidR="00636702" w:rsidRPr="00F30165">
        <w:rPr>
          <w:rFonts w:cstheme="minorHAnsi"/>
          <w:color w:val="0096A9"/>
          <w:sz w:val="24"/>
          <w:szCs w:val="24"/>
          <w:lang w:val="en-GB"/>
        </w:rPr>
        <w:t xml:space="preserve"> meeting all</w:t>
      </w:r>
      <w:r w:rsidR="00EF3CE4" w:rsidRPr="00F30165">
        <w:rPr>
          <w:rFonts w:cstheme="minorHAnsi"/>
          <w:color w:val="0096A9"/>
          <w:sz w:val="24"/>
          <w:szCs w:val="24"/>
          <w:lang w:val="en-GB"/>
        </w:rPr>
        <w:t xml:space="preserve"> of</w:t>
      </w:r>
      <w:r w:rsidR="00636702" w:rsidRPr="00F30165">
        <w:rPr>
          <w:rFonts w:cstheme="minorHAnsi"/>
          <w:color w:val="0096A9"/>
          <w:sz w:val="24"/>
          <w:szCs w:val="24"/>
          <w:lang w:val="en-GB"/>
        </w:rPr>
        <w:t xml:space="preserve"> the terms and conditions of any grant awarded.</w:t>
      </w:r>
    </w:p>
    <w:p w14:paraId="0AD6B0A7" w14:textId="65C7B288" w:rsidR="002A6848" w:rsidRDefault="00636702" w:rsidP="00166489">
      <w:pPr>
        <w:spacing w:after="0" w:line="240" w:lineRule="auto"/>
        <w:rPr>
          <w:rFonts w:cstheme="minorHAnsi"/>
          <w:color w:val="0096A9"/>
          <w:sz w:val="24"/>
          <w:szCs w:val="24"/>
          <w:lang w:val="en-GB"/>
        </w:rPr>
      </w:pPr>
      <w:r w:rsidRPr="00384B61">
        <w:rPr>
          <w:rFonts w:cstheme="minorHAnsi"/>
          <w:color w:val="0096A9"/>
          <w:sz w:val="24"/>
          <w:szCs w:val="24"/>
          <w:lang w:val="en-GB"/>
        </w:rPr>
        <w:t xml:space="preserve">An applicant organisation must </w:t>
      </w:r>
      <w:r w:rsidR="00566912" w:rsidRPr="00384B61">
        <w:rPr>
          <w:rFonts w:cstheme="minorHAnsi"/>
          <w:color w:val="0096A9"/>
          <w:sz w:val="24"/>
          <w:szCs w:val="24"/>
          <w:lang w:val="en-GB"/>
        </w:rPr>
        <w:t>have</w:t>
      </w:r>
      <w:r w:rsidR="00E374B1" w:rsidRPr="00384B61">
        <w:rPr>
          <w:rFonts w:cstheme="minorHAnsi"/>
          <w:color w:val="0096A9"/>
          <w:sz w:val="24"/>
          <w:szCs w:val="24"/>
          <w:lang w:val="en-GB"/>
        </w:rPr>
        <w:t xml:space="preserve"> an up-to-date</w:t>
      </w:r>
      <w:r w:rsidR="00805AFC" w:rsidRPr="00384B61">
        <w:rPr>
          <w:rFonts w:cstheme="minorHAnsi"/>
          <w:color w:val="0096A9"/>
          <w:sz w:val="24"/>
          <w:szCs w:val="24"/>
          <w:lang w:val="en-GB"/>
        </w:rPr>
        <w:t xml:space="preserve"> tax clearance</w:t>
      </w:r>
      <w:r w:rsidR="00452CAD" w:rsidRPr="00384B61">
        <w:rPr>
          <w:rFonts w:cstheme="minorHAnsi"/>
          <w:color w:val="0096A9"/>
          <w:sz w:val="24"/>
          <w:szCs w:val="24"/>
          <w:lang w:val="en-GB"/>
        </w:rPr>
        <w:t xml:space="preserve"> certificate</w:t>
      </w:r>
      <w:r w:rsidR="00805AFC" w:rsidRPr="00384B61">
        <w:rPr>
          <w:rFonts w:cstheme="minorHAnsi"/>
          <w:color w:val="0096A9"/>
          <w:sz w:val="24"/>
          <w:szCs w:val="24"/>
          <w:lang w:val="en-GB"/>
        </w:rPr>
        <w:t>, have</w:t>
      </w:r>
      <w:r w:rsidR="00566912" w:rsidRPr="00384B61">
        <w:rPr>
          <w:rFonts w:cstheme="minorHAnsi"/>
          <w:color w:val="0096A9"/>
          <w:sz w:val="24"/>
          <w:szCs w:val="24"/>
          <w:lang w:val="en-GB"/>
        </w:rPr>
        <w:t xml:space="preserve"> </w:t>
      </w:r>
      <w:r w:rsidRPr="00384B61">
        <w:rPr>
          <w:rFonts w:cstheme="minorHAnsi"/>
          <w:color w:val="0096A9"/>
          <w:sz w:val="24"/>
          <w:szCs w:val="24"/>
          <w:lang w:val="en-GB"/>
        </w:rPr>
        <w:t>charitable status</w:t>
      </w:r>
      <w:r w:rsidR="00106307" w:rsidRPr="00384B61">
        <w:rPr>
          <w:rFonts w:cstheme="minorHAnsi"/>
          <w:color w:val="0096A9"/>
          <w:sz w:val="24"/>
          <w:szCs w:val="24"/>
          <w:lang w:val="en-GB"/>
        </w:rPr>
        <w:t xml:space="preserve"> or be a registered company</w:t>
      </w:r>
      <w:r w:rsidRPr="00384B61">
        <w:rPr>
          <w:rFonts w:cstheme="minorHAnsi"/>
          <w:color w:val="0096A9"/>
          <w:sz w:val="24"/>
          <w:szCs w:val="24"/>
          <w:lang w:val="en-GB"/>
        </w:rPr>
        <w:t>.</w:t>
      </w:r>
      <w:r w:rsidR="008D59BE" w:rsidRPr="00384B61">
        <w:rPr>
          <w:rFonts w:cstheme="minorHAnsi"/>
          <w:color w:val="0096A9"/>
          <w:sz w:val="24"/>
          <w:szCs w:val="24"/>
          <w:lang w:val="en-GB"/>
        </w:rPr>
        <w:t xml:space="preserve"> </w:t>
      </w:r>
      <w:r w:rsidR="0017700A" w:rsidRPr="00384B61">
        <w:rPr>
          <w:rFonts w:cstheme="minorHAnsi"/>
          <w:color w:val="0096A9"/>
          <w:sz w:val="24"/>
          <w:szCs w:val="24"/>
          <w:lang w:val="en-GB"/>
        </w:rPr>
        <w:t>The Commission</w:t>
      </w:r>
      <w:r w:rsidR="00566912" w:rsidRPr="00384B61">
        <w:rPr>
          <w:rFonts w:cstheme="minorHAnsi"/>
          <w:color w:val="0096A9"/>
          <w:sz w:val="24"/>
          <w:szCs w:val="24"/>
          <w:lang w:val="en-GB"/>
        </w:rPr>
        <w:t xml:space="preserve"> require</w:t>
      </w:r>
      <w:r w:rsidR="009856AB" w:rsidRPr="00384B61">
        <w:rPr>
          <w:rFonts w:cstheme="minorHAnsi"/>
          <w:color w:val="0096A9"/>
          <w:sz w:val="24"/>
          <w:szCs w:val="24"/>
          <w:lang w:val="en-GB"/>
        </w:rPr>
        <w:t>s</w:t>
      </w:r>
      <w:r w:rsidR="00452CAD" w:rsidRPr="00384B61">
        <w:rPr>
          <w:rFonts w:cstheme="minorHAnsi"/>
          <w:color w:val="0096A9"/>
          <w:sz w:val="24"/>
          <w:szCs w:val="24"/>
          <w:lang w:val="en-GB"/>
        </w:rPr>
        <w:t xml:space="preserve"> audited accounts/</w:t>
      </w:r>
      <w:r w:rsidR="001A1F8B" w:rsidRPr="00384B61">
        <w:rPr>
          <w:rFonts w:cstheme="minorHAnsi"/>
          <w:color w:val="0096A9"/>
          <w:sz w:val="24"/>
          <w:szCs w:val="24"/>
          <w:lang w:val="en-GB"/>
        </w:rPr>
        <w:t>financial statements and</w:t>
      </w:r>
      <w:r w:rsidR="00566912" w:rsidRPr="00384B61">
        <w:rPr>
          <w:rFonts w:cstheme="minorHAnsi"/>
          <w:color w:val="0096A9"/>
          <w:sz w:val="24"/>
          <w:szCs w:val="24"/>
          <w:lang w:val="en-GB"/>
        </w:rPr>
        <w:t xml:space="preserve"> bank balance details from applica</w:t>
      </w:r>
      <w:r w:rsidR="003A4A6C">
        <w:rPr>
          <w:rFonts w:cstheme="minorHAnsi"/>
          <w:color w:val="0096A9"/>
          <w:sz w:val="24"/>
          <w:szCs w:val="24"/>
          <w:lang w:val="en-GB"/>
        </w:rPr>
        <w:t>nt</w:t>
      </w:r>
      <w:r w:rsidR="00527B13">
        <w:rPr>
          <w:rFonts w:cstheme="minorHAnsi"/>
          <w:color w:val="0096A9"/>
          <w:sz w:val="24"/>
          <w:szCs w:val="24"/>
          <w:lang w:val="en-GB"/>
        </w:rPr>
        <w:t xml:space="preserve"> </w:t>
      </w:r>
      <w:r w:rsidR="00566912" w:rsidRPr="00384B61">
        <w:rPr>
          <w:rFonts w:cstheme="minorHAnsi"/>
          <w:color w:val="0096A9"/>
          <w:sz w:val="24"/>
          <w:szCs w:val="24"/>
          <w:lang w:val="en-GB"/>
        </w:rPr>
        <w:t>organisations prior t</w:t>
      </w:r>
      <w:r w:rsidR="00A15409" w:rsidRPr="00384B61">
        <w:rPr>
          <w:rFonts w:cstheme="minorHAnsi"/>
          <w:color w:val="0096A9"/>
          <w:sz w:val="24"/>
          <w:szCs w:val="24"/>
          <w:lang w:val="en-GB"/>
        </w:rPr>
        <w:t>o</w:t>
      </w:r>
      <w:r w:rsidR="00566912" w:rsidRPr="00384B61">
        <w:rPr>
          <w:rFonts w:cstheme="minorHAnsi"/>
          <w:color w:val="0096A9"/>
          <w:sz w:val="24"/>
          <w:szCs w:val="24"/>
          <w:lang w:val="en-GB"/>
        </w:rPr>
        <w:t xml:space="preserve"> award</w:t>
      </w:r>
      <w:r w:rsidR="00EF3CE4" w:rsidRPr="00384B61">
        <w:rPr>
          <w:rFonts w:cstheme="minorHAnsi"/>
          <w:color w:val="0096A9"/>
          <w:sz w:val="24"/>
          <w:szCs w:val="24"/>
          <w:lang w:val="en-GB"/>
        </w:rPr>
        <w:t>ing</w:t>
      </w:r>
      <w:r w:rsidR="00566912" w:rsidRPr="00384B61">
        <w:rPr>
          <w:rFonts w:cstheme="minorHAnsi"/>
          <w:color w:val="0096A9"/>
          <w:sz w:val="24"/>
          <w:szCs w:val="24"/>
          <w:lang w:val="en-GB"/>
        </w:rPr>
        <w:t xml:space="preserve"> any grant under this Sche</w:t>
      </w:r>
      <w:r w:rsidR="00F07912" w:rsidRPr="00384B61">
        <w:rPr>
          <w:rFonts w:cstheme="minorHAnsi"/>
          <w:color w:val="0096A9"/>
          <w:sz w:val="24"/>
          <w:szCs w:val="24"/>
          <w:lang w:val="en-GB"/>
        </w:rPr>
        <w:t>m</w:t>
      </w:r>
      <w:r w:rsidR="00566912" w:rsidRPr="00384B61">
        <w:rPr>
          <w:rFonts w:cstheme="minorHAnsi"/>
          <w:color w:val="0096A9"/>
          <w:sz w:val="24"/>
          <w:szCs w:val="24"/>
          <w:lang w:val="en-GB"/>
        </w:rPr>
        <w:t>e</w:t>
      </w:r>
      <w:r w:rsidR="00A15409" w:rsidRPr="00384B61">
        <w:rPr>
          <w:rFonts w:cstheme="minorHAnsi"/>
          <w:color w:val="0096A9"/>
          <w:sz w:val="24"/>
          <w:szCs w:val="24"/>
          <w:lang w:val="en-GB"/>
        </w:rPr>
        <w:t>.</w:t>
      </w:r>
    </w:p>
    <w:p w14:paraId="4682A21F" w14:textId="77777777" w:rsidR="00166489" w:rsidRPr="00564B76" w:rsidRDefault="00166489" w:rsidP="00166489">
      <w:pPr>
        <w:spacing w:after="0" w:line="240" w:lineRule="auto"/>
        <w:rPr>
          <w:rFonts w:ascii="Effra Light" w:hAnsi="Effra Light" w:cstheme="minorHAnsi"/>
          <w:color w:val="0096A9"/>
          <w:sz w:val="24"/>
          <w:szCs w:val="24"/>
          <w:lang w:val="en-GB"/>
        </w:rPr>
      </w:pPr>
    </w:p>
    <w:p w14:paraId="6D53B5B1" w14:textId="23276CBA" w:rsidR="002A6848" w:rsidRPr="003765ED" w:rsidRDefault="002A6848" w:rsidP="00166489">
      <w:pPr>
        <w:pStyle w:val="Heading2"/>
        <w:rPr>
          <w:rFonts w:cstheme="minorHAnsi"/>
          <w:b/>
          <w:color w:val="0096A9"/>
          <w:sz w:val="40"/>
          <w:szCs w:val="40"/>
          <w:lang w:val="en-GB"/>
        </w:rPr>
      </w:pPr>
      <w:bookmarkStart w:id="9" w:name="_Toc34830644"/>
      <w:r w:rsidRPr="003765ED">
        <w:rPr>
          <w:rFonts w:cstheme="minorHAnsi"/>
          <w:b/>
          <w:color w:val="0096A9"/>
          <w:sz w:val="40"/>
          <w:szCs w:val="40"/>
          <w:lang w:val="en-GB"/>
        </w:rPr>
        <w:t>3. Applying for a Grant</w:t>
      </w:r>
      <w:bookmarkEnd w:id="9"/>
    </w:p>
    <w:p w14:paraId="311EF602" w14:textId="77777777" w:rsidR="00166489" w:rsidRPr="00ED7D0A" w:rsidRDefault="00166489" w:rsidP="008E15B1">
      <w:pPr>
        <w:spacing w:after="0"/>
        <w:rPr>
          <w:rFonts w:ascii="Effra" w:hAnsi="Effra"/>
          <w:lang w:val="en-GB"/>
        </w:rPr>
      </w:pPr>
    </w:p>
    <w:p w14:paraId="7CD5904A" w14:textId="1A54B2DE" w:rsidR="0046498B" w:rsidRPr="000908E5" w:rsidRDefault="0046498B" w:rsidP="00166489">
      <w:pPr>
        <w:pStyle w:val="Heading3"/>
        <w:spacing w:before="0"/>
        <w:rPr>
          <w:rFonts w:cstheme="majorHAnsi"/>
          <w:b/>
          <w:color w:val="0096A9"/>
          <w:sz w:val="28"/>
        </w:rPr>
      </w:pPr>
      <w:bookmarkStart w:id="10" w:name="_Toc34830645"/>
      <w:r w:rsidRPr="000908E5">
        <w:rPr>
          <w:rFonts w:cstheme="majorHAnsi"/>
          <w:b/>
          <w:color w:val="0096A9"/>
          <w:sz w:val="32"/>
          <w:szCs w:val="28"/>
        </w:rPr>
        <w:t>3.1 Introduction and Overview</w:t>
      </w:r>
      <w:bookmarkEnd w:id="10"/>
      <w:r w:rsidRPr="000908E5">
        <w:rPr>
          <w:rFonts w:cstheme="majorHAnsi"/>
          <w:b/>
          <w:color w:val="0096A9"/>
          <w:sz w:val="28"/>
        </w:rPr>
        <w:t xml:space="preserve"> </w:t>
      </w:r>
    </w:p>
    <w:p w14:paraId="3E5EBA1A" w14:textId="77777777" w:rsidR="00564B76" w:rsidRPr="00564B76" w:rsidRDefault="00564B76" w:rsidP="00564B76">
      <w:pPr>
        <w:spacing w:after="0"/>
      </w:pPr>
    </w:p>
    <w:p w14:paraId="280D64C4" w14:textId="77777777" w:rsidR="0046498B" w:rsidRPr="003939CC" w:rsidRDefault="00AA4E94" w:rsidP="00166489">
      <w:pPr>
        <w:rPr>
          <w:rFonts w:cstheme="minorHAnsi"/>
          <w:color w:val="0096A9"/>
          <w:sz w:val="24"/>
          <w:szCs w:val="24"/>
        </w:rPr>
      </w:pPr>
      <w:r w:rsidRPr="003939CC">
        <w:rPr>
          <w:rFonts w:cstheme="minorHAnsi"/>
          <w:color w:val="0096A9"/>
          <w:sz w:val="24"/>
          <w:szCs w:val="24"/>
        </w:rPr>
        <w:t>G</w:t>
      </w:r>
      <w:r w:rsidR="00A15409" w:rsidRPr="003939CC">
        <w:rPr>
          <w:rFonts w:cstheme="minorHAnsi"/>
          <w:color w:val="0096A9"/>
          <w:sz w:val="24"/>
          <w:szCs w:val="24"/>
        </w:rPr>
        <w:t>rant application</w:t>
      </w:r>
      <w:r w:rsidRPr="003939CC">
        <w:rPr>
          <w:rFonts w:cstheme="minorHAnsi"/>
          <w:color w:val="0096A9"/>
          <w:sz w:val="24"/>
          <w:szCs w:val="24"/>
        </w:rPr>
        <w:t>s</w:t>
      </w:r>
      <w:r w:rsidR="00A15409" w:rsidRPr="003939CC">
        <w:rPr>
          <w:rFonts w:cstheme="minorHAnsi"/>
          <w:color w:val="0096A9"/>
          <w:sz w:val="24"/>
          <w:szCs w:val="24"/>
        </w:rPr>
        <w:t xml:space="preserve"> must be submitted on </w:t>
      </w:r>
      <w:r w:rsidR="0046498B" w:rsidRPr="003939CC">
        <w:rPr>
          <w:rFonts w:cstheme="minorHAnsi"/>
          <w:color w:val="0096A9"/>
          <w:sz w:val="24"/>
          <w:szCs w:val="24"/>
        </w:rPr>
        <w:t xml:space="preserve">the application form provided. </w:t>
      </w:r>
    </w:p>
    <w:p w14:paraId="24DF6CAD" w14:textId="77777777" w:rsidR="0046498B" w:rsidRPr="003939CC" w:rsidRDefault="00407423" w:rsidP="00166489">
      <w:pPr>
        <w:rPr>
          <w:rFonts w:cstheme="minorHAnsi"/>
          <w:color w:val="0096A9"/>
          <w:sz w:val="24"/>
          <w:szCs w:val="24"/>
        </w:rPr>
      </w:pPr>
      <w:r w:rsidRPr="003939CC">
        <w:rPr>
          <w:rFonts w:cstheme="minorHAnsi"/>
          <w:color w:val="0096A9"/>
          <w:sz w:val="24"/>
          <w:szCs w:val="24"/>
        </w:rPr>
        <w:t>Under this s</w:t>
      </w:r>
      <w:r w:rsidR="0046498B" w:rsidRPr="003939CC">
        <w:rPr>
          <w:rFonts w:cstheme="minorHAnsi"/>
          <w:color w:val="0096A9"/>
          <w:sz w:val="24"/>
          <w:szCs w:val="24"/>
        </w:rPr>
        <w:t>cheme</w:t>
      </w:r>
      <w:r w:rsidR="00A15409" w:rsidRPr="003939CC">
        <w:rPr>
          <w:rFonts w:cstheme="minorHAnsi"/>
          <w:color w:val="0096A9"/>
          <w:sz w:val="24"/>
          <w:szCs w:val="24"/>
        </w:rPr>
        <w:t>,</w:t>
      </w:r>
      <w:r w:rsidR="0046498B" w:rsidRPr="003939CC">
        <w:rPr>
          <w:rFonts w:cstheme="minorHAnsi"/>
          <w:color w:val="0096A9"/>
          <w:sz w:val="24"/>
          <w:szCs w:val="24"/>
        </w:rPr>
        <w:t xml:space="preserve"> eligible organisations can submit a </w:t>
      </w:r>
      <w:r w:rsidR="0046498B" w:rsidRPr="003939CC">
        <w:rPr>
          <w:rFonts w:cstheme="minorHAnsi"/>
          <w:b/>
          <w:color w:val="0096A9"/>
          <w:sz w:val="24"/>
          <w:szCs w:val="24"/>
        </w:rPr>
        <w:t>maximum of one application</w:t>
      </w:r>
      <w:r w:rsidR="0046498B" w:rsidRPr="003939CC">
        <w:rPr>
          <w:rFonts w:cstheme="minorHAnsi"/>
          <w:color w:val="0096A9"/>
          <w:sz w:val="24"/>
          <w:szCs w:val="24"/>
        </w:rPr>
        <w:t xml:space="preserve">. </w:t>
      </w:r>
    </w:p>
    <w:p w14:paraId="2A58E88A" w14:textId="77777777" w:rsidR="0046498B" w:rsidRPr="003939CC" w:rsidRDefault="0046498B" w:rsidP="00166489">
      <w:pPr>
        <w:rPr>
          <w:rFonts w:cstheme="minorHAnsi"/>
          <w:color w:val="0096A9"/>
          <w:sz w:val="24"/>
          <w:szCs w:val="24"/>
        </w:rPr>
      </w:pPr>
      <w:r w:rsidRPr="003939CC">
        <w:rPr>
          <w:rFonts w:cstheme="minorHAnsi"/>
          <w:color w:val="0096A9"/>
          <w:sz w:val="24"/>
          <w:szCs w:val="24"/>
        </w:rPr>
        <w:t xml:space="preserve">Applications can be submitted: </w:t>
      </w:r>
    </w:p>
    <w:p w14:paraId="2FDDB8BF" w14:textId="1374222E" w:rsidR="00A15409" w:rsidRPr="003939CC" w:rsidRDefault="0046498B" w:rsidP="00166489">
      <w:pPr>
        <w:pStyle w:val="ListParagraph"/>
        <w:numPr>
          <w:ilvl w:val="0"/>
          <w:numId w:val="3"/>
        </w:numPr>
        <w:rPr>
          <w:rFonts w:cstheme="minorHAnsi"/>
          <w:color w:val="0096A9"/>
          <w:sz w:val="24"/>
          <w:szCs w:val="24"/>
        </w:rPr>
      </w:pPr>
      <w:r w:rsidRPr="003939CC">
        <w:rPr>
          <w:rFonts w:cstheme="minorHAnsi"/>
          <w:b/>
          <w:color w:val="0096A9"/>
          <w:sz w:val="24"/>
          <w:szCs w:val="24"/>
        </w:rPr>
        <w:t xml:space="preserve">By email to </w:t>
      </w:r>
      <w:hyperlink r:id="rId11" w:history="1">
        <w:r w:rsidR="00ED3FFF" w:rsidRPr="001A0A53">
          <w:rPr>
            <w:rStyle w:val="Hyperlink"/>
            <w:rFonts w:cstheme="minorHAnsi"/>
            <w:b/>
            <w:color w:val="0096A9"/>
            <w:sz w:val="24"/>
            <w:szCs w:val="24"/>
          </w:rPr>
          <w:t>grants@ihrec.ie</w:t>
        </w:r>
      </w:hyperlink>
      <w:r w:rsidRPr="001A0A53">
        <w:rPr>
          <w:rFonts w:cstheme="minorHAnsi"/>
          <w:color w:val="0096A9"/>
          <w:sz w:val="24"/>
          <w:szCs w:val="24"/>
        </w:rPr>
        <w:br/>
      </w:r>
      <w:r w:rsidRPr="003939CC">
        <w:rPr>
          <w:rFonts w:cstheme="minorHAnsi"/>
          <w:color w:val="0096A9"/>
          <w:sz w:val="24"/>
          <w:szCs w:val="24"/>
        </w:rPr>
        <w:t xml:space="preserve">  (please use the subject line ‘Human Rig</w:t>
      </w:r>
      <w:r w:rsidR="005666CF">
        <w:rPr>
          <w:rFonts w:cstheme="minorHAnsi"/>
          <w:color w:val="0096A9"/>
          <w:sz w:val="24"/>
          <w:szCs w:val="24"/>
        </w:rPr>
        <w:t>hts &amp; Equality Grant Scheme 2020</w:t>
      </w:r>
      <w:r w:rsidR="0045405B">
        <w:rPr>
          <w:rFonts w:cstheme="minorHAnsi"/>
          <w:color w:val="0096A9"/>
          <w:sz w:val="24"/>
          <w:szCs w:val="24"/>
        </w:rPr>
        <w:t>-21</w:t>
      </w:r>
      <w:r w:rsidR="00A15409" w:rsidRPr="003939CC">
        <w:rPr>
          <w:rFonts w:cstheme="minorHAnsi"/>
          <w:color w:val="0096A9"/>
          <w:sz w:val="24"/>
          <w:szCs w:val="24"/>
        </w:rPr>
        <w:t>’)</w:t>
      </w:r>
    </w:p>
    <w:p w14:paraId="68053D38" w14:textId="77777777" w:rsidR="0046498B" w:rsidRPr="003939CC" w:rsidRDefault="0046498B" w:rsidP="00166489">
      <w:pPr>
        <w:pStyle w:val="ListParagraph"/>
        <w:rPr>
          <w:rFonts w:cstheme="minorHAnsi"/>
          <w:color w:val="0096A9"/>
          <w:sz w:val="24"/>
          <w:szCs w:val="24"/>
        </w:rPr>
      </w:pPr>
      <w:r w:rsidRPr="003939CC">
        <w:rPr>
          <w:rFonts w:cstheme="minorHAnsi"/>
          <w:color w:val="0096A9"/>
          <w:sz w:val="24"/>
          <w:szCs w:val="24"/>
        </w:rPr>
        <w:t xml:space="preserve"> </w:t>
      </w:r>
    </w:p>
    <w:p w14:paraId="2C0A7246" w14:textId="3146EF15" w:rsidR="0046498B" w:rsidRPr="003939CC" w:rsidRDefault="0046498B" w:rsidP="00166489">
      <w:pPr>
        <w:pStyle w:val="ListParagraph"/>
        <w:numPr>
          <w:ilvl w:val="0"/>
          <w:numId w:val="3"/>
        </w:numPr>
        <w:spacing w:after="0"/>
        <w:rPr>
          <w:rFonts w:cstheme="minorHAnsi"/>
          <w:b/>
          <w:color w:val="0096A9"/>
          <w:sz w:val="24"/>
          <w:szCs w:val="24"/>
        </w:rPr>
      </w:pPr>
      <w:r w:rsidRPr="003939CC">
        <w:rPr>
          <w:rFonts w:cstheme="minorHAnsi"/>
          <w:b/>
          <w:color w:val="0096A9"/>
          <w:sz w:val="24"/>
          <w:szCs w:val="24"/>
        </w:rPr>
        <w:t>By post to ‘Human Right</w:t>
      </w:r>
      <w:r w:rsidR="005666CF">
        <w:rPr>
          <w:rFonts w:cstheme="minorHAnsi"/>
          <w:b/>
          <w:color w:val="0096A9"/>
          <w:sz w:val="24"/>
          <w:szCs w:val="24"/>
        </w:rPr>
        <w:t>s and Equality Grant Scheme 2020</w:t>
      </w:r>
      <w:r w:rsidR="00286292">
        <w:rPr>
          <w:rFonts w:cstheme="minorHAnsi"/>
          <w:b/>
          <w:color w:val="0096A9"/>
          <w:sz w:val="24"/>
          <w:szCs w:val="24"/>
        </w:rPr>
        <w:t>-21</w:t>
      </w:r>
      <w:r w:rsidRPr="003939CC">
        <w:rPr>
          <w:rFonts w:cstheme="minorHAnsi"/>
          <w:b/>
          <w:color w:val="0096A9"/>
          <w:sz w:val="24"/>
          <w:szCs w:val="24"/>
        </w:rPr>
        <w:t xml:space="preserve">’ </w:t>
      </w:r>
    </w:p>
    <w:p w14:paraId="55BDB52A" w14:textId="30289BB9" w:rsidR="003468BE" w:rsidRPr="003939CC" w:rsidRDefault="0046498B" w:rsidP="00166489">
      <w:pPr>
        <w:spacing w:after="0"/>
        <w:ind w:left="720"/>
        <w:rPr>
          <w:rFonts w:cstheme="minorHAnsi"/>
          <w:color w:val="0096A9"/>
          <w:sz w:val="24"/>
          <w:szCs w:val="24"/>
        </w:rPr>
      </w:pPr>
      <w:r w:rsidRPr="003939CC">
        <w:rPr>
          <w:rFonts w:cstheme="minorHAnsi"/>
          <w:color w:val="0096A9"/>
          <w:sz w:val="24"/>
          <w:szCs w:val="24"/>
        </w:rPr>
        <w:t xml:space="preserve">Irish Human Rights and Equality Commission, </w:t>
      </w:r>
      <w:r w:rsidRPr="003939CC">
        <w:rPr>
          <w:rFonts w:cstheme="minorHAnsi"/>
          <w:color w:val="0096A9"/>
          <w:sz w:val="24"/>
          <w:szCs w:val="24"/>
        </w:rPr>
        <w:br/>
        <w:t xml:space="preserve">16-22 Green Street, </w:t>
      </w:r>
      <w:r w:rsidRPr="003939CC">
        <w:rPr>
          <w:rFonts w:cstheme="minorHAnsi"/>
          <w:color w:val="0096A9"/>
          <w:sz w:val="24"/>
          <w:szCs w:val="24"/>
        </w:rPr>
        <w:br/>
        <w:t xml:space="preserve">Dublin 7, D07 CR20. </w:t>
      </w:r>
    </w:p>
    <w:p w14:paraId="3FF37B98" w14:textId="77777777" w:rsidR="00407423" w:rsidRPr="003939CC" w:rsidRDefault="00407423" w:rsidP="00166489">
      <w:pPr>
        <w:spacing w:after="0"/>
        <w:ind w:left="720"/>
        <w:rPr>
          <w:rFonts w:cstheme="minorHAnsi"/>
          <w:b/>
          <w:color w:val="0096A9"/>
          <w:sz w:val="24"/>
          <w:szCs w:val="24"/>
        </w:rPr>
      </w:pPr>
    </w:p>
    <w:p w14:paraId="7AD95586" w14:textId="552EC9FA" w:rsidR="0046498B" w:rsidRPr="003939CC" w:rsidRDefault="0046498B" w:rsidP="00166489">
      <w:pPr>
        <w:rPr>
          <w:rFonts w:cstheme="minorHAnsi"/>
          <w:b/>
          <w:color w:val="0096A9"/>
          <w:sz w:val="24"/>
          <w:szCs w:val="24"/>
        </w:rPr>
      </w:pPr>
      <w:r w:rsidRPr="003939CC">
        <w:rPr>
          <w:rFonts w:cstheme="minorHAnsi"/>
          <w:b/>
          <w:color w:val="0096A9"/>
          <w:sz w:val="24"/>
          <w:szCs w:val="24"/>
        </w:rPr>
        <w:t>The closing date for recei</w:t>
      </w:r>
      <w:r w:rsidR="00042AB2">
        <w:rPr>
          <w:rFonts w:cstheme="minorHAnsi"/>
          <w:b/>
          <w:color w:val="0096A9"/>
          <w:sz w:val="24"/>
          <w:szCs w:val="24"/>
        </w:rPr>
        <w:t xml:space="preserve">pt of </w:t>
      </w:r>
      <w:r w:rsidR="00A0467D">
        <w:rPr>
          <w:rFonts w:cstheme="minorHAnsi"/>
          <w:b/>
          <w:color w:val="0096A9"/>
          <w:sz w:val="24"/>
          <w:szCs w:val="24"/>
        </w:rPr>
        <w:t xml:space="preserve">applications is </w:t>
      </w:r>
      <w:r w:rsidR="00EE1AB1">
        <w:rPr>
          <w:rFonts w:cstheme="minorHAnsi"/>
          <w:b/>
          <w:color w:val="0096A9"/>
          <w:sz w:val="24"/>
          <w:szCs w:val="24"/>
        </w:rPr>
        <w:t>extended to Tuesday 19 May</w:t>
      </w:r>
      <w:r w:rsidR="00634F0D">
        <w:rPr>
          <w:rFonts w:cstheme="minorHAnsi"/>
          <w:b/>
          <w:color w:val="0096A9"/>
          <w:sz w:val="24"/>
          <w:szCs w:val="24"/>
        </w:rPr>
        <w:t xml:space="preserve"> 2020</w:t>
      </w:r>
      <w:r w:rsidR="00042AB2">
        <w:rPr>
          <w:rFonts w:cstheme="minorHAnsi"/>
          <w:b/>
          <w:color w:val="0096A9"/>
          <w:sz w:val="24"/>
          <w:szCs w:val="24"/>
        </w:rPr>
        <w:t xml:space="preserve">, </w:t>
      </w:r>
      <w:r w:rsidR="00042AB2" w:rsidRPr="00042AB2">
        <w:rPr>
          <w:rFonts w:cstheme="minorHAnsi"/>
          <w:b/>
          <w:color w:val="0096A9"/>
          <w:sz w:val="24"/>
          <w:szCs w:val="24"/>
          <w:u w:val="single"/>
        </w:rPr>
        <w:t>strictly</w:t>
      </w:r>
      <w:r w:rsidR="00634F0D" w:rsidRPr="00042AB2">
        <w:rPr>
          <w:rFonts w:cstheme="minorHAnsi"/>
          <w:b/>
          <w:color w:val="0096A9"/>
          <w:sz w:val="24"/>
          <w:szCs w:val="24"/>
          <w:u w:val="single"/>
        </w:rPr>
        <w:t xml:space="preserve"> at 4</w:t>
      </w:r>
      <w:r w:rsidRPr="00042AB2">
        <w:rPr>
          <w:rFonts w:cstheme="minorHAnsi"/>
          <w:b/>
          <w:color w:val="0096A9"/>
          <w:sz w:val="24"/>
          <w:szCs w:val="24"/>
          <w:u w:val="single"/>
        </w:rPr>
        <w:t>.00pm.</w:t>
      </w:r>
      <w:r w:rsidRPr="003939CC">
        <w:rPr>
          <w:rFonts w:cstheme="minorHAnsi"/>
          <w:b/>
          <w:color w:val="0096A9"/>
          <w:sz w:val="24"/>
          <w:szCs w:val="24"/>
        </w:rPr>
        <w:t xml:space="preserve"> </w:t>
      </w:r>
    </w:p>
    <w:p w14:paraId="2D3BC45C" w14:textId="293BD365" w:rsidR="002A6848" w:rsidRDefault="0046498B" w:rsidP="00166489">
      <w:pPr>
        <w:rPr>
          <w:rFonts w:cstheme="minorHAnsi"/>
          <w:color w:val="0096A9"/>
          <w:sz w:val="24"/>
          <w:szCs w:val="24"/>
        </w:rPr>
      </w:pPr>
      <w:r w:rsidRPr="003939CC">
        <w:rPr>
          <w:rFonts w:cstheme="minorHAnsi"/>
          <w:color w:val="0096A9"/>
          <w:sz w:val="24"/>
          <w:szCs w:val="24"/>
        </w:rPr>
        <w:t xml:space="preserve">Applications, whether submitted by email or post, must be received by the closing time and date indicated above. </w:t>
      </w:r>
      <w:r w:rsidRPr="00F32398">
        <w:rPr>
          <w:rFonts w:cstheme="minorHAnsi"/>
          <w:color w:val="0096A9"/>
          <w:sz w:val="24"/>
          <w:szCs w:val="24"/>
          <w:u w:val="single"/>
        </w:rPr>
        <w:t>Applications after this time and date will not be considered</w:t>
      </w:r>
      <w:r w:rsidRPr="003939CC">
        <w:rPr>
          <w:rFonts w:cstheme="minorHAnsi"/>
          <w:color w:val="0096A9"/>
          <w:sz w:val="24"/>
          <w:szCs w:val="24"/>
        </w:rPr>
        <w:t>.</w:t>
      </w:r>
      <w:r w:rsidR="00664E9F">
        <w:rPr>
          <w:rFonts w:cstheme="minorHAnsi"/>
          <w:color w:val="0096A9"/>
          <w:sz w:val="24"/>
          <w:szCs w:val="24"/>
        </w:rPr>
        <w:t xml:space="preserve"> </w:t>
      </w:r>
      <w:r w:rsidR="00ED3FFF">
        <w:rPr>
          <w:rFonts w:cstheme="minorHAnsi"/>
          <w:color w:val="0096A9"/>
          <w:sz w:val="24"/>
          <w:szCs w:val="24"/>
        </w:rPr>
        <w:t>Therefore,</w:t>
      </w:r>
      <w:r w:rsidR="00664E9F">
        <w:rPr>
          <w:rFonts w:cstheme="minorHAnsi"/>
          <w:color w:val="0096A9"/>
          <w:sz w:val="24"/>
          <w:szCs w:val="24"/>
        </w:rPr>
        <w:t xml:space="preserve"> it is very impor</w:t>
      </w:r>
      <w:r w:rsidR="00A0467D">
        <w:rPr>
          <w:rFonts w:cstheme="minorHAnsi"/>
          <w:color w:val="0096A9"/>
          <w:sz w:val="24"/>
          <w:szCs w:val="24"/>
        </w:rPr>
        <w:t xml:space="preserve">tant if </w:t>
      </w:r>
      <w:r w:rsidR="00C93095">
        <w:rPr>
          <w:rFonts w:cstheme="minorHAnsi"/>
          <w:color w:val="0096A9"/>
          <w:sz w:val="24"/>
          <w:szCs w:val="24"/>
        </w:rPr>
        <w:t xml:space="preserve">the application is being </w:t>
      </w:r>
      <w:r w:rsidR="00A0467D">
        <w:rPr>
          <w:rFonts w:cstheme="minorHAnsi"/>
          <w:color w:val="0096A9"/>
          <w:sz w:val="24"/>
          <w:szCs w:val="24"/>
        </w:rPr>
        <w:t>s</w:t>
      </w:r>
      <w:r w:rsidR="00C93095">
        <w:rPr>
          <w:rFonts w:cstheme="minorHAnsi"/>
          <w:color w:val="0096A9"/>
          <w:sz w:val="24"/>
          <w:szCs w:val="24"/>
        </w:rPr>
        <w:t>ubmitted</w:t>
      </w:r>
      <w:r w:rsidR="00A0467D">
        <w:rPr>
          <w:rFonts w:cstheme="minorHAnsi"/>
          <w:color w:val="0096A9"/>
          <w:sz w:val="24"/>
          <w:szCs w:val="24"/>
        </w:rPr>
        <w:t xml:space="preserve"> by email that </w:t>
      </w:r>
      <w:r w:rsidR="00C93095">
        <w:rPr>
          <w:rFonts w:cstheme="minorHAnsi"/>
          <w:color w:val="0096A9"/>
          <w:sz w:val="24"/>
          <w:szCs w:val="24"/>
        </w:rPr>
        <w:t xml:space="preserve">it </w:t>
      </w:r>
      <w:r w:rsidR="00664E9F">
        <w:rPr>
          <w:rFonts w:cstheme="minorHAnsi"/>
          <w:color w:val="0096A9"/>
          <w:sz w:val="24"/>
          <w:szCs w:val="24"/>
        </w:rPr>
        <w:t>is sent in sufficient time that it arrives in the grant email account before 4.00pm.</w:t>
      </w:r>
      <w:r w:rsidRPr="003939CC">
        <w:rPr>
          <w:rFonts w:cstheme="minorHAnsi"/>
          <w:color w:val="0096A9"/>
          <w:sz w:val="24"/>
          <w:szCs w:val="24"/>
        </w:rPr>
        <w:t xml:space="preserve"> For postal applications, a postage stamp with the closing date is not sufficient. </w:t>
      </w:r>
    </w:p>
    <w:p w14:paraId="241A42A5" w14:textId="5FF7E7D0" w:rsidR="003B3CF4" w:rsidRPr="000908E5" w:rsidRDefault="002A6848" w:rsidP="00166489">
      <w:pPr>
        <w:pStyle w:val="Heading3"/>
        <w:rPr>
          <w:rFonts w:cstheme="majorHAnsi"/>
          <w:b/>
          <w:color w:val="0096A9"/>
          <w:sz w:val="32"/>
          <w:szCs w:val="28"/>
        </w:rPr>
      </w:pPr>
      <w:bookmarkStart w:id="11" w:name="_Toc34830646"/>
      <w:r w:rsidRPr="000908E5">
        <w:rPr>
          <w:rFonts w:cstheme="majorHAnsi"/>
          <w:b/>
          <w:color w:val="0096A9"/>
          <w:sz w:val="32"/>
          <w:szCs w:val="28"/>
        </w:rPr>
        <w:t>3.2</w:t>
      </w:r>
      <w:r w:rsidR="00F07912" w:rsidRPr="000908E5">
        <w:rPr>
          <w:rFonts w:cstheme="majorHAnsi"/>
          <w:b/>
          <w:color w:val="0096A9"/>
          <w:sz w:val="32"/>
          <w:szCs w:val="28"/>
        </w:rPr>
        <w:t xml:space="preserve"> </w:t>
      </w:r>
      <w:r w:rsidR="0046498B" w:rsidRPr="000908E5">
        <w:rPr>
          <w:rFonts w:cstheme="majorHAnsi"/>
          <w:b/>
          <w:color w:val="0096A9"/>
          <w:sz w:val="32"/>
          <w:szCs w:val="28"/>
        </w:rPr>
        <w:t>Application Form</w:t>
      </w:r>
      <w:bookmarkEnd w:id="11"/>
      <w:r w:rsidR="0046498B" w:rsidRPr="000908E5">
        <w:rPr>
          <w:rFonts w:cstheme="majorHAnsi"/>
          <w:b/>
          <w:color w:val="0096A9"/>
          <w:sz w:val="32"/>
          <w:szCs w:val="28"/>
        </w:rPr>
        <w:t xml:space="preserve"> </w:t>
      </w:r>
    </w:p>
    <w:p w14:paraId="5B811E66" w14:textId="77777777" w:rsidR="00F07912" w:rsidRDefault="00F07912" w:rsidP="00166489">
      <w:pPr>
        <w:spacing w:after="0"/>
      </w:pPr>
    </w:p>
    <w:p w14:paraId="1E7B67A5" w14:textId="2C0EE5C6" w:rsidR="003B3CF4" w:rsidRDefault="0046498B" w:rsidP="00166489">
      <w:pPr>
        <w:rPr>
          <w:rFonts w:cstheme="minorHAnsi"/>
          <w:color w:val="0096A9"/>
          <w:sz w:val="24"/>
          <w:szCs w:val="24"/>
        </w:rPr>
      </w:pPr>
      <w:r w:rsidRPr="003939CC">
        <w:rPr>
          <w:rFonts w:cstheme="minorHAnsi"/>
          <w:color w:val="0096A9"/>
          <w:sz w:val="24"/>
          <w:szCs w:val="24"/>
        </w:rPr>
        <w:t>The appl</w:t>
      </w:r>
      <w:r w:rsidR="003D4413">
        <w:rPr>
          <w:rFonts w:cstheme="minorHAnsi"/>
          <w:color w:val="0096A9"/>
          <w:sz w:val="24"/>
          <w:szCs w:val="24"/>
        </w:rPr>
        <w:t>ication form is comprised of five</w:t>
      </w:r>
      <w:r w:rsidRPr="003939CC">
        <w:rPr>
          <w:rFonts w:cstheme="minorHAnsi"/>
          <w:color w:val="0096A9"/>
          <w:sz w:val="24"/>
          <w:szCs w:val="24"/>
        </w:rPr>
        <w:t xml:space="preserve"> parts: </w:t>
      </w:r>
      <w:r w:rsidR="002B4EE5" w:rsidRPr="003939CC">
        <w:rPr>
          <w:rFonts w:cstheme="minorHAnsi"/>
          <w:color w:val="0096A9"/>
          <w:sz w:val="24"/>
          <w:szCs w:val="24"/>
        </w:rPr>
        <w:t>It is important that applicant organisations complete the application form taking into account the</w:t>
      </w:r>
      <w:r w:rsidR="004A02CC" w:rsidRPr="003939CC">
        <w:rPr>
          <w:rFonts w:cstheme="minorHAnsi"/>
          <w:color w:val="0096A9"/>
          <w:sz w:val="24"/>
          <w:szCs w:val="24"/>
        </w:rPr>
        <w:t xml:space="preserve"> overall aim,</w:t>
      </w:r>
      <w:r w:rsidR="002B4EE5" w:rsidRPr="003939CC">
        <w:rPr>
          <w:rFonts w:cstheme="minorHAnsi"/>
          <w:color w:val="0096A9"/>
          <w:sz w:val="24"/>
          <w:szCs w:val="24"/>
        </w:rPr>
        <w:t xml:space="preserve"> funding</w:t>
      </w:r>
      <w:r w:rsidR="00A50281" w:rsidRPr="003939CC">
        <w:rPr>
          <w:rFonts w:cstheme="minorHAnsi"/>
          <w:color w:val="0096A9"/>
          <w:sz w:val="24"/>
          <w:szCs w:val="24"/>
        </w:rPr>
        <w:t xml:space="preserve"> </w:t>
      </w:r>
      <w:r w:rsidR="002B4EE5" w:rsidRPr="003939CC">
        <w:rPr>
          <w:rFonts w:cstheme="minorHAnsi"/>
          <w:color w:val="0096A9"/>
          <w:sz w:val="24"/>
          <w:szCs w:val="24"/>
        </w:rPr>
        <w:t xml:space="preserve">theme </w:t>
      </w:r>
      <w:r w:rsidR="00A50281" w:rsidRPr="003939CC">
        <w:rPr>
          <w:rFonts w:cstheme="minorHAnsi"/>
          <w:color w:val="0096A9"/>
          <w:sz w:val="24"/>
          <w:szCs w:val="24"/>
        </w:rPr>
        <w:t xml:space="preserve">and </w:t>
      </w:r>
      <w:r w:rsidR="001E595A" w:rsidRPr="003939CC">
        <w:rPr>
          <w:rFonts w:cstheme="minorHAnsi"/>
          <w:color w:val="0096A9"/>
          <w:sz w:val="24"/>
          <w:szCs w:val="24"/>
        </w:rPr>
        <w:t>approaches</w:t>
      </w:r>
      <w:r w:rsidR="00784BBE" w:rsidRPr="003939CC">
        <w:rPr>
          <w:rFonts w:cstheme="minorHAnsi"/>
          <w:color w:val="0096A9"/>
          <w:sz w:val="24"/>
          <w:szCs w:val="24"/>
        </w:rPr>
        <w:t xml:space="preserve"> supported by the grants scheme</w:t>
      </w:r>
      <w:r w:rsidR="00A50281" w:rsidRPr="003939CC">
        <w:rPr>
          <w:rFonts w:cstheme="minorHAnsi"/>
          <w:color w:val="0096A9"/>
          <w:sz w:val="24"/>
          <w:szCs w:val="24"/>
        </w:rPr>
        <w:t>,</w:t>
      </w:r>
      <w:r w:rsidR="002B4EE5" w:rsidRPr="003939CC">
        <w:rPr>
          <w:rFonts w:cstheme="minorHAnsi"/>
          <w:color w:val="0096A9"/>
          <w:sz w:val="24"/>
          <w:szCs w:val="24"/>
        </w:rPr>
        <w:t xml:space="preserve"> </w:t>
      </w:r>
      <w:r w:rsidR="00A50281" w:rsidRPr="003939CC">
        <w:rPr>
          <w:rFonts w:cstheme="minorHAnsi"/>
          <w:color w:val="0096A9"/>
          <w:sz w:val="24"/>
          <w:szCs w:val="24"/>
        </w:rPr>
        <w:t>s</w:t>
      </w:r>
      <w:r w:rsidR="002B4EE5" w:rsidRPr="003939CC">
        <w:rPr>
          <w:rFonts w:cstheme="minorHAnsi"/>
          <w:color w:val="0096A9"/>
          <w:sz w:val="24"/>
          <w:szCs w:val="24"/>
        </w:rPr>
        <w:t>o that applications meet the requirements of the grant and can be assessed adequately by the assessment panel.</w:t>
      </w:r>
    </w:p>
    <w:p w14:paraId="65F235B4" w14:textId="77777777" w:rsidR="003765ED" w:rsidRDefault="003765ED" w:rsidP="00ED3FFF">
      <w:pPr>
        <w:rPr>
          <w:rFonts w:cstheme="minorHAnsi"/>
          <w:b/>
          <w:color w:val="0096A9"/>
          <w:sz w:val="28"/>
          <w:szCs w:val="24"/>
        </w:rPr>
      </w:pPr>
    </w:p>
    <w:p w14:paraId="7F43E527" w14:textId="72F2C165" w:rsidR="003B3CF4" w:rsidRPr="00ED3FFF" w:rsidRDefault="0046498B" w:rsidP="00ED3FFF">
      <w:pPr>
        <w:rPr>
          <w:rFonts w:cstheme="minorHAnsi"/>
          <w:b/>
          <w:color w:val="0096A9"/>
          <w:sz w:val="24"/>
          <w:szCs w:val="24"/>
        </w:rPr>
      </w:pPr>
      <w:r w:rsidRPr="000908E5">
        <w:rPr>
          <w:rFonts w:cstheme="minorHAnsi"/>
          <w:b/>
          <w:color w:val="0096A9"/>
          <w:sz w:val="28"/>
          <w:szCs w:val="24"/>
        </w:rPr>
        <w:lastRenderedPageBreak/>
        <w:t xml:space="preserve">Part A: Organisational Details </w:t>
      </w:r>
    </w:p>
    <w:p w14:paraId="6ABAFC8E" w14:textId="158AD28A" w:rsidR="003B3CF4" w:rsidRPr="003939CC" w:rsidRDefault="0046498B" w:rsidP="00166489">
      <w:pPr>
        <w:rPr>
          <w:rFonts w:cstheme="minorHAnsi"/>
          <w:color w:val="0096A9"/>
          <w:sz w:val="24"/>
          <w:szCs w:val="24"/>
        </w:rPr>
      </w:pPr>
      <w:r w:rsidRPr="003939CC">
        <w:rPr>
          <w:rFonts w:cstheme="minorHAnsi"/>
          <w:color w:val="0096A9"/>
          <w:sz w:val="24"/>
          <w:szCs w:val="24"/>
        </w:rPr>
        <w:t>This part asks for basic information about the applicant organisation, the lead person for this grant application and – where applicable</w:t>
      </w:r>
      <w:r w:rsidR="004A02CC" w:rsidRPr="003939CC">
        <w:rPr>
          <w:rFonts w:cstheme="minorHAnsi"/>
          <w:color w:val="0096A9"/>
          <w:sz w:val="24"/>
          <w:szCs w:val="24"/>
        </w:rPr>
        <w:t xml:space="preserve"> - </w:t>
      </w:r>
      <w:r w:rsidRPr="003939CC">
        <w:rPr>
          <w:rFonts w:cstheme="minorHAnsi"/>
          <w:color w:val="0096A9"/>
          <w:sz w:val="24"/>
          <w:szCs w:val="24"/>
        </w:rPr>
        <w:t xml:space="preserve">any partner organisation/group of organisations. </w:t>
      </w:r>
    </w:p>
    <w:p w14:paraId="047A0FC9" w14:textId="324DDBB1" w:rsidR="003B3CF4" w:rsidRPr="000908E5" w:rsidRDefault="0046498B" w:rsidP="004E50F0">
      <w:pPr>
        <w:pStyle w:val="Heading4"/>
        <w:rPr>
          <w:rFonts w:asciiTheme="minorHAnsi" w:hAnsiTheme="minorHAnsi" w:cstheme="minorHAnsi"/>
          <w:b/>
          <w:i/>
          <w:color w:val="0096A9"/>
          <w:sz w:val="28"/>
          <w:szCs w:val="24"/>
        </w:rPr>
      </w:pPr>
      <w:r w:rsidRPr="000908E5">
        <w:rPr>
          <w:rFonts w:asciiTheme="minorHAnsi" w:hAnsiTheme="minorHAnsi" w:cstheme="minorHAnsi"/>
          <w:b/>
          <w:color w:val="0096A9"/>
          <w:sz w:val="28"/>
          <w:szCs w:val="24"/>
        </w:rPr>
        <w:t xml:space="preserve">Part </w:t>
      </w:r>
      <w:r w:rsidR="00C93095" w:rsidRPr="000908E5">
        <w:rPr>
          <w:rFonts w:asciiTheme="minorHAnsi" w:hAnsiTheme="minorHAnsi" w:cstheme="minorHAnsi"/>
          <w:b/>
          <w:color w:val="0096A9"/>
          <w:sz w:val="28"/>
          <w:szCs w:val="24"/>
        </w:rPr>
        <w:t>B</w:t>
      </w:r>
      <w:r w:rsidRPr="000908E5">
        <w:rPr>
          <w:rFonts w:asciiTheme="minorHAnsi" w:hAnsiTheme="minorHAnsi" w:cstheme="minorHAnsi"/>
          <w:b/>
          <w:color w:val="0096A9"/>
          <w:sz w:val="28"/>
          <w:szCs w:val="24"/>
        </w:rPr>
        <w:t xml:space="preserve">: Project Proposal </w:t>
      </w:r>
    </w:p>
    <w:p w14:paraId="59BC5228" w14:textId="558E0E89" w:rsidR="003B3CF4" w:rsidRPr="003939CC" w:rsidRDefault="0046498B" w:rsidP="00166489">
      <w:pPr>
        <w:rPr>
          <w:rFonts w:cstheme="minorHAnsi"/>
          <w:color w:val="0096A9"/>
          <w:sz w:val="24"/>
          <w:szCs w:val="24"/>
        </w:rPr>
      </w:pPr>
      <w:r w:rsidRPr="003939CC">
        <w:rPr>
          <w:rFonts w:cstheme="minorHAnsi"/>
          <w:color w:val="0096A9"/>
          <w:sz w:val="24"/>
          <w:szCs w:val="24"/>
        </w:rPr>
        <w:t xml:space="preserve">This part asks applicants for details of the project for which </w:t>
      </w:r>
      <w:r w:rsidR="00414882" w:rsidRPr="003939CC">
        <w:rPr>
          <w:rFonts w:cstheme="minorHAnsi"/>
          <w:color w:val="0096A9"/>
          <w:sz w:val="24"/>
          <w:szCs w:val="24"/>
        </w:rPr>
        <w:t>applicants</w:t>
      </w:r>
      <w:r w:rsidRPr="003939CC">
        <w:rPr>
          <w:rFonts w:cstheme="minorHAnsi"/>
          <w:color w:val="0096A9"/>
          <w:sz w:val="24"/>
          <w:szCs w:val="24"/>
        </w:rPr>
        <w:t xml:space="preserve"> are seeking funding. This covers the aims and objectives of the project, the key actions or activities involved, and the intended outcomes</w:t>
      </w:r>
      <w:r w:rsidR="00A50281" w:rsidRPr="003939CC">
        <w:rPr>
          <w:rFonts w:cstheme="minorHAnsi"/>
          <w:color w:val="0096A9"/>
          <w:sz w:val="24"/>
          <w:szCs w:val="24"/>
        </w:rPr>
        <w:t>/results</w:t>
      </w:r>
      <w:r w:rsidRPr="003939CC">
        <w:rPr>
          <w:rFonts w:cstheme="minorHAnsi"/>
          <w:color w:val="0096A9"/>
          <w:sz w:val="24"/>
          <w:szCs w:val="24"/>
        </w:rPr>
        <w:t xml:space="preserve">. </w:t>
      </w:r>
    </w:p>
    <w:p w14:paraId="28A8B4F4" w14:textId="77777777" w:rsidR="003B3CF4" w:rsidRPr="003939CC" w:rsidRDefault="0046498B" w:rsidP="00166489">
      <w:pPr>
        <w:rPr>
          <w:rFonts w:cstheme="minorHAnsi"/>
          <w:color w:val="0096A9"/>
          <w:sz w:val="24"/>
          <w:szCs w:val="24"/>
        </w:rPr>
      </w:pPr>
      <w:r w:rsidRPr="003939CC">
        <w:rPr>
          <w:rFonts w:cstheme="minorHAnsi"/>
          <w:color w:val="0096A9"/>
          <w:sz w:val="24"/>
          <w:szCs w:val="24"/>
        </w:rPr>
        <w:t>The information provided in this part is particularly relevant to the ‘Quality of Proposal’ section of the Marking Scheme. Therefore</w:t>
      </w:r>
      <w:r w:rsidR="003B3CF4" w:rsidRPr="003939CC">
        <w:rPr>
          <w:rFonts w:cstheme="minorHAnsi"/>
          <w:color w:val="0096A9"/>
          <w:sz w:val="24"/>
          <w:szCs w:val="24"/>
        </w:rPr>
        <w:t>,</w:t>
      </w:r>
      <w:r w:rsidRPr="003939CC">
        <w:rPr>
          <w:rFonts w:cstheme="minorHAnsi"/>
          <w:color w:val="0096A9"/>
          <w:sz w:val="24"/>
          <w:szCs w:val="24"/>
        </w:rPr>
        <w:t xml:space="preserve"> it is important that applicants ensure that they provide clear and sufficient detail to allow the assessment panel to adequately consider</w:t>
      </w:r>
      <w:r w:rsidR="002B4EE5" w:rsidRPr="003939CC">
        <w:rPr>
          <w:rFonts w:cstheme="minorHAnsi"/>
          <w:color w:val="0096A9"/>
          <w:sz w:val="24"/>
          <w:szCs w:val="24"/>
        </w:rPr>
        <w:t xml:space="preserve"> and score</w:t>
      </w:r>
      <w:r w:rsidRPr="003939CC">
        <w:rPr>
          <w:rFonts w:cstheme="minorHAnsi"/>
          <w:color w:val="0096A9"/>
          <w:sz w:val="24"/>
          <w:szCs w:val="24"/>
        </w:rPr>
        <w:t xml:space="preserve"> the proposal. </w:t>
      </w:r>
    </w:p>
    <w:p w14:paraId="6B32C81C" w14:textId="6FF1D836" w:rsidR="003B3CF4" w:rsidRPr="000908E5" w:rsidRDefault="0046498B" w:rsidP="004E50F0">
      <w:pPr>
        <w:pStyle w:val="Heading4"/>
        <w:rPr>
          <w:rFonts w:asciiTheme="minorHAnsi" w:hAnsiTheme="minorHAnsi" w:cstheme="minorHAnsi"/>
          <w:b/>
          <w:i/>
          <w:color w:val="0096A9"/>
          <w:sz w:val="28"/>
          <w:szCs w:val="24"/>
        </w:rPr>
      </w:pPr>
      <w:r w:rsidRPr="000908E5">
        <w:rPr>
          <w:rFonts w:asciiTheme="minorHAnsi" w:hAnsiTheme="minorHAnsi" w:cstheme="minorHAnsi"/>
          <w:b/>
          <w:color w:val="0096A9"/>
          <w:sz w:val="28"/>
          <w:szCs w:val="24"/>
        </w:rPr>
        <w:t xml:space="preserve">Part </w:t>
      </w:r>
      <w:r w:rsidR="00C93095" w:rsidRPr="000908E5">
        <w:rPr>
          <w:rFonts w:asciiTheme="minorHAnsi" w:hAnsiTheme="minorHAnsi" w:cstheme="minorHAnsi"/>
          <w:b/>
          <w:color w:val="0096A9"/>
          <w:sz w:val="28"/>
          <w:szCs w:val="24"/>
        </w:rPr>
        <w:t>C</w:t>
      </w:r>
      <w:r w:rsidRPr="000908E5">
        <w:rPr>
          <w:rFonts w:asciiTheme="minorHAnsi" w:hAnsiTheme="minorHAnsi" w:cstheme="minorHAnsi"/>
          <w:b/>
          <w:color w:val="0096A9"/>
          <w:sz w:val="28"/>
          <w:szCs w:val="24"/>
        </w:rPr>
        <w:t xml:space="preserve">: Organisational and Implementation Capacity </w:t>
      </w:r>
    </w:p>
    <w:p w14:paraId="1633C15A" w14:textId="6AD52A45" w:rsidR="003B3CF4" w:rsidRPr="003939CC" w:rsidRDefault="0046498B" w:rsidP="00166489">
      <w:pPr>
        <w:rPr>
          <w:rFonts w:cstheme="minorHAnsi"/>
          <w:color w:val="0096A9"/>
          <w:sz w:val="24"/>
          <w:szCs w:val="24"/>
        </w:rPr>
      </w:pPr>
      <w:r w:rsidRPr="003939CC">
        <w:rPr>
          <w:rFonts w:cstheme="minorHAnsi"/>
          <w:color w:val="0096A9"/>
          <w:sz w:val="24"/>
          <w:szCs w:val="24"/>
        </w:rPr>
        <w:t>This part asks for information on the work of the applicant organisation (and partner organisations where applicable), its capacity to implement the projec</w:t>
      </w:r>
      <w:r w:rsidR="00687DFD">
        <w:rPr>
          <w:rFonts w:cstheme="minorHAnsi"/>
          <w:color w:val="0096A9"/>
          <w:sz w:val="24"/>
          <w:szCs w:val="24"/>
        </w:rPr>
        <w:t>t that is being proposed, and</w:t>
      </w:r>
      <w:r w:rsidRPr="003939CC">
        <w:rPr>
          <w:rFonts w:cstheme="minorHAnsi"/>
          <w:color w:val="0096A9"/>
          <w:sz w:val="24"/>
          <w:szCs w:val="24"/>
        </w:rPr>
        <w:t xml:space="preserve"> how the project will be delivered and by whom. </w:t>
      </w:r>
    </w:p>
    <w:p w14:paraId="5A8D51D1" w14:textId="308EA0D4" w:rsidR="003B3CF4" w:rsidRPr="003939CC" w:rsidRDefault="0046498B" w:rsidP="00166489">
      <w:pPr>
        <w:rPr>
          <w:rFonts w:cstheme="minorHAnsi"/>
          <w:color w:val="0096A9"/>
          <w:sz w:val="24"/>
          <w:szCs w:val="24"/>
        </w:rPr>
      </w:pPr>
      <w:r w:rsidRPr="003939CC">
        <w:rPr>
          <w:rFonts w:cstheme="minorHAnsi"/>
          <w:color w:val="0096A9"/>
          <w:sz w:val="24"/>
          <w:szCs w:val="24"/>
        </w:rPr>
        <w:t>The information provided in this part is particularly relevant to the ‘Organisational and Implementation Capacity’ section of the Marking Scheme. Therefore</w:t>
      </w:r>
      <w:r w:rsidR="00844DF8" w:rsidRPr="003939CC">
        <w:rPr>
          <w:rFonts w:cstheme="minorHAnsi"/>
          <w:color w:val="0096A9"/>
          <w:sz w:val="24"/>
          <w:szCs w:val="24"/>
        </w:rPr>
        <w:t>,</w:t>
      </w:r>
      <w:r w:rsidRPr="003939CC">
        <w:rPr>
          <w:rFonts w:cstheme="minorHAnsi"/>
          <w:color w:val="0096A9"/>
          <w:sz w:val="24"/>
          <w:szCs w:val="24"/>
        </w:rPr>
        <w:t xml:space="preserve"> it is important that applicants ensure that they provide clear and sufficient detail to allow the assessment panel to adequately consider </w:t>
      </w:r>
      <w:r w:rsidR="002B4EE5" w:rsidRPr="003939CC">
        <w:rPr>
          <w:rFonts w:cstheme="minorHAnsi"/>
          <w:color w:val="0096A9"/>
          <w:sz w:val="24"/>
          <w:szCs w:val="24"/>
        </w:rPr>
        <w:t xml:space="preserve">and score </w:t>
      </w:r>
      <w:r w:rsidRPr="003939CC">
        <w:rPr>
          <w:rFonts w:cstheme="minorHAnsi"/>
          <w:color w:val="0096A9"/>
          <w:sz w:val="24"/>
          <w:szCs w:val="24"/>
        </w:rPr>
        <w:t xml:space="preserve">the proposal. </w:t>
      </w:r>
    </w:p>
    <w:p w14:paraId="7A889AA2" w14:textId="2C007153" w:rsidR="003B3CF4" w:rsidRPr="000908E5" w:rsidRDefault="0046498B" w:rsidP="004E50F0">
      <w:pPr>
        <w:pStyle w:val="Heading4"/>
        <w:rPr>
          <w:rFonts w:asciiTheme="minorHAnsi" w:hAnsiTheme="minorHAnsi" w:cstheme="minorHAnsi"/>
          <w:b/>
          <w:i/>
          <w:color w:val="0096A9"/>
          <w:sz w:val="28"/>
          <w:szCs w:val="24"/>
        </w:rPr>
      </w:pPr>
      <w:r w:rsidRPr="000908E5">
        <w:rPr>
          <w:rFonts w:asciiTheme="minorHAnsi" w:hAnsiTheme="minorHAnsi" w:cstheme="minorHAnsi"/>
          <w:b/>
          <w:color w:val="0096A9"/>
          <w:sz w:val="28"/>
          <w:szCs w:val="24"/>
        </w:rPr>
        <w:t xml:space="preserve">Part </w:t>
      </w:r>
      <w:r w:rsidR="00C93095" w:rsidRPr="000908E5">
        <w:rPr>
          <w:rFonts w:asciiTheme="minorHAnsi" w:hAnsiTheme="minorHAnsi" w:cstheme="minorHAnsi"/>
          <w:b/>
          <w:color w:val="0096A9"/>
          <w:sz w:val="28"/>
          <w:szCs w:val="24"/>
        </w:rPr>
        <w:t>D</w:t>
      </w:r>
      <w:r w:rsidRPr="000908E5">
        <w:rPr>
          <w:rFonts w:asciiTheme="minorHAnsi" w:hAnsiTheme="minorHAnsi" w:cstheme="minorHAnsi"/>
          <w:b/>
          <w:color w:val="0096A9"/>
          <w:sz w:val="28"/>
          <w:szCs w:val="24"/>
        </w:rPr>
        <w:t xml:space="preserve">: Project Budget and Costings </w:t>
      </w:r>
    </w:p>
    <w:p w14:paraId="65A145A4" w14:textId="5AAFE3AF" w:rsidR="001052DF" w:rsidRPr="003939CC" w:rsidRDefault="0046498B" w:rsidP="00166489">
      <w:pPr>
        <w:rPr>
          <w:rFonts w:cstheme="minorHAnsi"/>
          <w:color w:val="0096A9"/>
          <w:sz w:val="24"/>
          <w:szCs w:val="24"/>
        </w:rPr>
      </w:pPr>
      <w:r w:rsidRPr="003939CC">
        <w:rPr>
          <w:rFonts w:cstheme="minorHAnsi"/>
          <w:color w:val="0096A9"/>
          <w:sz w:val="24"/>
          <w:szCs w:val="24"/>
        </w:rPr>
        <w:t>This part asks for information on</w:t>
      </w:r>
      <w:r w:rsidR="004A02CC" w:rsidRPr="003939CC">
        <w:rPr>
          <w:rFonts w:cstheme="minorHAnsi"/>
          <w:color w:val="0096A9"/>
          <w:sz w:val="24"/>
          <w:szCs w:val="24"/>
        </w:rPr>
        <w:t xml:space="preserve"> the funding being applied for, </w:t>
      </w:r>
      <w:r w:rsidRPr="003939CC">
        <w:rPr>
          <w:rFonts w:cstheme="minorHAnsi"/>
          <w:color w:val="0096A9"/>
          <w:sz w:val="24"/>
          <w:szCs w:val="24"/>
        </w:rPr>
        <w:t xml:space="preserve">the total amount sought and a breakdown of the project costs. All costs should be quoted in Euro and should include VAT. </w:t>
      </w:r>
    </w:p>
    <w:p w14:paraId="76F98A1A" w14:textId="77777777" w:rsidR="001052DF" w:rsidRPr="003939CC" w:rsidRDefault="0046498B" w:rsidP="00166489">
      <w:pPr>
        <w:rPr>
          <w:rFonts w:cstheme="minorHAnsi"/>
          <w:color w:val="0096A9"/>
          <w:sz w:val="24"/>
          <w:szCs w:val="24"/>
        </w:rPr>
      </w:pPr>
      <w:r w:rsidRPr="003939CC">
        <w:rPr>
          <w:rFonts w:cstheme="minorHAnsi"/>
          <w:color w:val="0096A9"/>
          <w:sz w:val="24"/>
          <w:szCs w:val="24"/>
        </w:rPr>
        <w:t xml:space="preserve">The information provided in this part is particularly relevant to the ‘Costs’ section of the Marking Scheme. Therefore it is important that applicants ensure that they provide clear and sufficient detail to allow the assessment panel to adequately consider </w:t>
      </w:r>
      <w:r w:rsidR="002B4EE5" w:rsidRPr="003939CC">
        <w:rPr>
          <w:rFonts w:cstheme="minorHAnsi"/>
          <w:color w:val="0096A9"/>
          <w:sz w:val="24"/>
          <w:szCs w:val="24"/>
        </w:rPr>
        <w:t xml:space="preserve">and score </w:t>
      </w:r>
      <w:r w:rsidRPr="003939CC">
        <w:rPr>
          <w:rFonts w:cstheme="minorHAnsi"/>
          <w:color w:val="0096A9"/>
          <w:sz w:val="24"/>
          <w:szCs w:val="24"/>
        </w:rPr>
        <w:t xml:space="preserve">the proposal. </w:t>
      </w:r>
    </w:p>
    <w:p w14:paraId="5E340C5E" w14:textId="77777777" w:rsidR="001052DF" w:rsidRPr="003939CC" w:rsidRDefault="0046498B" w:rsidP="00166489">
      <w:pPr>
        <w:rPr>
          <w:rFonts w:cstheme="minorHAnsi"/>
          <w:color w:val="0096A9"/>
          <w:sz w:val="24"/>
          <w:szCs w:val="24"/>
        </w:rPr>
      </w:pPr>
      <w:r w:rsidRPr="003939CC">
        <w:rPr>
          <w:rFonts w:cstheme="minorHAnsi"/>
          <w:color w:val="0096A9"/>
          <w:sz w:val="24"/>
          <w:szCs w:val="24"/>
        </w:rPr>
        <w:t xml:space="preserve">Applicants are asked to breakdown their costs across a number of headings. Please note that not all of these headings will apply in each case. These headings are: </w:t>
      </w:r>
    </w:p>
    <w:p w14:paraId="0DCB54FB" w14:textId="7064711D" w:rsidR="005440F8" w:rsidRPr="003765ED" w:rsidRDefault="0046498B" w:rsidP="00166489">
      <w:pPr>
        <w:rPr>
          <w:rStyle w:val="Heading5Char"/>
          <w:rFonts w:asciiTheme="minorHAnsi" w:hAnsiTheme="minorHAnsi" w:cstheme="minorHAnsi"/>
          <w:b/>
          <w:color w:val="0096A9"/>
        </w:rPr>
      </w:pPr>
      <w:r w:rsidRPr="000908E5">
        <w:rPr>
          <w:rFonts w:cstheme="minorHAnsi"/>
          <w:color w:val="0096A9"/>
        </w:rPr>
        <w:t xml:space="preserve">• </w:t>
      </w:r>
      <w:r w:rsidR="003765ED">
        <w:rPr>
          <w:rFonts w:cstheme="minorHAnsi"/>
          <w:color w:val="0096A9"/>
        </w:rPr>
        <w:t xml:space="preserve">   </w:t>
      </w:r>
      <w:r w:rsidRPr="003765ED">
        <w:rPr>
          <w:rStyle w:val="Heading5Char"/>
          <w:rFonts w:asciiTheme="minorHAnsi" w:hAnsiTheme="minorHAnsi"/>
          <w:b/>
          <w:color w:val="0096A9"/>
        </w:rPr>
        <w:t>Contracted Services</w:t>
      </w:r>
    </w:p>
    <w:p w14:paraId="792B55CA" w14:textId="77777777" w:rsidR="003C4C41" w:rsidRDefault="0046498B" w:rsidP="00166489">
      <w:pPr>
        <w:rPr>
          <w:rFonts w:cstheme="minorHAnsi"/>
          <w:color w:val="0096A9"/>
          <w:sz w:val="24"/>
          <w:szCs w:val="24"/>
        </w:rPr>
      </w:pPr>
      <w:r w:rsidRPr="003939CC">
        <w:rPr>
          <w:rFonts w:cstheme="minorHAnsi"/>
          <w:color w:val="0096A9"/>
          <w:sz w:val="24"/>
          <w:szCs w:val="24"/>
        </w:rPr>
        <w:t>This may include, for example, fees for contractors engaged to undertake research (including peer researchers</w:t>
      </w:r>
      <w:r w:rsidR="00AD15E7" w:rsidRPr="003939CC">
        <w:rPr>
          <w:rFonts w:cstheme="minorHAnsi"/>
          <w:color w:val="0096A9"/>
          <w:sz w:val="24"/>
          <w:szCs w:val="24"/>
        </w:rPr>
        <w:t xml:space="preserve"> and their costs per hour/day</w:t>
      </w:r>
      <w:r w:rsidRPr="003939CC">
        <w:rPr>
          <w:rFonts w:cstheme="minorHAnsi"/>
          <w:color w:val="0096A9"/>
          <w:sz w:val="24"/>
          <w:szCs w:val="24"/>
        </w:rPr>
        <w:t>) or to provide human rights and equality expertise, training, facilitation, project coordi</w:t>
      </w:r>
      <w:r w:rsidR="00F016E3" w:rsidRPr="003939CC">
        <w:rPr>
          <w:rFonts w:cstheme="minorHAnsi"/>
          <w:color w:val="0096A9"/>
          <w:sz w:val="24"/>
          <w:szCs w:val="24"/>
        </w:rPr>
        <w:t xml:space="preserve">nation, project administration. </w:t>
      </w:r>
    </w:p>
    <w:p w14:paraId="4C87EB10" w14:textId="588C97DD" w:rsidR="001052DF" w:rsidRPr="003C4C41" w:rsidRDefault="003C4C41" w:rsidP="00166489">
      <w:pPr>
        <w:rPr>
          <w:rFonts w:cstheme="minorHAnsi"/>
          <w:b/>
          <w:color w:val="0096A9"/>
          <w:sz w:val="24"/>
          <w:szCs w:val="24"/>
          <w:u w:val="single"/>
        </w:rPr>
      </w:pPr>
      <w:r w:rsidRPr="003C4C41">
        <w:rPr>
          <w:rFonts w:cstheme="minorHAnsi"/>
          <w:b/>
          <w:color w:val="0096A9"/>
          <w:sz w:val="24"/>
          <w:szCs w:val="24"/>
          <w:u w:val="single"/>
        </w:rPr>
        <w:t>Please note that c</w:t>
      </w:r>
      <w:r w:rsidR="00042AB2" w:rsidRPr="003C4C41">
        <w:rPr>
          <w:rFonts w:cstheme="minorHAnsi"/>
          <w:b/>
          <w:color w:val="0096A9"/>
          <w:sz w:val="24"/>
          <w:szCs w:val="24"/>
          <w:u w:val="single"/>
        </w:rPr>
        <w:t xml:space="preserve">ore </w:t>
      </w:r>
      <w:r w:rsidR="001A1F8B" w:rsidRPr="003C4C41">
        <w:rPr>
          <w:rFonts w:cstheme="minorHAnsi"/>
          <w:b/>
          <w:color w:val="0096A9"/>
          <w:sz w:val="24"/>
          <w:szCs w:val="24"/>
          <w:u w:val="single"/>
        </w:rPr>
        <w:t>or contracted employee costs are not covered</w:t>
      </w:r>
      <w:r w:rsidR="00C93095">
        <w:rPr>
          <w:rFonts w:cstheme="minorHAnsi"/>
          <w:b/>
          <w:color w:val="0096A9"/>
          <w:sz w:val="24"/>
          <w:szCs w:val="24"/>
          <w:u w:val="single"/>
        </w:rPr>
        <w:t xml:space="preserve"> under contracted services</w:t>
      </w:r>
      <w:r w:rsidR="00042AB2" w:rsidRPr="003C4C41">
        <w:rPr>
          <w:rFonts w:cstheme="minorHAnsi"/>
          <w:b/>
          <w:color w:val="0096A9"/>
          <w:sz w:val="24"/>
          <w:szCs w:val="24"/>
          <w:u w:val="single"/>
        </w:rPr>
        <w:t>.</w:t>
      </w:r>
    </w:p>
    <w:p w14:paraId="1551A267" w14:textId="67B7B247" w:rsidR="005440F8" w:rsidRPr="000908E5" w:rsidRDefault="00A753D4" w:rsidP="004E50F0">
      <w:pPr>
        <w:pStyle w:val="Heading5"/>
        <w:numPr>
          <w:ilvl w:val="0"/>
          <w:numId w:val="33"/>
        </w:numPr>
        <w:rPr>
          <w:rFonts w:asciiTheme="minorHAnsi" w:hAnsiTheme="minorHAnsi" w:cstheme="minorHAnsi"/>
          <w:b/>
          <w:color w:val="0096A9"/>
        </w:rPr>
      </w:pPr>
      <w:r w:rsidRPr="000908E5">
        <w:rPr>
          <w:rFonts w:asciiTheme="minorHAnsi" w:hAnsiTheme="minorHAnsi" w:cstheme="minorHAnsi"/>
          <w:b/>
          <w:color w:val="0096A9"/>
        </w:rPr>
        <w:t>Event C</w:t>
      </w:r>
      <w:r w:rsidR="005440F8" w:rsidRPr="000908E5">
        <w:rPr>
          <w:rFonts w:asciiTheme="minorHAnsi" w:hAnsiTheme="minorHAnsi" w:cstheme="minorHAnsi"/>
          <w:b/>
          <w:color w:val="0096A9"/>
        </w:rPr>
        <w:t>osts</w:t>
      </w:r>
    </w:p>
    <w:p w14:paraId="77CFF7DF" w14:textId="06BC46C8" w:rsidR="001052DF" w:rsidRPr="003939CC" w:rsidRDefault="0046498B" w:rsidP="00166489">
      <w:pPr>
        <w:rPr>
          <w:rFonts w:cstheme="minorHAnsi"/>
          <w:color w:val="0096A9"/>
          <w:sz w:val="24"/>
          <w:szCs w:val="24"/>
        </w:rPr>
      </w:pPr>
      <w:r w:rsidRPr="003939CC">
        <w:rPr>
          <w:rFonts w:cstheme="minorHAnsi"/>
          <w:color w:val="0096A9"/>
          <w:sz w:val="24"/>
          <w:szCs w:val="24"/>
        </w:rPr>
        <w:t>This may include, for example, venue hire, meeting rooms, refreshments</w:t>
      </w:r>
      <w:r w:rsidR="00844DF8" w:rsidRPr="003939CC">
        <w:rPr>
          <w:rFonts w:cstheme="minorHAnsi"/>
          <w:color w:val="0096A9"/>
          <w:sz w:val="24"/>
          <w:szCs w:val="24"/>
        </w:rPr>
        <w:t>.</w:t>
      </w:r>
      <w:r w:rsidRPr="003939CC">
        <w:rPr>
          <w:rFonts w:cstheme="minorHAnsi"/>
          <w:color w:val="0096A9"/>
          <w:sz w:val="24"/>
          <w:szCs w:val="24"/>
        </w:rPr>
        <w:t xml:space="preserve"> </w:t>
      </w:r>
    </w:p>
    <w:p w14:paraId="00651788" w14:textId="08427B11" w:rsidR="005440F8" w:rsidRPr="000908E5" w:rsidRDefault="00A753D4" w:rsidP="00ED7D0A">
      <w:pPr>
        <w:pStyle w:val="Heading5"/>
        <w:numPr>
          <w:ilvl w:val="0"/>
          <w:numId w:val="35"/>
        </w:numPr>
        <w:rPr>
          <w:rFonts w:asciiTheme="minorHAnsi" w:hAnsiTheme="minorHAnsi"/>
        </w:rPr>
      </w:pPr>
      <w:r w:rsidRPr="000908E5">
        <w:rPr>
          <w:rStyle w:val="Heading5Char"/>
          <w:rFonts w:asciiTheme="minorHAnsi" w:hAnsiTheme="minorHAnsi" w:cstheme="minorHAnsi"/>
          <w:b/>
          <w:color w:val="0096A9"/>
        </w:rPr>
        <w:t>Travel and S</w:t>
      </w:r>
      <w:r w:rsidR="005440F8" w:rsidRPr="000908E5">
        <w:rPr>
          <w:rStyle w:val="Heading5Char"/>
          <w:rFonts w:asciiTheme="minorHAnsi" w:hAnsiTheme="minorHAnsi" w:cstheme="minorHAnsi"/>
          <w:b/>
          <w:color w:val="0096A9"/>
        </w:rPr>
        <w:t>ubsistence</w:t>
      </w:r>
    </w:p>
    <w:p w14:paraId="41447713" w14:textId="515B1A35" w:rsidR="001052DF" w:rsidRDefault="0046498B" w:rsidP="00166489">
      <w:pPr>
        <w:rPr>
          <w:rFonts w:cstheme="minorHAnsi"/>
          <w:color w:val="0096A9"/>
          <w:sz w:val="24"/>
          <w:szCs w:val="24"/>
        </w:rPr>
      </w:pPr>
      <w:r w:rsidRPr="003939CC">
        <w:rPr>
          <w:rFonts w:cstheme="minorHAnsi"/>
          <w:color w:val="0096A9"/>
          <w:sz w:val="24"/>
          <w:szCs w:val="24"/>
        </w:rPr>
        <w:t>This may include, for example, speakers</w:t>
      </w:r>
      <w:r w:rsidR="00687DFD">
        <w:rPr>
          <w:rFonts w:cstheme="minorHAnsi"/>
          <w:color w:val="0096A9"/>
          <w:sz w:val="24"/>
          <w:szCs w:val="24"/>
        </w:rPr>
        <w:t>’</w:t>
      </w:r>
      <w:r w:rsidRPr="003939CC">
        <w:rPr>
          <w:rFonts w:cstheme="minorHAnsi"/>
          <w:color w:val="0096A9"/>
          <w:sz w:val="24"/>
          <w:szCs w:val="24"/>
        </w:rPr>
        <w:t xml:space="preserve"> travel and subsistence or </w:t>
      </w:r>
      <w:r w:rsidR="00844DF8" w:rsidRPr="003939CC">
        <w:rPr>
          <w:rFonts w:cstheme="minorHAnsi"/>
          <w:color w:val="0096A9"/>
          <w:sz w:val="24"/>
          <w:szCs w:val="24"/>
        </w:rPr>
        <w:t xml:space="preserve">reasonable </w:t>
      </w:r>
      <w:r w:rsidR="00AD15E7" w:rsidRPr="003939CC">
        <w:rPr>
          <w:rFonts w:cstheme="minorHAnsi"/>
          <w:color w:val="0096A9"/>
          <w:sz w:val="24"/>
          <w:szCs w:val="24"/>
        </w:rPr>
        <w:t xml:space="preserve">support for </w:t>
      </w:r>
      <w:r w:rsidRPr="003939CC">
        <w:rPr>
          <w:rFonts w:cstheme="minorHAnsi"/>
          <w:color w:val="0096A9"/>
          <w:sz w:val="24"/>
          <w:szCs w:val="24"/>
        </w:rPr>
        <w:t>participants to engage in a project or attend an event</w:t>
      </w:r>
      <w:r w:rsidR="00FE59D3" w:rsidRPr="003939CC">
        <w:rPr>
          <w:rFonts w:cstheme="minorHAnsi"/>
          <w:color w:val="0096A9"/>
          <w:sz w:val="24"/>
          <w:szCs w:val="24"/>
        </w:rPr>
        <w:t>, if it is deemed necessary</w:t>
      </w:r>
      <w:r w:rsidR="00844DF8" w:rsidRPr="003939CC">
        <w:rPr>
          <w:rFonts w:cstheme="minorHAnsi"/>
          <w:color w:val="0096A9"/>
          <w:sz w:val="24"/>
          <w:szCs w:val="24"/>
        </w:rPr>
        <w:t>.</w:t>
      </w:r>
      <w:r w:rsidRPr="003939CC">
        <w:rPr>
          <w:rFonts w:cstheme="minorHAnsi"/>
          <w:color w:val="0096A9"/>
          <w:sz w:val="24"/>
          <w:szCs w:val="24"/>
        </w:rPr>
        <w:t xml:space="preserve"> </w:t>
      </w:r>
    </w:p>
    <w:p w14:paraId="2F093B99" w14:textId="77777777" w:rsidR="00EE1AB1" w:rsidRDefault="00EE1AB1" w:rsidP="00166489">
      <w:pPr>
        <w:rPr>
          <w:rFonts w:cstheme="minorHAnsi"/>
          <w:color w:val="0096A9"/>
          <w:sz w:val="24"/>
          <w:szCs w:val="24"/>
        </w:rPr>
      </w:pPr>
    </w:p>
    <w:p w14:paraId="5C89E2F6" w14:textId="77777777" w:rsidR="00EE1AB1" w:rsidRDefault="00EE1AB1" w:rsidP="00166489">
      <w:pPr>
        <w:rPr>
          <w:rFonts w:cstheme="minorHAnsi"/>
          <w:color w:val="0096A9"/>
          <w:sz w:val="24"/>
          <w:szCs w:val="24"/>
        </w:rPr>
      </w:pPr>
    </w:p>
    <w:p w14:paraId="525320EE" w14:textId="303BAC57" w:rsidR="00EE1AB1" w:rsidRPr="00355FB0" w:rsidRDefault="00EE1AB1" w:rsidP="00355FB0">
      <w:pPr>
        <w:pStyle w:val="Heading5"/>
        <w:numPr>
          <w:ilvl w:val="0"/>
          <w:numId w:val="33"/>
        </w:numPr>
        <w:rPr>
          <w:rFonts w:asciiTheme="minorHAnsi" w:hAnsiTheme="minorHAnsi" w:cstheme="minorHAnsi"/>
          <w:b/>
          <w:color w:val="0096A9"/>
        </w:rPr>
      </w:pPr>
      <w:r w:rsidRPr="00355FB0">
        <w:rPr>
          <w:rFonts w:asciiTheme="minorHAnsi" w:hAnsiTheme="minorHAnsi" w:cstheme="minorHAnsi"/>
          <w:b/>
          <w:color w:val="0096A9"/>
        </w:rPr>
        <w:lastRenderedPageBreak/>
        <w:t>Promotion Costs</w:t>
      </w:r>
    </w:p>
    <w:p w14:paraId="128BF800" w14:textId="1B10106F" w:rsidR="00C93095" w:rsidRPr="003939CC" w:rsidRDefault="0046498B" w:rsidP="00166489">
      <w:pPr>
        <w:rPr>
          <w:rFonts w:cstheme="minorHAnsi"/>
          <w:color w:val="0096A9"/>
          <w:sz w:val="24"/>
          <w:szCs w:val="24"/>
        </w:rPr>
      </w:pPr>
      <w:r w:rsidRPr="003939CC">
        <w:rPr>
          <w:rFonts w:cstheme="minorHAnsi"/>
          <w:color w:val="0096A9"/>
          <w:sz w:val="24"/>
          <w:szCs w:val="24"/>
        </w:rPr>
        <w:t>This may include, for example, event/project publicity and advertising, printing and design, ICT costs towards online supports and social media</w:t>
      </w:r>
      <w:r w:rsidR="00844DF8" w:rsidRPr="003939CC">
        <w:rPr>
          <w:rFonts w:cstheme="minorHAnsi"/>
          <w:color w:val="0096A9"/>
          <w:sz w:val="24"/>
          <w:szCs w:val="24"/>
        </w:rPr>
        <w:t>.</w:t>
      </w:r>
      <w:r w:rsidRPr="003939CC">
        <w:rPr>
          <w:rFonts w:cstheme="minorHAnsi"/>
          <w:color w:val="0096A9"/>
          <w:sz w:val="24"/>
          <w:szCs w:val="24"/>
        </w:rPr>
        <w:t xml:space="preserve"> </w:t>
      </w:r>
    </w:p>
    <w:p w14:paraId="21F7F5BA" w14:textId="77777777" w:rsidR="005440F8" w:rsidRPr="000908E5" w:rsidRDefault="0046498B" w:rsidP="00166489">
      <w:pPr>
        <w:rPr>
          <w:rStyle w:val="Heading5Char"/>
          <w:rFonts w:asciiTheme="minorHAnsi" w:hAnsiTheme="minorHAnsi" w:cstheme="minorHAnsi"/>
          <w:b/>
          <w:color w:val="0096A9"/>
          <w:sz w:val="24"/>
          <w:szCs w:val="24"/>
        </w:rPr>
      </w:pPr>
      <w:r w:rsidRPr="000908E5">
        <w:rPr>
          <w:rFonts w:cstheme="minorHAnsi"/>
          <w:color w:val="0096A9"/>
          <w:sz w:val="24"/>
          <w:szCs w:val="24"/>
        </w:rPr>
        <w:t xml:space="preserve">• </w:t>
      </w:r>
      <w:r w:rsidR="005440F8" w:rsidRPr="000908E5">
        <w:rPr>
          <w:rStyle w:val="Heading5Char"/>
          <w:rFonts w:asciiTheme="minorHAnsi" w:hAnsiTheme="minorHAnsi" w:cstheme="minorHAnsi"/>
          <w:b/>
          <w:color w:val="0096A9"/>
        </w:rPr>
        <w:t>Purchase of Materials</w:t>
      </w:r>
    </w:p>
    <w:p w14:paraId="02278E46" w14:textId="28085199" w:rsidR="00394609" w:rsidRPr="003939CC" w:rsidRDefault="0046498B" w:rsidP="00166489">
      <w:pPr>
        <w:rPr>
          <w:rFonts w:cstheme="minorHAnsi"/>
          <w:color w:val="0096A9"/>
          <w:sz w:val="24"/>
          <w:szCs w:val="24"/>
        </w:rPr>
      </w:pPr>
      <w:r w:rsidRPr="003939CC">
        <w:rPr>
          <w:rFonts w:cstheme="minorHAnsi"/>
          <w:color w:val="0096A9"/>
          <w:sz w:val="24"/>
          <w:szCs w:val="24"/>
        </w:rPr>
        <w:t>This may include</w:t>
      </w:r>
      <w:r w:rsidR="004A02CC" w:rsidRPr="003939CC">
        <w:rPr>
          <w:rFonts w:cstheme="minorHAnsi"/>
          <w:color w:val="0096A9"/>
          <w:sz w:val="24"/>
          <w:szCs w:val="24"/>
        </w:rPr>
        <w:t>,</w:t>
      </w:r>
      <w:r w:rsidRPr="003939CC">
        <w:rPr>
          <w:rFonts w:cstheme="minorHAnsi"/>
          <w:color w:val="0096A9"/>
          <w:sz w:val="24"/>
          <w:szCs w:val="24"/>
        </w:rPr>
        <w:t xml:space="preserve"> for example</w:t>
      </w:r>
      <w:r w:rsidR="004A02CC" w:rsidRPr="003939CC">
        <w:rPr>
          <w:rFonts w:cstheme="minorHAnsi"/>
          <w:color w:val="0096A9"/>
          <w:sz w:val="24"/>
          <w:szCs w:val="24"/>
        </w:rPr>
        <w:t>,</w:t>
      </w:r>
      <w:r w:rsidRPr="003939CC">
        <w:rPr>
          <w:rFonts w:cstheme="minorHAnsi"/>
          <w:color w:val="0096A9"/>
          <w:sz w:val="24"/>
          <w:szCs w:val="24"/>
        </w:rPr>
        <w:t xml:space="preserve"> training materi</w:t>
      </w:r>
      <w:r w:rsidR="004A02CC" w:rsidRPr="003939CC">
        <w:rPr>
          <w:rFonts w:cstheme="minorHAnsi"/>
          <w:color w:val="0096A9"/>
          <w:sz w:val="24"/>
          <w:szCs w:val="24"/>
        </w:rPr>
        <w:t>als, photocopying or stationery.</w:t>
      </w:r>
      <w:r w:rsidRPr="003939CC">
        <w:rPr>
          <w:rFonts w:cstheme="minorHAnsi"/>
          <w:color w:val="0096A9"/>
          <w:sz w:val="24"/>
          <w:szCs w:val="24"/>
        </w:rPr>
        <w:t xml:space="preserve"> </w:t>
      </w:r>
    </w:p>
    <w:p w14:paraId="07592913" w14:textId="77777777" w:rsidR="005440F8" w:rsidRPr="000908E5" w:rsidRDefault="0046498B" w:rsidP="00166489">
      <w:pPr>
        <w:rPr>
          <w:rStyle w:val="Heading5Char"/>
          <w:rFonts w:asciiTheme="minorHAnsi" w:hAnsiTheme="minorHAnsi" w:cstheme="minorHAnsi"/>
          <w:b/>
          <w:color w:val="0096A9"/>
          <w:sz w:val="24"/>
          <w:szCs w:val="24"/>
        </w:rPr>
      </w:pPr>
      <w:r w:rsidRPr="000908E5">
        <w:rPr>
          <w:rFonts w:cstheme="minorHAnsi"/>
          <w:color w:val="0096A9"/>
          <w:sz w:val="24"/>
          <w:szCs w:val="24"/>
        </w:rPr>
        <w:t xml:space="preserve">• </w:t>
      </w:r>
      <w:r w:rsidR="005440F8" w:rsidRPr="000908E5">
        <w:rPr>
          <w:rStyle w:val="Heading5Char"/>
          <w:rFonts w:asciiTheme="minorHAnsi" w:hAnsiTheme="minorHAnsi" w:cstheme="minorHAnsi"/>
          <w:b/>
          <w:color w:val="0096A9"/>
        </w:rPr>
        <w:t>Other Costs</w:t>
      </w:r>
    </w:p>
    <w:p w14:paraId="0AB1837C" w14:textId="0A3399FA" w:rsidR="00042AB2" w:rsidRPr="003939CC" w:rsidRDefault="00844DF8" w:rsidP="00166489">
      <w:pPr>
        <w:rPr>
          <w:rFonts w:cstheme="minorHAnsi"/>
          <w:color w:val="0096A9"/>
          <w:sz w:val="24"/>
          <w:szCs w:val="24"/>
        </w:rPr>
      </w:pPr>
      <w:r w:rsidRPr="003939CC">
        <w:rPr>
          <w:rFonts w:cstheme="minorHAnsi"/>
          <w:color w:val="0096A9"/>
          <w:sz w:val="24"/>
          <w:szCs w:val="24"/>
        </w:rPr>
        <w:t>Other costs arising should be clearly specified</w:t>
      </w:r>
      <w:r w:rsidR="00C93095">
        <w:rPr>
          <w:rFonts w:cstheme="minorHAnsi"/>
          <w:color w:val="0096A9"/>
          <w:sz w:val="24"/>
          <w:szCs w:val="24"/>
        </w:rPr>
        <w:t xml:space="preserve"> and must be eligible</w:t>
      </w:r>
      <w:r w:rsidRPr="003939CC">
        <w:rPr>
          <w:rFonts w:cstheme="minorHAnsi"/>
          <w:color w:val="0096A9"/>
          <w:sz w:val="24"/>
          <w:szCs w:val="24"/>
        </w:rPr>
        <w:t>.</w:t>
      </w:r>
    </w:p>
    <w:p w14:paraId="6F47F6F7" w14:textId="77777777" w:rsidR="005440F8" w:rsidRPr="000908E5" w:rsidRDefault="0046498B" w:rsidP="00166489">
      <w:pPr>
        <w:rPr>
          <w:rFonts w:cstheme="minorHAnsi"/>
          <w:b/>
          <w:color w:val="0096A9"/>
          <w:sz w:val="24"/>
          <w:szCs w:val="24"/>
        </w:rPr>
      </w:pPr>
      <w:r w:rsidRPr="000908E5">
        <w:rPr>
          <w:rFonts w:cstheme="minorHAnsi"/>
          <w:color w:val="0096A9"/>
          <w:sz w:val="24"/>
          <w:szCs w:val="24"/>
        </w:rPr>
        <w:t>•</w:t>
      </w:r>
      <w:r w:rsidR="00AA4E94" w:rsidRPr="000908E5">
        <w:rPr>
          <w:rFonts w:cstheme="minorHAnsi"/>
          <w:color w:val="0096A9"/>
          <w:sz w:val="24"/>
          <w:szCs w:val="24"/>
        </w:rPr>
        <w:t xml:space="preserve"> </w:t>
      </w:r>
      <w:r w:rsidR="005440F8" w:rsidRPr="000908E5">
        <w:rPr>
          <w:rStyle w:val="Heading5Char"/>
          <w:rFonts w:asciiTheme="minorHAnsi" w:hAnsiTheme="minorHAnsi" w:cstheme="minorHAnsi"/>
          <w:b/>
          <w:color w:val="0096A9"/>
        </w:rPr>
        <w:t>Administration</w:t>
      </w:r>
    </w:p>
    <w:p w14:paraId="0F0E2541" w14:textId="3926B80A" w:rsidR="007F0A15" w:rsidRDefault="00AD15E7" w:rsidP="004E50F0">
      <w:pPr>
        <w:spacing w:after="0"/>
        <w:rPr>
          <w:rFonts w:cstheme="minorHAnsi"/>
          <w:color w:val="0096A9"/>
          <w:sz w:val="24"/>
          <w:szCs w:val="24"/>
        </w:rPr>
      </w:pPr>
      <w:r w:rsidRPr="003939CC">
        <w:rPr>
          <w:rFonts w:cstheme="minorHAnsi"/>
          <w:color w:val="0096A9"/>
          <w:sz w:val="24"/>
          <w:szCs w:val="24"/>
        </w:rPr>
        <w:t>A flat fee of 10</w:t>
      </w:r>
      <w:r w:rsidR="0046498B" w:rsidRPr="003939CC">
        <w:rPr>
          <w:rFonts w:cstheme="minorHAnsi"/>
          <w:color w:val="0096A9"/>
          <w:sz w:val="24"/>
          <w:szCs w:val="24"/>
        </w:rPr>
        <w:t xml:space="preserve">% is allowable for </w:t>
      </w:r>
      <w:r w:rsidR="003D7201">
        <w:rPr>
          <w:rFonts w:cstheme="minorHAnsi"/>
          <w:color w:val="0096A9"/>
          <w:sz w:val="24"/>
          <w:szCs w:val="24"/>
        </w:rPr>
        <w:t>eligible organisations awarded grants.</w:t>
      </w:r>
    </w:p>
    <w:p w14:paraId="1D6F1D22" w14:textId="77777777" w:rsidR="0045405B" w:rsidRDefault="0045405B" w:rsidP="0045405B">
      <w:pPr>
        <w:spacing w:after="0"/>
        <w:rPr>
          <w:rFonts w:cstheme="minorHAnsi"/>
          <w:color w:val="0096A9"/>
          <w:sz w:val="24"/>
          <w:szCs w:val="24"/>
        </w:rPr>
      </w:pPr>
    </w:p>
    <w:p w14:paraId="17F21A45" w14:textId="1593AEEA" w:rsidR="003D7201" w:rsidRPr="000908E5" w:rsidRDefault="00F07912" w:rsidP="004E50F0">
      <w:pPr>
        <w:pStyle w:val="Heading5"/>
        <w:rPr>
          <w:rFonts w:asciiTheme="minorHAnsi" w:hAnsiTheme="minorHAnsi" w:cstheme="minorHAnsi"/>
          <w:b/>
          <w:sz w:val="24"/>
          <w:szCs w:val="24"/>
        </w:rPr>
      </w:pPr>
      <w:r w:rsidRPr="000908E5">
        <w:rPr>
          <w:rFonts w:asciiTheme="minorHAnsi" w:hAnsiTheme="minorHAnsi"/>
        </w:rPr>
        <w:t xml:space="preserve"> </w:t>
      </w:r>
      <w:r w:rsidRPr="000908E5">
        <w:rPr>
          <w:rFonts w:asciiTheme="minorHAnsi" w:hAnsiTheme="minorHAnsi" w:cstheme="minorHAnsi"/>
          <w:b/>
          <w:color w:val="0096A9"/>
          <w:sz w:val="24"/>
          <w:szCs w:val="24"/>
        </w:rPr>
        <w:t>Ineligible Costs</w:t>
      </w:r>
    </w:p>
    <w:p w14:paraId="2900CEE6" w14:textId="77777777" w:rsidR="00F07912" w:rsidRPr="00F07912" w:rsidRDefault="00F07912" w:rsidP="0045405B">
      <w:pPr>
        <w:pStyle w:val="ListParagraph"/>
        <w:spacing w:after="0"/>
        <w:ind w:left="35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59BE" w:rsidRPr="003939CC" w14:paraId="03396A10" w14:textId="77777777" w:rsidTr="0045405B">
        <w:tc>
          <w:tcPr>
            <w:tcW w:w="9016" w:type="dxa"/>
            <w:shd w:val="clear" w:color="auto" w:fill="D9FAFF"/>
          </w:tcPr>
          <w:p w14:paraId="5B8B7365" w14:textId="2701A93F" w:rsidR="00AA4E94" w:rsidRPr="000908E5" w:rsidRDefault="00566912" w:rsidP="00054F8C">
            <w:pPr>
              <w:rPr>
                <w:rFonts w:cstheme="minorHAnsi"/>
                <w:b/>
                <w:color w:val="0096A9"/>
                <w:sz w:val="24"/>
              </w:rPr>
            </w:pPr>
            <w:r w:rsidRPr="000908E5">
              <w:rPr>
                <w:rFonts w:cstheme="minorHAnsi"/>
                <w:b/>
                <w:color w:val="0096A9"/>
                <w:sz w:val="24"/>
              </w:rPr>
              <w:t xml:space="preserve">The following activities and costs are </w:t>
            </w:r>
            <w:r w:rsidRPr="000908E5">
              <w:rPr>
                <w:rFonts w:cstheme="minorHAnsi"/>
                <w:b/>
                <w:color w:val="0096A9"/>
                <w:sz w:val="24"/>
                <w:u w:val="single"/>
              </w:rPr>
              <w:t>ineligible</w:t>
            </w:r>
            <w:r w:rsidRPr="000908E5">
              <w:rPr>
                <w:rFonts w:cstheme="minorHAnsi"/>
                <w:b/>
                <w:color w:val="0096A9"/>
                <w:sz w:val="24"/>
              </w:rPr>
              <w:t xml:space="preserve"> and </w:t>
            </w:r>
            <w:r w:rsidRPr="000908E5">
              <w:rPr>
                <w:rFonts w:cstheme="minorHAnsi"/>
                <w:b/>
                <w:color w:val="0096A9"/>
                <w:sz w:val="24"/>
                <w:u w:val="single"/>
              </w:rPr>
              <w:t>will not</w:t>
            </w:r>
            <w:r w:rsidRPr="000908E5">
              <w:rPr>
                <w:rFonts w:cstheme="minorHAnsi"/>
                <w:b/>
                <w:color w:val="0096A9"/>
                <w:sz w:val="24"/>
              </w:rPr>
              <w:t xml:space="preserve"> be considered for funding: </w:t>
            </w:r>
          </w:p>
          <w:p w14:paraId="05C6AED5" w14:textId="77777777" w:rsidR="00054F8C" w:rsidRPr="000908E5" w:rsidRDefault="00054F8C" w:rsidP="00054F8C">
            <w:pPr>
              <w:rPr>
                <w:rFonts w:cstheme="minorHAnsi"/>
                <w:b/>
                <w:color w:val="0096A9"/>
              </w:rPr>
            </w:pPr>
          </w:p>
          <w:p w14:paraId="18E3DB2E" w14:textId="622F2941" w:rsidR="00271781" w:rsidRPr="000908E5" w:rsidRDefault="00566912" w:rsidP="001D4DE0">
            <w:pPr>
              <w:pStyle w:val="ListParagraph"/>
              <w:numPr>
                <w:ilvl w:val="0"/>
                <w:numId w:val="6"/>
              </w:numPr>
              <w:spacing w:line="276" w:lineRule="auto"/>
              <w:rPr>
                <w:rFonts w:cstheme="minorHAnsi"/>
                <w:color w:val="0096A9"/>
                <w:sz w:val="24"/>
                <w:szCs w:val="24"/>
              </w:rPr>
            </w:pPr>
            <w:r w:rsidRPr="000908E5">
              <w:rPr>
                <w:rFonts w:cstheme="minorHAnsi"/>
                <w:color w:val="0096A9"/>
                <w:sz w:val="24"/>
                <w:szCs w:val="24"/>
              </w:rPr>
              <w:t>Organisation core costs,</w:t>
            </w:r>
            <w:r w:rsidR="006D43DF" w:rsidRPr="000908E5">
              <w:rPr>
                <w:rFonts w:cstheme="minorHAnsi"/>
                <w:color w:val="0096A9"/>
                <w:sz w:val="24"/>
                <w:szCs w:val="24"/>
              </w:rPr>
              <w:t xml:space="preserve"> </w:t>
            </w:r>
            <w:r w:rsidR="00C917A1" w:rsidRPr="000908E5">
              <w:rPr>
                <w:rFonts w:cstheme="minorHAnsi"/>
                <w:color w:val="0096A9"/>
                <w:sz w:val="24"/>
                <w:szCs w:val="24"/>
              </w:rPr>
              <w:t xml:space="preserve">including </w:t>
            </w:r>
            <w:r w:rsidR="00042AB2" w:rsidRPr="000908E5">
              <w:rPr>
                <w:rFonts w:cstheme="minorHAnsi"/>
                <w:color w:val="0096A9"/>
                <w:sz w:val="24"/>
                <w:szCs w:val="24"/>
              </w:rPr>
              <w:t>overheads</w:t>
            </w:r>
          </w:p>
          <w:p w14:paraId="0C7DF877" w14:textId="464E982D" w:rsidR="00F016E3" w:rsidRPr="000908E5" w:rsidRDefault="00271781" w:rsidP="001D4DE0">
            <w:pPr>
              <w:pStyle w:val="ListParagraph"/>
              <w:numPr>
                <w:ilvl w:val="0"/>
                <w:numId w:val="6"/>
              </w:numPr>
              <w:spacing w:line="276" w:lineRule="auto"/>
              <w:rPr>
                <w:rFonts w:cstheme="minorHAnsi"/>
                <w:color w:val="0096A9"/>
                <w:sz w:val="24"/>
                <w:szCs w:val="24"/>
              </w:rPr>
            </w:pPr>
            <w:r w:rsidRPr="000908E5">
              <w:rPr>
                <w:rFonts w:cstheme="minorHAnsi"/>
                <w:color w:val="0096A9"/>
                <w:sz w:val="24"/>
                <w:szCs w:val="24"/>
              </w:rPr>
              <w:t>C</w:t>
            </w:r>
            <w:r w:rsidR="00042AB2" w:rsidRPr="000908E5">
              <w:rPr>
                <w:rFonts w:cstheme="minorHAnsi"/>
                <w:color w:val="0096A9"/>
                <w:sz w:val="24"/>
                <w:szCs w:val="24"/>
              </w:rPr>
              <w:t>ore or contracted employee costs</w:t>
            </w:r>
            <w:r w:rsidR="00064288" w:rsidRPr="000908E5">
              <w:rPr>
                <w:rFonts w:cstheme="minorHAnsi"/>
                <w:color w:val="0096A9"/>
                <w:sz w:val="24"/>
                <w:szCs w:val="24"/>
              </w:rPr>
              <w:t>;</w:t>
            </w:r>
            <w:r w:rsidR="00042AB2" w:rsidRPr="000908E5">
              <w:rPr>
                <w:rFonts w:cstheme="minorHAnsi"/>
                <w:color w:val="0096A9"/>
                <w:sz w:val="24"/>
                <w:szCs w:val="24"/>
              </w:rPr>
              <w:t xml:space="preserve"> </w:t>
            </w:r>
          </w:p>
          <w:p w14:paraId="3E377D25" w14:textId="7F98D9AB" w:rsidR="00566912" w:rsidRPr="000908E5" w:rsidRDefault="00566912" w:rsidP="001D4DE0">
            <w:pPr>
              <w:pStyle w:val="ListParagraph"/>
              <w:numPr>
                <w:ilvl w:val="0"/>
                <w:numId w:val="6"/>
              </w:numPr>
              <w:spacing w:line="276" w:lineRule="auto"/>
              <w:rPr>
                <w:rFonts w:cstheme="minorHAnsi"/>
                <w:color w:val="0096A9"/>
                <w:sz w:val="24"/>
                <w:szCs w:val="24"/>
              </w:rPr>
            </w:pPr>
            <w:r w:rsidRPr="000908E5">
              <w:rPr>
                <w:rFonts w:cstheme="minorHAnsi"/>
                <w:color w:val="0096A9"/>
                <w:sz w:val="24"/>
                <w:szCs w:val="24"/>
              </w:rPr>
              <w:t>Costs not related to the proj</w:t>
            </w:r>
            <w:r w:rsidR="004A02CC" w:rsidRPr="000908E5">
              <w:rPr>
                <w:rFonts w:cstheme="minorHAnsi"/>
                <w:color w:val="0096A9"/>
                <w:sz w:val="24"/>
                <w:szCs w:val="24"/>
              </w:rPr>
              <w:t>ect outlined in the application;</w:t>
            </w:r>
          </w:p>
          <w:p w14:paraId="71C8D7B8" w14:textId="2901E514" w:rsidR="00566912" w:rsidRPr="000908E5" w:rsidRDefault="00566912" w:rsidP="001D4DE0">
            <w:pPr>
              <w:pStyle w:val="ListParagraph"/>
              <w:numPr>
                <w:ilvl w:val="0"/>
                <w:numId w:val="6"/>
              </w:numPr>
              <w:spacing w:line="276" w:lineRule="auto"/>
              <w:rPr>
                <w:rFonts w:cstheme="minorHAnsi"/>
                <w:color w:val="0096A9"/>
                <w:sz w:val="24"/>
                <w:szCs w:val="24"/>
              </w:rPr>
            </w:pPr>
            <w:r w:rsidRPr="000908E5">
              <w:rPr>
                <w:rFonts w:cstheme="minorHAnsi"/>
                <w:color w:val="0096A9"/>
                <w:sz w:val="24"/>
                <w:szCs w:val="24"/>
              </w:rPr>
              <w:t>Retrospective costs – activity that has already been undertaken prior to the date of application approval</w:t>
            </w:r>
            <w:r w:rsidR="004A02CC" w:rsidRPr="000908E5">
              <w:rPr>
                <w:rFonts w:cstheme="minorHAnsi"/>
                <w:color w:val="0096A9"/>
                <w:sz w:val="24"/>
                <w:szCs w:val="24"/>
              </w:rPr>
              <w:t>;</w:t>
            </w:r>
            <w:r w:rsidRPr="000908E5">
              <w:rPr>
                <w:rFonts w:cstheme="minorHAnsi"/>
                <w:color w:val="0096A9"/>
                <w:sz w:val="24"/>
                <w:szCs w:val="24"/>
              </w:rPr>
              <w:t xml:space="preserve"> </w:t>
            </w:r>
          </w:p>
          <w:p w14:paraId="4108A189" w14:textId="6073B501" w:rsidR="00566912" w:rsidRPr="000908E5" w:rsidRDefault="00566912" w:rsidP="001D4DE0">
            <w:pPr>
              <w:pStyle w:val="ListParagraph"/>
              <w:numPr>
                <w:ilvl w:val="0"/>
                <w:numId w:val="6"/>
              </w:numPr>
              <w:spacing w:line="276" w:lineRule="auto"/>
              <w:rPr>
                <w:rFonts w:cstheme="minorHAnsi"/>
                <w:color w:val="0096A9"/>
                <w:sz w:val="24"/>
                <w:szCs w:val="24"/>
              </w:rPr>
            </w:pPr>
            <w:r w:rsidRPr="000908E5">
              <w:rPr>
                <w:rFonts w:cstheme="minorHAnsi"/>
                <w:color w:val="0096A9"/>
                <w:sz w:val="24"/>
                <w:szCs w:val="24"/>
              </w:rPr>
              <w:t>Funding of post-graduate theses</w:t>
            </w:r>
            <w:r w:rsidR="004A02CC" w:rsidRPr="000908E5">
              <w:rPr>
                <w:rFonts w:cstheme="minorHAnsi"/>
                <w:color w:val="0096A9"/>
                <w:sz w:val="24"/>
                <w:szCs w:val="24"/>
              </w:rPr>
              <w:t>;</w:t>
            </w:r>
            <w:r w:rsidRPr="000908E5">
              <w:rPr>
                <w:rFonts w:cstheme="minorHAnsi"/>
                <w:color w:val="0096A9"/>
                <w:sz w:val="24"/>
                <w:szCs w:val="24"/>
              </w:rPr>
              <w:t xml:space="preserve"> </w:t>
            </w:r>
          </w:p>
          <w:p w14:paraId="0329C9A2" w14:textId="05A2099A" w:rsidR="00407423" w:rsidRPr="000908E5" w:rsidRDefault="00566912" w:rsidP="001D4DE0">
            <w:pPr>
              <w:pStyle w:val="ListParagraph"/>
              <w:numPr>
                <w:ilvl w:val="0"/>
                <w:numId w:val="6"/>
              </w:numPr>
              <w:spacing w:line="276" w:lineRule="auto"/>
              <w:rPr>
                <w:rFonts w:cstheme="minorHAnsi"/>
                <w:color w:val="0096A9"/>
                <w:sz w:val="24"/>
                <w:szCs w:val="24"/>
              </w:rPr>
            </w:pPr>
            <w:r w:rsidRPr="000908E5">
              <w:rPr>
                <w:rFonts w:cstheme="minorHAnsi"/>
                <w:color w:val="0096A9"/>
                <w:sz w:val="24"/>
                <w:szCs w:val="24"/>
              </w:rPr>
              <w:t>The purchase of IT or other office equipment or general office supplies</w:t>
            </w:r>
            <w:r w:rsidR="004A02CC" w:rsidRPr="000908E5">
              <w:rPr>
                <w:rFonts w:cstheme="minorHAnsi"/>
                <w:color w:val="0096A9"/>
                <w:sz w:val="24"/>
                <w:szCs w:val="24"/>
              </w:rPr>
              <w:t>;</w:t>
            </w:r>
            <w:r w:rsidRPr="000908E5">
              <w:rPr>
                <w:rFonts w:cstheme="minorHAnsi"/>
                <w:color w:val="0096A9"/>
                <w:sz w:val="24"/>
                <w:szCs w:val="24"/>
              </w:rPr>
              <w:t xml:space="preserve"> </w:t>
            </w:r>
          </w:p>
          <w:p w14:paraId="7528FC8D" w14:textId="577D3500" w:rsidR="00566912" w:rsidRPr="000908E5" w:rsidRDefault="00566912" w:rsidP="001D4DE0">
            <w:pPr>
              <w:pStyle w:val="ListParagraph"/>
              <w:numPr>
                <w:ilvl w:val="0"/>
                <w:numId w:val="6"/>
              </w:numPr>
              <w:spacing w:line="276" w:lineRule="auto"/>
              <w:rPr>
                <w:rFonts w:cstheme="minorHAnsi"/>
                <w:color w:val="0096A9"/>
                <w:sz w:val="24"/>
                <w:szCs w:val="24"/>
              </w:rPr>
            </w:pPr>
            <w:r w:rsidRPr="000908E5">
              <w:rPr>
                <w:rFonts w:cstheme="minorHAnsi"/>
                <w:color w:val="0096A9"/>
                <w:sz w:val="24"/>
                <w:szCs w:val="24"/>
              </w:rPr>
              <w:t>Fundraising activities</w:t>
            </w:r>
            <w:r w:rsidR="004A02CC" w:rsidRPr="000908E5">
              <w:rPr>
                <w:rFonts w:cstheme="minorHAnsi"/>
                <w:color w:val="0096A9"/>
                <w:sz w:val="24"/>
                <w:szCs w:val="24"/>
              </w:rPr>
              <w:t>;</w:t>
            </w:r>
            <w:r w:rsidRPr="000908E5">
              <w:rPr>
                <w:rFonts w:cstheme="minorHAnsi"/>
                <w:color w:val="0096A9"/>
                <w:sz w:val="24"/>
                <w:szCs w:val="24"/>
              </w:rPr>
              <w:t xml:space="preserve"> </w:t>
            </w:r>
          </w:p>
          <w:p w14:paraId="406DAFFA" w14:textId="0EB8AFFD" w:rsidR="00566912" w:rsidRPr="000908E5" w:rsidRDefault="00566912" w:rsidP="001D4DE0">
            <w:pPr>
              <w:pStyle w:val="ListParagraph"/>
              <w:numPr>
                <w:ilvl w:val="0"/>
                <w:numId w:val="6"/>
              </w:numPr>
              <w:spacing w:line="276" w:lineRule="auto"/>
              <w:rPr>
                <w:rFonts w:cstheme="minorHAnsi"/>
                <w:color w:val="0096A9"/>
                <w:sz w:val="24"/>
                <w:szCs w:val="24"/>
              </w:rPr>
            </w:pPr>
            <w:r w:rsidRPr="000908E5">
              <w:rPr>
                <w:rFonts w:cstheme="minorHAnsi"/>
                <w:color w:val="0096A9"/>
                <w:sz w:val="24"/>
                <w:szCs w:val="24"/>
              </w:rPr>
              <w:t>Elements al</w:t>
            </w:r>
            <w:r w:rsidR="004A02CC" w:rsidRPr="000908E5">
              <w:rPr>
                <w:rFonts w:cstheme="minorHAnsi"/>
                <w:color w:val="0096A9"/>
                <w:sz w:val="24"/>
                <w:szCs w:val="24"/>
              </w:rPr>
              <w:t>ready funded from other sources;</w:t>
            </w:r>
          </w:p>
          <w:p w14:paraId="131AB90A" w14:textId="347483C7" w:rsidR="00566912" w:rsidRPr="000908E5" w:rsidRDefault="00566912" w:rsidP="000908E5">
            <w:pPr>
              <w:pStyle w:val="ListParagraph"/>
              <w:numPr>
                <w:ilvl w:val="0"/>
                <w:numId w:val="6"/>
              </w:numPr>
              <w:spacing w:line="276" w:lineRule="auto"/>
              <w:rPr>
                <w:rFonts w:cstheme="minorHAnsi"/>
                <w:color w:val="0096A9"/>
                <w:sz w:val="24"/>
                <w:szCs w:val="24"/>
              </w:rPr>
            </w:pPr>
            <w:r w:rsidRPr="000908E5">
              <w:rPr>
                <w:rFonts w:cstheme="minorHAnsi"/>
                <w:color w:val="0096A9"/>
                <w:sz w:val="24"/>
                <w:szCs w:val="24"/>
              </w:rPr>
              <w:t>Projects or activities that give rise to</w:t>
            </w:r>
            <w:r w:rsidR="004A02CC" w:rsidRPr="000908E5">
              <w:rPr>
                <w:rFonts w:cstheme="minorHAnsi"/>
                <w:color w:val="0096A9"/>
                <w:sz w:val="24"/>
                <w:szCs w:val="24"/>
              </w:rPr>
              <w:t xml:space="preserve"> commercial activity or profits.</w:t>
            </w:r>
          </w:p>
        </w:tc>
      </w:tr>
    </w:tbl>
    <w:p w14:paraId="4CA6887B" w14:textId="77777777" w:rsidR="002A6E15" w:rsidRPr="00ED7D0A" w:rsidRDefault="002A6E15" w:rsidP="0094472E">
      <w:pPr>
        <w:rPr>
          <w:rFonts w:cstheme="minorHAnsi"/>
          <w:color w:val="0096A9"/>
        </w:rPr>
      </w:pPr>
    </w:p>
    <w:p w14:paraId="2BCEB805" w14:textId="67942366" w:rsidR="001052DF" w:rsidRPr="003765ED" w:rsidRDefault="003D4413" w:rsidP="004E50F0">
      <w:pPr>
        <w:pStyle w:val="Heading4"/>
        <w:rPr>
          <w:rFonts w:asciiTheme="minorHAnsi" w:hAnsiTheme="minorHAnsi"/>
          <w:b/>
          <w:i/>
          <w:color w:val="0096A9"/>
          <w:sz w:val="28"/>
          <w:szCs w:val="28"/>
        </w:rPr>
      </w:pPr>
      <w:r w:rsidRPr="003765ED">
        <w:rPr>
          <w:rFonts w:asciiTheme="minorHAnsi" w:hAnsiTheme="minorHAnsi"/>
          <w:b/>
          <w:color w:val="0096A9"/>
          <w:sz w:val="28"/>
          <w:szCs w:val="28"/>
        </w:rPr>
        <w:t>Part E</w:t>
      </w:r>
      <w:r w:rsidR="0046498B" w:rsidRPr="003765ED">
        <w:rPr>
          <w:rFonts w:asciiTheme="minorHAnsi" w:hAnsiTheme="minorHAnsi"/>
          <w:b/>
          <w:color w:val="0096A9"/>
          <w:sz w:val="28"/>
          <w:szCs w:val="28"/>
        </w:rPr>
        <w:t xml:space="preserve">: Mandatory Declarations </w:t>
      </w:r>
    </w:p>
    <w:p w14:paraId="3476606C" w14:textId="77777777" w:rsidR="001052DF" w:rsidRPr="0051585E" w:rsidRDefault="0046498B" w:rsidP="00C917A1">
      <w:pPr>
        <w:rPr>
          <w:rFonts w:cstheme="minorHAnsi"/>
          <w:color w:val="0096A9"/>
          <w:sz w:val="24"/>
          <w:szCs w:val="24"/>
        </w:rPr>
      </w:pPr>
      <w:r w:rsidRPr="0051585E">
        <w:rPr>
          <w:rFonts w:cstheme="minorHAnsi"/>
          <w:color w:val="0096A9"/>
          <w:sz w:val="24"/>
          <w:szCs w:val="24"/>
        </w:rPr>
        <w:t>In this part</w:t>
      </w:r>
      <w:r w:rsidR="00566912" w:rsidRPr="0051585E">
        <w:rPr>
          <w:rFonts w:cstheme="minorHAnsi"/>
          <w:color w:val="0096A9"/>
          <w:sz w:val="24"/>
          <w:szCs w:val="24"/>
        </w:rPr>
        <w:t>,</w:t>
      </w:r>
      <w:r w:rsidRPr="0051585E">
        <w:rPr>
          <w:rFonts w:cstheme="minorHAnsi"/>
          <w:color w:val="0096A9"/>
          <w:sz w:val="24"/>
          <w:szCs w:val="24"/>
        </w:rPr>
        <w:t xml:space="preserve"> applicants are required to confirm their understanding and acceptance of the Freedom of Information provisions that will apply in respect of applications under this Grant Scheme. </w:t>
      </w:r>
    </w:p>
    <w:p w14:paraId="3C5DE973" w14:textId="182C58B8" w:rsidR="006A3FD1" w:rsidRPr="0051585E" w:rsidRDefault="0046498B" w:rsidP="00C917A1">
      <w:pPr>
        <w:rPr>
          <w:rFonts w:cstheme="minorHAnsi"/>
          <w:color w:val="0096A9"/>
          <w:sz w:val="24"/>
          <w:szCs w:val="24"/>
        </w:rPr>
      </w:pPr>
      <w:r w:rsidRPr="0051585E">
        <w:rPr>
          <w:rFonts w:cstheme="minorHAnsi"/>
          <w:color w:val="0096A9"/>
          <w:sz w:val="24"/>
          <w:szCs w:val="24"/>
        </w:rPr>
        <w:t>Applicants are also required to confirm that they understand and accept a Disclaimer to the effect that the Irish Human Rights and Equality Commission shall not be liable to the applicant or to any other part</w:t>
      </w:r>
      <w:r w:rsidR="00687DFD" w:rsidRPr="0051585E">
        <w:rPr>
          <w:rFonts w:cstheme="minorHAnsi"/>
          <w:color w:val="0096A9"/>
          <w:sz w:val="24"/>
          <w:szCs w:val="24"/>
        </w:rPr>
        <w:t>y</w:t>
      </w:r>
      <w:r w:rsidRPr="0051585E">
        <w:rPr>
          <w:rFonts w:cstheme="minorHAnsi"/>
          <w:color w:val="0096A9"/>
          <w:sz w:val="24"/>
          <w:szCs w:val="24"/>
        </w:rPr>
        <w:t xml:space="preserve"> in respect of any loss, damage or costs arising directly or indirectly from: (a) the application or the subject matter of the application; (b) the rejection for any reason of the application.</w:t>
      </w:r>
    </w:p>
    <w:p w14:paraId="31B908DA" w14:textId="77777777" w:rsidR="0051585E" w:rsidRPr="0051585E" w:rsidRDefault="0051585E" w:rsidP="0051585E">
      <w:pPr>
        <w:rPr>
          <w:color w:val="0096A9"/>
          <w:sz w:val="24"/>
          <w:szCs w:val="24"/>
        </w:rPr>
      </w:pPr>
      <w:r w:rsidRPr="0051585E">
        <w:rPr>
          <w:color w:val="0096A9"/>
          <w:sz w:val="24"/>
          <w:szCs w:val="24"/>
        </w:rPr>
        <w:t xml:space="preserve">Applicants who have a potential conflict of interest will be asked to declare it, in the interests of transparency.  </w:t>
      </w:r>
    </w:p>
    <w:p w14:paraId="2BDEDBDA" w14:textId="0E1DC481" w:rsidR="00ED7D0A" w:rsidRDefault="00ED7D0A">
      <w:pPr>
        <w:rPr>
          <w:rFonts w:cstheme="minorHAnsi"/>
          <w:color w:val="0096A9"/>
          <w:sz w:val="24"/>
          <w:szCs w:val="24"/>
          <w:lang w:val="en-GB"/>
        </w:rPr>
      </w:pPr>
    </w:p>
    <w:p w14:paraId="27083D94" w14:textId="44B769FC" w:rsidR="009507BF" w:rsidRDefault="009507BF">
      <w:pPr>
        <w:rPr>
          <w:rFonts w:cstheme="minorHAnsi"/>
          <w:color w:val="0096A9"/>
          <w:sz w:val="24"/>
          <w:szCs w:val="24"/>
          <w:lang w:val="en-GB"/>
        </w:rPr>
      </w:pPr>
    </w:p>
    <w:p w14:paraId="4B69C59C" w14:textId="36A8BBEE" w:rsidR="009507BF" w:rsidRDefault="009507BF">
      <w:pPr>
        <w:rPr>
          <w:rFonts w:cstheme="minorHAnsi"/>
          <w:color w:val="0096A9"/>
          <w:sz w:val="24"/>
          <w:szCs w:val="24"/>
          <w:lang w:val="en-GB"/>
        </w:rPr>
      </w:pPr>
    </w:p>
    <w:p w14:paraId="023E7600" w14:textId="3F2999A8" w:rsidR="003765ED" w:rsidRDefault="003765ED">
      <w:pPr>
        <w:rPr>
          <w:rFonts w:cstheme="minorHAnsi"/>
          <w:color w:val="0096A9"/>
          <w:sz w:val="24"/>
          <w:szCs w:val="24"/>
          <w:lang w:val="en-GB"/>
        </w:rPr>
      </w:pPr>
    </w:p>
    <w:p w14:paraId="39F8A157" w14:textId="77777777" w:rsidR="003765ED" w:rsidRDefault="003765ED">
      <w:pPr>
        <w:rPr>
          <w:rFonts w:cstheme="minorHAnsi"/>
          <w:color w:val="0096A9"/>
          <w:sz w:val="24"/>
          <w:szCs w:val="24"/>
          <w:lang w:val="en-GB"/>
        </w:rPr>
      </w:pPr>
    </w:p>
    <w:p w14:paraId="6DC1E07A" w14:textId="77777777" w:rsidR="009507BF" w:rsidRPr="003939CC" w:rsidRDefault="009507BF">
      <w:pPr>
        <w:rPr>
          <w:rFonts w:cstheme="minorHAnsi"/>
          <w:color w:val="0096A9"/>
          <w:sz w:val="24"/>
          <w:szCs w:val="24"/>
          <w:lang w:val="en-GB"/>
        </w:rPr>
      </w:pPr>
    </w:p>
    <w:p w14:paraId="0D9DB054" w14:textId="785CE553" w:rsidR="005B1D80" w:rsidRPr="003765ED" w:rsidRDefault="00340C70" w:rsidP="002A6848">
      <w:pPr>
        <w:pStyle w:val="Heading2"/>
        <w:numPr>
          <w:ilvl w:val="0"/>
          <w:numId w:val="29"/>
        </w:numPr>
        <w:rPr>
          <w:rFonts w:cstheme="minorHAnsi"/>
          <w:b/>
          <w:color w:val="0096A9"/>
          <w:sz w:val="40"/>
          <w:szCs w:val="40"/>
        </w:rPr>
      </w:pPr>
      <w:bookmarkStart w:id="12" w:name="_Toc34830647"/>
      <w:r w:rsidRPr="003765ED">
        <w:rPr>
          <w:rFonts w:cstheme="minorHAnsi"/>
          <w:b/>
          <w:color w:val="0096A9"/>
          <w:sz w:val="40"/>
          <w:szCs w:val="40"/>
        </w:rPr>
        <w:t xml:space="preserve">Assessment and </w:t>
      </w:r>
      <w:r w:rsidR="008E03B1" w:rsidRPr="003765ED">
        <w:rPr>
          <w:rFonts w:cstheme="minorHAnsi"/>
          <w:b/>
          <w:color w:val="0096A9"/>
          <w:sz w:val="40"/>
          <w:szCs w:val="40"/>
        </w:rPr>
        <w:t>Marking</w:t>
      </w:r>
      <w:bookmarkEnd w:id="12"/>
    </w:p>
    <w:p w14:paraId="6A90E723" w14:textId="77777777" w:rsidR="006800F3" w:rsidRPr="00ED7D0A" w:rsidRDefault="006800F3" w:rsidP="006800F3">
      <w:pPr>
        <w:spacing w:after="0"/>
      </w:pPr>
    </w:p>
    <w:p w14:paraId="71F6F8DF" w14:textId="5C106605" w:rsidR="00340C70" w:rsidRDefault="00340C70" w:rsidP="006800F3">
      <w:pPr>
        <w:pStyle w:val="Heading3"/>
        <w:rPr>
          <w:rFonts w:cstheme="minorHAnsi"/>
          <w:b/>
          <w:color w:val="0096A9"/>
          <w:sz w:val="28"/>
          <w:szCs w:val="28"/>
        </w:rPr>
      </w:pPr>
      <w:bookmarkStart w:id="13" w:name="_Toc34830648"/>
      <w:r w:rsidRPr="000908E5">
        <w:rPr>
          <w:rFonts w:cstheme="minorHAnsi"/>
          <w:b/>
          <w:color w:val="0096A9"/>
          <w:sz w:val="28"/>
          <w:szCs w:val="28"/>
        </w:rPr>
        <w:t>4.1 Evaluation of Applications</w:t>
      </w:r>
      <w:bookmarkEnd w:id="13"/>
      <w:r w:rsidRPr="000908E5">
        <w:rPr>
          <w:rFonts w:cstheme="minorHAnsi"/>
          <w:b/>
          <w:color w:val="0096A9"/>
          <w:sz w:val="28"/>
          <w:szCs w:val="28"/>
        </w:rPr>
        <w:t xml:space="preserve"> </w:t>
      </w:r>
    </w:p>
    <w:p w14:paraId="7C26A807" w14:textId="77777777" w:rsidR="003765ED" w:rsidRPr="003765ED" w:rsidRDefault="003765ED" w:rsidP="003765ED">
      <w:pPr>
        <w:spacing w:after="0"/>
      </w:pPr>
    </w:p>
    <w:p w14:paraId="2AB665FE" w14:textId="381AA5A3" w:rsidR="00340C70" w:rsidRDefault="00340C70" w:rsidP="00B7075F">
      <w:pPr>
        <w:spacing w:after="0"/>
        <w:rPr>
          <w:rFonts w:cstheme="minorHAnsi"/>
          <w:color w:val="0096A9"/>
          <w:sz w:val="24"/>
          <w:szCs w:val="24"/>
        </w:rPr>
      </w:pPr>
      <w:r w:rsidRPr="00B7075F">
        <w:rPr>
          <w:rFonts w:cstheme="minorHAnsi"/>
          <w:color w:val="0096A9"/>
          <w:sz w:val="24"/>
          <w:szCs w:val="24"/>
        </w:rPr>
        <w:t xml:space="preserve">All applications will be screened to check eligibility. In order to be eligible applications must: </w:t>
      </w:r>
    </w:p>
    <w:p w14:paraId="71513BF3" w14:textId="77777777" w:rsidR="00452CAD" w:rsidRPr="00B7075F" w:rsidRDefault="00452CAD" w:rsidP="00B7075F">
      <w:pPr>
        <w:spacing w:after="0"/>
        <w:rPr>
          <w:rFonts w:cstheme="minorHAnsi"/>
          <w:color w:val="0096A9"/>
          <w:sz w:val="24"/>
          <w:szCs w:val="24"/>
        </w:rPr>
      </w:pPr>
    </w:p>
    <w:p w14:paraId="3273992A" w14:textId="77777777" w:rsidR="00340C70" w:rsidRPr="00B7075F" w:rsidRDefault="00340C70" w:rsidP="003765ED">
      <w:pPr>
        <w:spacing w:after="0"/>
        <w:rPr>
          <w:rFonts w:cstheme="minorHAnsi"/>
          <w:color w:val="0096A9"/>
          <w:sz w:val="24"/>
          <w:szCs w:val="24"/>
        </w:rPr>
      </w:pPr>
      <w:r w:rsidRPr="00B7075F">
        <w:rPr>
          <w:rFonts w:cstheme="minorHAnsi"/>
          <w:color w:val="0096A9"/>
          <w:sz w:val="24"/>
          <w:szCs w:val="24"/>
        </w:rPr>
        <w:t xml:space="preserve">• Be submitted on time; </w:t>
      </w:r>
    </w:p>
    <w:p w14:paraId="17C7BC92" w14:textId="77777777" w:rsidR="00340C70" w:rsidRPr="00B7075F" w:rsidRDefault="00340C70" w:rsidP="003765ED">
      <w:pPr>
        <w:spacing w:after="0"/>
        <w:rPr>
          <w:rFonts w:cstheme="minorHAnsi"/>
          <w:color w:val="0096A9"/>
          <w:sz w:val="24"/>
          <w:szCs w:val="24"/>
        </w:rPr>
      </w:pPr>
      <w:r w:rsidRPr="00B7075F">
        <w:rPr>
          <w:rFonts w:cstheme="minorHAnsi"/>
          <w:color w:val="0096A9"/>
          <w:sz w:val="24"/>
          <w:szCs w:val="24"/>
        </w:rPr>
        <w:t xml:space="preserve">• Be completed in full; </w:t>
      </w:r>
    </w:p>
    <w:p w14:paraId="6499FE7C" w14:textId="1B28CD57" w:rsidR="00340C70" w:rsidRDefault="00340C70" w:rsidP="003765ED">
      <w:pPr>
        <w:spacing w:after="0"/>
        <w:rPr>
          <w:rFonts w:cstheme="minorHAnsi"/>
          <w:color w:val="0096A9"/>
          <w:sz w:val="24"/>
          <w:szCs w:val="24"/>
        </w:rPr>
      </w:pPr>
      <w:r w:rsidRPr="00B7075F">
        <w:rPr>
          <w:rFonts w:cstheme="minorHAnsi"/>
          <w:color w:val="0096A9"/>
          <w:sz w:val="24"/>
          <w:szCs w:val="24"/>
        </w:rPr>
        <w:t xml:space="preserve">• Be submitted by an eligible applicant. </w:t>
      </w:r>
    </w:p>
    <w:p w14:paraId="075A49A4" w14:textId="77777777" w:rsidR="003765ED" w:rsidRPr="00B7075F" w:rsidRDefault="003765ED" w:rsidP="003765ED">
      <w:pPr>
        <w:spacing w:after="0"/>
        <w:rPr>
          <w:rFonts w:cstheme="minorHAnsi"/>
          <w:color w:val="0096A9"/>
          <w:sz w:val="24"/>
          <w:szCs w:val="24"/>
        </w:rPr>
      </w:pPr>
    </w:p>
    <w:p w14:paraId="02C4C5E6" w14:textId="6154E894" w:rsidR="00340C70" w:rsidRPr="00B7075F" w:rsidRDefault="00340C70">
      <w:pPr>
        <w:rPr>
          <w:rFonts w:cstheme="minorHAnsi"/>
          <w:color w:val="0096A9"/>
          <w:sz w:val="24"/>
          <w:szCs w:val="24"/>
        </w:rPr>
      </w:pPr>
      <w:r w:rsidRPr="00B7075F">
        <w:rPr>
          <w:rFonts w:cstheme="minorHAnsi"/>
          <w:color w:val="0096A9"/>
          <w:sz w:val="24"/>
          <w:szCs w:val="24"/>
        </w:rPr>
        <w:t>All eligible applications received will be assessed by a panel convened for that purpose. The assessment panel for the ‘Human Rig</w:t>
      </w:r>
      <w:r w:rsidR="005666CF" w:rsidRPr="00B7075F">
        <w:rPr>
          <w:rFonts w:cstheme="minorHAnsi"/>
          <w:color w:val="0096A9"/>
          <w:sz w:val="24"/>
          <w:szCs w:val="24"/>
        </w:rPr>
        <w:t>hts &amp; Equality Grant Scheme 2020</w:t>
      </w:r>
      <w:r w:rsidR="00271781">
        <w:rPr>
          <w:rFonts w:cstheme="minorHAnsi"/>
          <w:color w:val="0096A9"/>
          <w:sz w:val="24"/>
          <w:szCs w:val="24"/>
        </w:rPr>
        <w:t>-21</w:t>
      </w:r>
      <w:r w:rsidRPr="00B7075F">
        <w:rPr>
          <w:rFonts w:cstheme="minorHAnsi"/>
          <w:color w:val="0096A9"/>
          <w:sz w:val="24"/>
          <w:szCs w:val="24"/>
        </w:rPr>
        <w:t xml:space="preserve">’ will comprise of relevant staff of the Commission and independent external expertise. </w:t>
      </w:r>
    </w:p>
    <w:p w14:paraId="04AA36DA" w14:textId="7B65E25B" w:rsidR="00A9322F" w:rsidRDefault="00166489" w:rsidP="00166489">
      <w:pPr>
        <w:pStyle w:val="Heading3"/>
        <w:rPr>
          <w:rFonts w:cstheme="majorHAnsi"/>
          <w:b/>
          <w:color w:val="0096A9"/>
          <w:sz w:val="28"/>
          <w:szCs w:val="28"/>
        </w:rPr>
      </w:pPr>
      <w:bookmarkStart w:id="14" w:name="_Toc34830649"/>
      <w:r w:rsidRPr="009507BF">
        <w:rPr>
          <w:rFonts w:cstheme="majorHAnsi"/>
          <w:b/>
          <w:color w:val="0096A9"/>
          <w:sz w:val="28"/>
          <w:szCs w:val="28"/>
        </w:rPr>
        <w:t xml:space="preserve">4.2 </w:t>
      </w:r>
      <w:r w:rsidR="0034151E" w:rsidRPr="009507BF">
        <w:rPr>
          <w:rFonts w:cstheme="majorHAnsi"/>
          <w:b/>
          <w:color w:val="0096A9"/>
          <w:sz w:val="28"/>
          <w:szCs w:val="28"/>
        </w:rPr>
        <w:t>Assessment Criteria and Marking</w:t>
      </w:r>
      <w:bookmarkEnd w:id="14"/>
    </w:p>
    <w:p w14:paraId="0EA9A690" w14:textId="77777777" w:rsidR="003765ED" w:rsidRPr="003765ED" w:rsidRDefault="003765ED" w:rsidP="003765ED">
      <w:pPr>
        <w:spacing w:after="0"/>
      </w:pPr>
    </w:p>
    <w:p w14:paraId="51E8BCC7" w14:textId="7EBA1D56" w:rsidR="00407423" w:rsidRPr="00B7075F" w:rsidRDefault="00340C70">
      <w:pPr>
        <w:rPr>
          <w:rFonts w:cstheme="minorHAnsi"/>
          <w:color w:val="0096A9"/>
          <w:sz w:val="24"/>
          <w:szCs w:val="24"/>
        </w:rPr>
      </w:pPr>
      <w:r w:rsidRPr="00B7075F">
        <w:rPr>
          <w:rFonts w:cstheme="minorHAnsi"/>
          <w:color w:val="0096A9"/>
          <w:sz w:val="24"/>
          <w:szCs w:val="24"/>
        </w:rPr>
        <w:t xml:space="preserve">Eligible applications will be assessed according to the following </w:t>
      </w:r>
      <w:r w:rsidR="00A9322F" w:rsidRPr="00B7075F">
        <w:rPr>
          <w:rFonts w:cstheme="minorHAnsi"/>
          <w:color w:val="0096A9"/>
          <w:sz w:val="24"/>
          <w:szCs w:val="24"/>
        </w:rPr>
        <w:t xml:space="preserve">criteria and </w:t>
      </w:r>
      <w:r w:rsidRPr="00B7075F">
        <w:rPr>
          <w:rFonts w:cstheme="minorHAnsi"/>
          <w:color w:val="0096A9"/>
          <w:sz w:val="24"/>
          <w:szCs w:val="24"/>
        </w:rPr>
        <w:t xml:space="preserve">marking scheme: </w:t>
      </w:r>
    </w:p>
    <w:p w14:paraId="689F0F49" w14:textId="4311EEF2" w:rsidR="00340C70" w:rsidRPr="000908E5" w:rsidRDefault="00340C70" w:rsidP="00565652">
      <w:pPr>
        <w:pStyle w:val="ListParagraph"/>
        <w:numPr>
          <w:ilvl w:val="0"/>
          <w:numId w:val="15"/>
        </w:numPr>
        <w:rPr>
          <w:rFonts w:cstheme="minorHAnsi"/>
          <w:color w:val="0096A9"/>
          <w:sz w:val="24"/>
          <w:szCs w:val="24"/>
        </w:rPr>
      </w:pPr>
      <w:r w:rsidRPr="000908E5">
        <w:rPr>
          <w:rFonts w:cstheme="minorHAnsi"/>
          <w:color w:val="0096A9"/>
          <w:sz w:val="24"/>
          <w:szCs w:val="24"/>
        </w:rPr>
        <w:t xml:space="preserve">Quality and </w:t>
      </w:r>
      <w:r w:rsidR="00A9322F" w:rsidRPr="000908E5">
        <w:rPr>
          <w:rFonts w:cstheme="minorHAnsi"/>
          <w:color w:val="0096A9"/>
          <w:sz w:val="24"/>
          <w:szCs w:val="24"/>
        </w:rPr>
        <w:t>r</w:t>
      </w:r>
      <w:r w:rsidRPr="000908E5">
        <w:rPr>
          <w:rFonts w:cstheme="minorHAnsi"/>
          <w:color w:val="0096A9"/>
          <w:sz w:val="24"/>
          <w:szCs w:val="24"/>
        </w:rPr>
        <w:t xml:space="preserve">elevance of the </w:t>
      </w:r>
      <w:r w:rsidR="00A9322F" w:rsidRPr="000908E5">
        <w:rPr>
          <w:rFonts w:cstheme="minorHAnsi"/>
          <w:color w:val="0096A9"/>
          <w:sz w:val="24"/>
          <w:szCs w:val="24"/>
        </w:rPr>
        <w:t>p</w:t>
      </w:r>
      <w:r w:rsidRPr="000908E5">
        <w:rPr>
          <w:rFonts w:cstheme="minorHAnsi"/>
          <w:color w:val="0096A9"/>
          <w:sz w:val="24"/>
          <w:szCs w:val="24"/>
        </w:rPr>
        <w:t>roposal</w:t>
      </w:r>
      <w:r w:rsidR="00A9322F" w:rsidRPr="000908E5">
        <w:rPr>
          <w:rFonts w:cstheme="minorHAnsi"/>
          <w:color w:val="0096A9"/>
          <w:sz w:val="24"/>
          <w:szCs w:val="24"/>
        </w:rPr>
        <w:t xml:space="preserve"> </w:t>
      </w:r>
      <w:r w:rsidR="00565652" w:rsidRPr="000908E5">
        <w:rPr>
          <w:rFonts w:cstheme="minorHAnsi"/>
          <w:color w:val="0096A9"/>
          <w:sz w:val="24"/>
          <w:szCs w:val="24"/>
        </w:rPr>
        <w:t>to empower rights holders to advance their access to rights and access to justice from a human rights and equality perspective</w:t>
      </w:r>
      <w:r w:rsidRPr="000908E5">
        <w:rPr>
          <w:rFonts w:cstheme="minorHAnsi"/>
          <w:color w:val="0096A9"/>
          <w:sz w:val="24"/>
          <w:szCs w:val="24"/>
        </w:rPr>
        <w:t xml:space="preserve"> (50 marks); </w:t>
      </w:r>
    </w:p>
    <w:p w14:paraId="391A5111" w14:textId="4855DA1E" w:rsidR="00340C70" w:rsidRPr="000908E5" w:rsidRDefault="00340C70">
      <w:pPr>
        <w:rPr>
          <w:rFonts w:cstheme="minorHAnsi"/>
          <w:color w:val="0096A9"/>
          <w:sz w:val="24"/>
          <w:szCs w:val="24"/>
        </w:rPr>
      </w:pPr>
      <w:r w:rsidRPr="000908E5">
        <w:rPr>
          <w:rFonts w:cstheme="minorHAnsi"/>
          <w:color w:val="0096A9"/>
          <w:sz w:val="24"/>
          <w:szCs w:val="24"/>
        </w:rPr>
        <w:t xml:space="preserve">• </w:t>
      </w:r>
      <w:r w:rsidR="004E6646" w:rsidRPr="000908E5">
        <w:rPr>
          <w:rFonts w:cstheme="minorHAnsi"/>
          <w:color w:val="0096A9"/>
          <w:sz w:val="24"/>
          <w:szCs w:val="24"/>
        </w:rPr>
        <w:t xml:space="preserve">    </w:t>
      </w:r>
      <w:r w:rsidRPr="000908E5">
        <w:rPr>
          <w:rFonts w:cstheme="minorHAnsi"/>
          <w:color w:val="0096A9"/>
          <w:sz w:val="24"/>
          <w:szCs w:val="24"/>
        </w:rPr>
        <w:t xml:space="preserve">Organisational and Implementation Capacity (30 marks); </w:t>
      </w:r>
    </w:p>
    <w:p w14:paraId="41A4C215" w14:textId="2C869006" w:rsidR="00340C70" w:rsidRPr="000908E5" w:rsidRDefault="00340C70">
      <w:pPr>
        <w:rPr>
          <w:rFonts w:cstheme="minorHAnsi"/>
          <w:color w:val="0096A9"/>
          <w:sz w:val="24"/>
          <w:szCs w:val="24"/>
        </w:rPr>
      </w:pPr>
      <w:r w:rsidRPr="000908E5">
        <w:rPr>
          <w:rFonts w:cstheme="minorHAnsi"/>
          <w:color w:val="0096A9"/>
          <w:sz w:val="24"/>
          <w:szCs w:val="24"/>
        </w:rPr>
        <w:t xml:space="preserve">• </w:t>
      </w:r>
      <w:r w:rsidR="004E6646" w:rsidRPr="000908E5">
        <w:rPr>
          <w:rFonts w:cstheme="minorHAnsi"/>
          <w:color w:val="0096A9"/>
          <w:sz w:val="24"/>
          <w:szCs w:val="24"/>
        </w:rPr>
        <w:t xml:space="preserve">    </w:t>
      </w:r>
      <w:r w:rsidRPr="000908E5">
        <w:rPr>
          <w:rFonts w:cstheme="minorHAnsi"/>
          <w:color w:val="0096A9"/>
          <w:sz w:val="24"/>
          <w:szCs w:val="24"/>
        </w:rPr>
        <w:t xml:space="preserve">Costs (20 marks). </w:t>
      </w:r>
    </w:p>
    <w:p w14:paraId="68B66F5A" w14:textId="3443F809" w:rsidR="00340C70" w:rsidRPr="003939CC" w:rsidRDefault="00340C70">
      <w:pPr>
        <w:rPr>
          <w:rFonts w:cstheme="minorHAnsi"/>
          <w:color w:val="0096A9"/>
        </w:rPr>
      </w:pPr>
      <w:r w:rsidRPr="00B7075F">
        <w:rPr>
          <w:rFonts w:cstheme="minorHAnsi"/>
          <w:color w:val="0096A9"/>
          <w:sz w:val="24"/>
          <w:szCs w:val="24"/>
        </w:rPr>
        <w:t xml:space="preserve">Further details of this marking scheme are set out in </w:t>
      </w:r>
      <w:r w:rsidRPr="000908E5">
        <w:rPr>
          <w:rFonts w:cstheme="minorHAnsi"/>
          <w:b/>
          <w:color w:val="0096A9"/>
          <w:sz w:val="24"/>
          <w:szCs w:val="24"/>
          <w:u w:val="single"/>
        </w:rPr>
        <w:t xml:space="preserve">Annex </w:t>
      </w:r>
      <w:r w:rsidR="0051585E" w:rsidRPr="000908E5">
        <w:rPr>
          <w:rFonts w:cstheme="minorHAnsi"/>
          <w:b/>
          <w:color w:val="0096A9"/>
          <w:sz w:val="24"/>
          <w:szCs w:val="24"/>
          <w:u w:val="single"/>
        </w:rPr>
        <w:t>D</w:t>
      </w:r>
      <w:r w:rsidRPr="00B7075F">
        <w:rPr>
          <w:rFonts w:cstheme="minorHAnsi"/>
          <w:color w:val="0096A9"/>
          <w:sz w:val="24"/>
          <w:szCs w:val="24"/>
        </w:rPr>
        <w:t xml:space="preserve"> below</w:t>
      </w:r>
      <w:r w:rsidRPr="003939CC">
        <w:rPr>
          <w:rFonts w:cstheme="minorHAnsi"/>
          <w:color w:val="0096A9"/>
        </w:rPr>
        <w:t xml:space="preserve">. </w:t>
      </w:r>
      <w:r w:rsidR="009F5516" w:rsidRPr="003939CC">
        <w:rPr>
          <w:rFonts w:cstheme="minorHAnsi"/>
          <w:color w:val="0096A9"/>
        </w:rPr>
        <w:t xml:space="preserve"> </w:t>
      </w:r>
    </w:p>
    <w:p w14:paraId="39DAB3BA" w14:textId="550DF14B" w:rsidR="00340C70" w:rsidRDefault="00340C70" w:rsidP="003765ED">
      <w:pPr>
        <w:pStyle w:val="Heading3"/>
        <w:numPr>
          <w:ilvl w:val="1"/>
          <w:numId w:val="29"/>
        </w:numPr>
        <w:rPr>
          <w:rFonts w:cstheme="majorHAnsi"/>
          <w:b/>
          <w:color w:val="0096A9"/>
          <w:sz w:val="28"/>
          <w:szCs w:val="28"/>
        </w:rPr>
      </w:pPr>
      <w:bookmarkStart w:id="15" w:name="_Toc34830650"/>
      <w:r w:rsidRPr="009507BF">
        <w:rPr>
          <w:rFonts w:cstheme="majorHAnsi"/>
          <w:b/>
          <w:color w:val="0096A9"/>
          <w:sz w:val="28"/>
          <w:szCs w:val="28"/>
        </w:rPr>
        <w:t>Notice of Outcome</w:t>
      </w:r>
      <w:bookmarkEnd w:id="15"/>
      <w:r w:rsidRPr="009507BF">
        <w:rPr>
          <w:rFonts w:cstheme="majorHAnsi"/>
          <w:b/>
          <w:color w:val="0096A9"/>
          <w:sz w:val="28"/>
          <w:szCs w:val="28"/>
        </w:rPr>
        <w:t xml:space="preserve"> </w:t>
      </w:r>
    </w:p>
    <w:p w14:paraId="6B8020FF" w14:textId="77777777" w:rsidR="003765ED" w:rsidRPr="003765ED" w:rsidRDefault="003765ED" w:rsidP="003765ED">
      <w:pPr>
        <w:pStyle w:val="ListParagraph"/>
        <w:ind w:left="600"/>
      </w:pPr>
    </w:p>
    <w:p w14:paraId="162DACDB" w14:textId="25731CDF" w:rsidR="00340C70" w:rsidRPr="00B7075F" w:rsidRDefault="00340C70">
      <w:pPr>
        <w:rPr>
          <w:rFonts w:cstheme="minorHAnsi"/>
          <w:color w:val="0096A9"/>
          <w:sz w:val="24"/>
          <w:szCs w:val="24"/>
        </w:rPr>
      </w:pPr>
      <w:r w:rsidRPr="00B7075F">
        <w:rPr>
          <w:rFonts w:cstheme="minorHAnsi"/>
          <w:color w:val="0096A9"/>
          <w:sz w:val="24"/>
          <w:szCs w:val="24"/>
        </w:rPr>
        <w:t>All applicants, successful and unsuccessful</w:t>
      </w:r>
      <w:r w:rsidR="008D6FED" w:rsidRPr="00B7075F">
        <w:rPr>
          <w:rFonts w:cstheme="minorHAnsi"/>
          <w:color w:val="0096A9"/>
          <w:sz w:val="24"/>
          <w:szCs w:val="24"/>
        </w:rPr>
        <w:t>,</w:t>
      </w:r>
      <w:r w:rsidRPr="00B7075F">
        <w:rPr>
          <w:rFonts w:cstheme="minorHAnsi"/>
          <w:color w:val="0096A9"/>
          <w:sz w:val="24"/>
          <w:szCs w:val="24"/>
        </w:rPr>
        <w:t xml:space="preserve"> will be informed by letter or email of the outcome of the assessment process. </w:t>
      </w:r>
    </w:p>
    <w:p w14:paraId="1E54C794" w14:textId="1779BE4D" w:rsidR="006800F3" w:rsidRDefault="00340C70" w:rsidP="003765ED">
      <w:pPr>
        <w:pStyle w:val="Heading3"/>
        <w:numPr>
          <w:ilvl w:val="1"/>
          <w:numId w:val="29"/>
        </w:numPr>
        <w:rPr>
          <w:rFonts w:cstheme="majorHAnsi"/>
          <w:b/>
          <w:color w:val="0096A9"/>
          <w:sz w:val="28"/>
          <w:szCs w:val="28"/>
        </w:rPr>
      </w:pPr>
      <w:bookmarkStart w:id="16" w:name="_Toc34830651"/>
      <w:r w:rsidRPr="009507BF">
        <w:rPr>
          <w:rFonts w:cstheme="majorHAnsi"/>
          <w:b/>
          <w:color w:val="0096A9"/>
          <w:sz w:val="28"/>
          <w:szCs w:val="28"/>
        </w:rPr>
        <w:t>Conditions of Offer</w:t>
      </w:r>
      <w:bookmarkEnd w:id="16"/>
      <w:r w:rsidRPr="009507BF">
        <w:rPr>
          <w:rFonts w:cstheme="majorHAnsi"/>
          <w:b/>
          <w:color w:val="0096A9"/>
          <w:sz w:val="28"/>
          <w:szCs w:val="28"/>
        </w:rPr>
        <w:t xml:space="preserve"> </w:t>
      </w:r>
    </w:p>
    <w:p w14:paraId="4CE7CBC8" w14:textId="77777777" w:rsidR="003765ED" w:rsidRPr="003765ED" w:rsidRDefault="003765ED" w:rsidP="003765ED">
      <w:pPr>
        <w:pStyle w:val="ListParagraph"/>
        <w:spacing w:after="0"/>
        <w:ind w:left="601"/>
      </w:pPr>
    </w:p>
    <w:p w14:paraId="345B2EDA" w14:textId="35EA72A0" w:rsidR="00340C70" w:rsidRPr="00B7075F" w:rsidRDefault="00340C70">
      <w:pPr>
        <w:rPr>
          <w:rFonts w:cstheme="minorHAnsi"/>
          <w:color w:val="0096A9"/>
          <w:sz w:val="24"/>
          <w:szCs w:val="24"/>
        </w:rPr>
      </w:pPr>
      <w:r w:rsidRPr="00B7075F">
        <w:rPr>
          <w:rFonts w:cstheme="minorHAnsi"/>
          <w:color w:val="0096A9"/>
          <w:sz w:val="24"/>
          <w:szCs w:val="24"/>
        </w:rPr>
        <w:t>Successful applicants will be required to enter into a Grant Agreement</w:t>
      </w:r>
      <w:r w:rsidR="008D6FED" w:rsidRPr="00B7075F">
        <w:rPr>
          <w:rFonts w:cstheme="minorHAnsi"/>
          <w:color w:val="0096A9"/>
          <w:sz w:val="24"/>
          <w:szCs w:val="24"/>
        </w:rPr>
        <w:t>,</w:t>
      </w:r>
      <w:r w:rsidRPr="00B7075F">
        <w:rPr>
          <w:rFonts w:cstheme="minorHAnsi"/>
          <w:color w:val="0096A9"/>
          <w:sz w:val="24"/>
          <w:szCs w:val="24"/>
        </w:rPr>
        <w:t xml:space="preserve"> which will include but is not limited to: </w:t>
      </w:r>
    </w:p>
    <w:p w14:paraId="292140BB" w14:textId="3B446434" w:rsidR="00CA52AC" w:rsidRPr="00B7075F" w:rsidRDefault="00CA52AC" w:rsidP="001D4DE0">
      <w:pPr>
        <w:pStyle w:val="ListParagraph"/>
        <w:numPr>
          <w:ilvl w:val="0"/>
          <w:numId w:val="14"/>
        </w:numPr>
        <w:spacing w:after="0" w:line="276" w:lineRule="auto"/>
        <w:ind w:left="357" w:hanging="357"/>
        <w:rPr>
          <w:rFonts w:cstheme="minorHAnsi"/>
          <w:color w:val="0096A9"/>
          <w:sz w:val="24"/>
          <w:szCs w:val="24"/>
        </w:rPr>
      </w:pPr>
      <w:r w:rsidRPr="00B7075F">
        <w:rPr>
          <w:rFonts w:cstheme="minorHAnsi"/>
          <w:color w:val="0096A9"/>
          <w:sz w:val="24"/>
          <w:szCs w:val="24"/>
        </w:rPr>
        <w:t>Confirmation of receipt of a valid and in date tax clearance certificate;</w:t>
      </w:r>
    </w:p>
    <w:p w14:paraId="7BBD101C" w14:textId="77777777" w:rsidR="00CA52AC" w:rsidRPr="00B7075F" w:rsidRDefault="00340C70" w:rsidP="001D4DE0">
      <w:pPr>
        <w:pStyle w:val="ListParagraph"/>
        <w:numPr>
          <w:ilvl w:val="0"/>
          <w:numId w:val="14"/>
        </w:numPr>
        <w:spacing w:after="0" w:line="276" w:lineRule="auto"/>
        <w:ind w:left="357" w:hanging="357"/>
        <w:rPr>
          <w:rFonts w:cstheme="minorHAnsi"/>
          <w:color w:val="0096A9"/>
          <w:sz w:val="24"/>
          <w:szCs w:val="24"/>
        </w:rPr>
      </w:pPr>
      <w:r w:rsidRPr="00B7075F">
        <w:rPr>
          <w:rFonts w:cstheme="minorHAnsi"/>
          <w:color w:val="0096A9"/>
          <w:sz w:val="24"/>
          <w:szCs w:val="24"/>
        </w:rPr>
        <w:t xml:space="preserve">Start date and completion date for the project; </w:t>
      </w:r>
    </w:p>
    <w:p w14:paraId="1F1FFBA2" w14:textId="77777777" w:rsidR="00340C70" w:rsidRPr="00B7075F" w:rsidRDefault="00340C70" w:rsidP="001D4DE0">
      <w:pPr>
        <w:pStyle w:val="ListParagraph"/>
        <w:numPr>
          <w:ilvl w:val="0"/>
          <w:numId w:val="14"/>
        </w:numPr>
        <w:spacing w:after="0" w:line="276" w:lineRule="auto"/>
        <w:ind w:left="357" w:hanging="357"/>
        <w:rPr>
          <w:rFonts w:cstheme="minorHAnsi"/>
          <w:color w:val="0096A9"/>
          <w:sz w:val="24"/>
          <w:szCs w:val="24"/>
        </w:rPr>
      </w:pPr>
      <w:r w:rsidRPr="00B7075F">
        <w:rPr>
          <w:rFonts w:cstheme="minorHAnsi"/>
          <w:color w:val="0096A9"/>
          <w:sz w:val="24"/>
          <w:szCs w:val="24"/>
        </w:rPr>
        <w:t xml:space="preserve">A statement of activities and actions to be delivered; </w:t>
      </w:r>
    </w:p>
    <w:p w14:paraId="29053A43" w14:textId="77777777" w:rsidR="009F5516" w:rsidRPr="00B7075F" w:rsidRDefault="00340C70" w:rsidP="001D4DE0">
      <w:pPr>
        <w:pStyle w:val="ListParagraph"/>
        <w:numPr>
          <w:ilvl w:val="0"/>
          <w:numId w:val="14"/>
        </w:numPr>
        <w:spacing w:after="0" w:line="276" w:lineRule="auto"/>
        <w:ind w:left="357" w:hanging="357"/>
        <w:rPr>
          <w:rFonts w:cstheme="minorHAnsi"/>
          <w:color w:val="0096A9"/>
          <w:sz w:val="24"/>
          <w:szCs w:val="24"/>
        </w:rPr>
      </w:pPr>
      <w:r w:rsidRPr="00B7075F">
        <w:rPr>
          <w:rFonts w:cstheme="minorHAnsi"/>
          <w:color w:val="0096A9"/>
          <w:sz w:val="24"/>
          <w:szCs w:val="24"/>
        </w:rPr>
        <w:t xml:space="preserve">Funding amount and funding draw down arrangements; </w:t>
      </w:r>
    </w:p>
    <w:p w14:paraId="4898EFF6" w14:textId="77777777" w:rsidR="00340C70" w:rsidRPr="00B7075F" w:rsidRDefault="00340C70" w:rsidP="001D4DE0">
      <w:pPr>
        <w:pStyle w:val="ListParagraph"/>
        <w:numPr>
          <w:ilvl w:val="0"/>
          <w:numId w:val="14"/>
        </w:numPr>
        <w:spacing w:after="0" w:line="276" w:lineRule="auto"/>
        <w:ind w:left="357" w:hanging="357"/>
        <w:rPr>
          <w:rFonts w:cstheme="minorHAnsi"/>
          <w:color w:val="0096A9"/>
          <w:sz w:val="24"/>
          <w:szCs w:val="24"/>
        </w:rPr>
      </w:pPr>
      <w:r w:rsidRPr="00B7075F">
        <w:rPr>
          <w:rFonts w:cstheme="minorHAnsi"/>
          <w:color w:val="0096A9"/>
          <w:sz w:val="24"/>
          <w:szCs w:val="24"/>
        </w:rPr>
        <w:t xml:space="preserve">Project review, reporting and financial requirements; </w:t>
      </w:r>
    </w:p>
    <w:p w14:paraId="2E3A7F1E" w14:textId="77777777" w:rsidR="00340C70" w:rsidRPr="00B7075F" w:rsidRDefault="00340C70" w:rsidP="001D4DE0">
      <w:pPr>
        <w:pStyle w:val="ListParagraph"/>
        <w:numPr>
          <w:ilvl w:val="0"/>
          <w:numId w:val="14"/>
        </w:numPr>
        <w:spacing w:after="0" w:line="276" w:lineRule="auto"/>
        <w:ind w:left="357" w:hanging="357"/>
        <w:rPr>
          <w:rFonts w:cstheme="minorHAnsi"/>
          <w:color w:val="0096A9"/>
          <w:sz w:val="24"/>
          <w:szCs w:val="24"/>
        </w:rPr>
      </w:pPr>
      <w:r w:rsidRPr="00B7075F">
        <w:rPr>
          <w:rFonts w:cstheme="minorHAnsi"/>
          <w:color w:val="0096A9"/>
          <w:sz w:val="24"/>
          <w:szCs w:val="24"/>
        </w:rPr>
        <w:t xml:space="preserve">Vouched expenditure requirements, including invoices and proof of payment; </w:t>
      </w:r>
    </w:p>
    <w:p w14:paraId="152B7812" w14:textId="0486FBD8" w:rsidR="00340C70" w:rsidRPr="00B7075F" w:rsidRDefault="00340C70" w:rsidP="001D4DE0">
      <w:pPr>
        <w:pStyle w:val="ListParagraph"/>
        <w:numPr>
          <w:ilvl w:val="0"/>
          <w:numId w:val="14"/>
        </w:numPr>
        <w:spacing w:after="0" w:line="276" w:lineRule="auto"/>
        <w:ind w:left="357" w:hanging="357"/>
        <w:rPr>
          <w:rFonts w:cstheme="minorHAnsi"/>
          <w:color w:val="0096A9"/>
          <w:sz w:val="24"/>
          <w:szCs w:val="24"/>
        </w:rPr>
      </w:pPr>
      <w:r w:rsidRPr="00B7075F">
        <w:rPr>
          <w:rFonts w:cstheme="minorHAnsi"/>
          <w:color w:val="0096A9"/>
          <w:sz w:val="24"/>
          <w:szCs w:val="24"/>
        </w:rPr>
        <w:t xml:space="preserve">Specific requirements of applicants in relation </w:t>
      </w:r>
      <w:r w:rsidR="000908E5">
        <w:rPr>
          <w:rFonts w:cstheme="minorHAnsi"/>
          <w:color w:val="0096A9"/>
          <w:sz w:val="24"/>
          <w:szCs w:val="24"/>
        </w:rPr>
        <w:t>to publicity, use of logos etc.;</w:t>
      </w:r>
    </w:p>
    <w:p w14:paraId="24122273" w14:textId="57454730" w:rsidR="00A753D4" w:rsidRPr="00B7075F" w:rsidRDefault="00340C70" w:rsidP="001D4DE0">
      <w:pPr>
        <w:pStyle w:val="ListParagraph"/>
        <w:numPr>
          <w:ilvl w:val="0"/>
          <w:numId w:val="14"/>
        </w:numPr>
        <w:spacing w:after="0" w:line="276" w:lineRule="auto"/>
        <w:ind w:left="357" w:hanging="357"/>
        <w:rPr>
          <w:rFonts w:cstheme="minorHAnsi"/>
          <w:color w:val="0096A9"/>
          <w:sz w:val="24"/>
          <w:szCs w:val="24"/>
        </w:rPr>
      </w:pPr>
      <w:r w:rsidRPr="00B7075F">
        <w:rPr>
          <w:rFonts w:cstheme="minorHAnsi"/>
          <w:color w:val="0096A9"/>
          <w:sz w:val="24"/>
          <w:szCs w:val="24"/>
        </w:rPr>
        <w:t>A signed declaration to confirm that the organisation is not receiving funding from other public fu</w:t>
      </w:r>
      <w:r w:rsidR="000908E5">
        <w:rPr>
          <w:rFonts w:cstheme="minorHAnsi"/>
          <w:color w:val="0096A9"/>
          <w:sz w:val="24"/>
          <w:szCs w:val="24"/>
        </w:rPr>
        <w:t>nds for this project;</w:t>
      </w:r>
    </w:p>
    <w:p w14:paraId="3FA9F9AB" w14:textId="5D731C50" w:rsidR="00340C70" w:rsidRPr="00B7075F" w:rsidRDefault="00340C70" w:rsidP="001D4DE0">
      <w:pPr>
        <w:pStyle w:val="ListParagraph"/>
        <w:numPr>
          <w:ilvl w:val="0"/>
          <w:numId w:val="14"/>
        </w:numPr>
        <w:spacing w:after="0" w:line="276" w:lineRule="auto"/>
        <w:ind w:left="357" w:hanging="357"/>
        <w:rPr>
          <w:rFonts w:cstheme="minorHAnsi"/>
          <w:color w:val="0096A9"/>
          <w:sz w:val="24"/>
          <w:szCs w:val="24"/>
        </w:rPr>
      </w:pPr>
      <w:r w:rsidRPr="00B7075F">
        <w:rPr>
          <w:rFonts w:cstheme="minorHAnsi"/>
          <w:color w:val="0096A9"/>
          <w:sz w:val="24"/>
          <w:szCs w:val="24"/>
        </w:rPr>
        <w:lastRenderedPageBreak/>
        <w:t xml:space="preserve">Activities funded under the grant scheme must be completed within twelve months of signing a grant agreement. </w:t>
      </w:r>
    </w:p>
    <w:p w14:paraId="76DBF89F" w14:textId="77777777" w:rsidR="00CA52AC" w:rsidRPr="003939CC" w:rsidRDefault="00CA52AC" w:rsidP="00CA52AC">
      <w:pPr>
        <w:spacing w:after="0"/>
        <w:rPr>
          <w:rFonts w:cstheme="minorHAnsi"/>
          <w:color w:val="0096A9"/>
        </w:rPr>
      </w:pPr>
    </w:p>
    <w:p w14:paraId="6FDDF45A" w14:textId="241DE916" w:rsidR="00340C70" w:rsidRPr="00553BFA" w:rsidRDefault="006800F3" w:rsidP="00CA52AC">
      <w:pPr>
        <w:rPr>
          <w:rFonts w:cstheme="minorHAnsi"/>
          <w:color w:val="0096A9"/>
          <w:sz w:val="24"/>
          <w:szCs w:val="24"/>
        </w:rPr>
      </w:pPr>
      <w:r>
        <w:rPr>
          <w:rFonts w:cstheme="minorHAnsi"/>
          <w:color w:val="0096A9"/>
          <w:sz w:val="24"/>
          <w:szCs w:val="24"/>
        </w:rPr>
        <w:t xml:space="preserve">All </w:t>
      </w:r>
      <w:r w:rsidR="00B04FC1">
        <w:rPr>
          <w:rFonts w:cstheme="minorHAnsi"/>
          <w:color w:val="0096A9"/>
          <w:sz w:val="24"/>
          <w:szCs w:val="24"/>
        </w:rPr>
        <w:t xml:space="preserve">financial </w:t>
      </w:r>
      <w:r w:rsidR="00CA52AC" w:rsidRPr="00553BFA">
        <w:rPr>
          <w:rFonts w:cstheme="minorHAnsi"/>
          <w:color w:val="0096A9"/>
          <w:sz w:val="24"/>
          <w:szCs w:val="24"/>
        </w:rPr>
        <w:t>documentation</w:t>
      </w:r>
      <w:r w:rsidR="00B04FC1">
        <w:rPr>
          <w:rFonts w:cstheme="minorHAnsi"/>
          <w:color w:val="0096A9"/>
          <w:sz w:val="24"/>
          <w:szCs w:val="24"/>
        </w:rPr>
        <w:t xml:space="preserve"> requested in the letter of offer</w:t>
      </w:r>
      <w:r w:rsidR="00CA52AC" w:rsidRPr="00553BFA">
        <w:rPr>
          <w:rFonts w:cstheme="minorHAnsi"/>
          <w:color w:val="0096A9"/>
          <w:sz w:val="24"/>
          <w:szCs w:val="24"/>
        </w:rPr>
        <w:t xml:space="preserve"> </w:t>
      </w:r>
      <w:r w:rsidR="00B04FC1">
        <w:rPr>
          <w:rFonts w:cstheme="minorHAnsi"/>
          <w:color w:val="0096A9"/>
          <w:sz w:val="24"/>
          <w:szCs w:val="24"/>
        </w:rPr>
        <w:t xml:space="preserve">to grant recipients </w:t>
      </w:r>
      <w:r w:rsidR="00CA52AC" w:rsidRPr="00553BFA">
        <w:rPr>
          <w:rFonts w:cstheme="minorHAnsi"/>
          <w:b/>
          <w:color w:val="0096A9"/>
          <w:sz w:val="24"/>
          <w:szCs w:val="24"/>
          <w:u w:val="single"/>
        </w:rPr>
        <w:t>must</w:t>
      </w:r>
      <w:r w:rsidR="00CA52AC" w:rsidRPr="00553BFA">
        <w:rPr>
          <w:rFonts w:cstheme="minorHAnsi"/>
          <w:b/>
          <w:color w:val="0096A9"/>
          <w:sz w:val="24"/>
          <w:szCs w:val="24"/>
        </w:rPr>
        <w:t xml:space="preserve"> be returned no later than </w:t>
      </w:r>
      <w:r w:rsidR="00A95948" w:rsidRPr="00553BFA">
        <w:rPr>
          <w:rFonts w:cstheme="minorHAnsi"/>
          <w:b/>
          <w:color w:val="0096A9"/>
          <w:sz w:val="24"/>
          <w:szCs w:val="24"/>
        </w:rPr>
        <w:t xml:space="preserve">three </w:t>
      </w:r>
      <w:r w:rsidR="00CA52AC" w:rsidRPr="00553BFA">
        <w:rPr>
          <w:rFonts w:cstheme="minorHAnsi"/>
          <w:b/>
          <w:color w:val="0096A9"/>
          <w:sz w:val="24"/>
          <w:szCs w:val="24"/>
        </w:rPr>
        <w:t>weeks</w:t>
      </w:r>
      <w:r w:rsidR="00CA52AC" w:rsidRPr="00553BFA">
        <w:rPr>
          <w:rFonts w:cstheme="minorHAnsi"/>
          <w:color w:val="0096A9"/>
          <w:sz w:val="24"/>
          <w:szCs w:val="24"/>
        </w:rPr>
        <w:t xml:space="preserve"> after receipt</w:t>
      </w:r>
      <w:r w:rsidR="004A02CC" w:rsidRPr="00553BFA">
        <w:rPr>
          <w:rFonts w:cstheme="minorHAnsi"/>
          <w:color w:val="0096A9"/>
          <w:sz w:val="24"/>
          <w:szCs w:val="24"/>
        </w:rPr>
        <w:t xml:space="preserve"> of the agreement from the Commission</w:t>
      </w:r>
      <w:r w:rsidR="00CA52AC" w:rsidRPr="00553BFA">
        <w:rPr>
          <w:rFonts w:cstheme="minorHAnsi"/>
          <w:color w:val="0096A9"/>
          <w:sz w:val="24"/>
          <w:szCs w:val="24"/>
        </w:rPr>
        <w:t>.</w:t>
      </w:r>
      <w:r w:rsidR="00B04FC1">
        <w:rPr>
          <w:rFonts w:cstheme="minorHAnsi"/>
          <w:color w:val="0096A9"/>
          <w:sz w:val="24"/>
          <w:szCs w:val="24"/>
        </w:rPr>
        <w:t xml:space="preserve"> Once the documents have been reviewed and the awarding of the grant approved, the Grant recipient will be asked to return a signed grant agreement and an invoice for the first grant payment.</w:t>
      </w:r>
    </w:p>
    <w:p w14:paraId="21626082" w14:textId="54C111BA" w:rsidR="00340C70" w:rsidRDefault="00340C70" w:rsidP="003765ED">
      <w:pPr>
        <w:pStyle w:val="Heading3"/>
        <w:numPr>
          <w:ilvl w:val="1"/>
          <w:numId w:val="29"/>
        </w:numPr>
        <w:rPr>
          <w:rFonts w:cstheme="majorHAnsi"/>
          <w:b/>
          <w:color w:val="0096A9"/>
          <w:sz w:val="28"/>
          <w:szCs w:val="28"/>
        </w:rPr>
      </w:pPr>
      <w:bookmarkStart w:id="17" w:name="_Toc34830652"/>
      <w:r w:rsidRPr="009507BF">
        <w:rPr>
          <w:rFonts w:cstheme="majorHAnsi"/>
          <w:b/>
          <w:color w:val="0096A9"/>
          <w:sz w:val="28"/>
          <w:szCs w:val="28"/>
        </w:rPr>
        <w:t>Payment of Grant</w:t>
      </w:r>
      <w:bookmarkEnd w:id="17"/>
      <w:r w:rsidRPr="009507BF">
        <w:rPr>
          <w:rFonts w:cstheme="majorHAnsi"/>
          <w:b/>
          <w:color w:val="0096A9"/>
          <w:sz w:val="28"/>
          <w:szCs w:val="28"/>
        </w:rPr>
        <w:t xml:space="preserve"> </w:t>
      </w:r>
    </w:p>
    <w:p w14:paraId="34FBC5B0" w14:textId="77777777" w:rsidR="003765ED" w:rsidRPr="003765ED" w:rsidRDefault="003765ED" w:rsidP="003765ED">
      <w:pPr>
        <w:pStyle w:val="ListParagraph"/>
        <w:spacing w:after="0"/>
        <w:ind w:left="601"/>
      </w:pPr>
    </w:p>
    <w:p w14:paraId="561D2FE5" w14:textId="5030CFF6" w:rsidR="00340C70" w:rsidRPr="00553BFA" w:rsidRDefault="00340C70">
      <w:pPr>
        <w:rPr>
          <w:rFonts w:cstheme="minorHAnsi"/>
          <w:color w:val="0096A9"/>
          <w:sz w:val="24"/>
          <w:szCs w:val="24"/>
        </w:rPr>
      </w:pPr>
      <w:r w:rsidRPr="00553BFA">
        <w:rPr>
          <w:rFonts w:cstheme="minorHAnsi"/>
          <w:color w:val="0096A9"/>
          <w:sz w:val="24"/>
          <w:szCs w:val="24"/>
        </w:rPr>
        <w:t>Arrangements for drawdown of grants</w:t>
      </w:r>
      <w:r w:rsidR="00AB1158" w:rsidRPr="00553BFA">
        <w:rPr>
          <w:rFonts w:cstheme="minorHAnsi"/>
          <w:color w:val="0096A9"/>
          <w:sz w:val="24"/>
          <w:szCs w:val="24"/>
        </w:rPr>
        <w:t xml:space="preserve"> is </w:t>
      </w:r>
      <w:r w:rsidRPr="00553BFA">
        <w:rPr>
          <w:rFonts w:cstheme="minorHAnsi"/>
          <w:color w:val="0096A9"/>
          <w:sz w:val="24"/>
          <w:szCs w:val="24"/>
        </w:rPr>
        <w:t>on the basis of vouched expenditure</w:t>
      </w:r>
      <w:r w:rsidR="00565652">
        <w:rPr>
          <w:rFonts w:cstheme="minorHAnsi"/>
          <w:color w:val="0096A9"/>
          <w:sz w:val="24"/>
          <w:szCs w:val="24"/>
        </w:rPr>
        <w:t>. T</w:t>
      </w:r>
      <w:r w:rsidR="00AB1158" w:rsidRPr="00553BFA">
        <w:rPr>
          <w:rFonts w:cstheme="minorHAnsi"/>
          <w:color w:val="0096A9"/>
          <w:sz w:val="24"/>
          <w:szCs w:val="24"/>
        </w:rPr>
        <w:t xml:space="preserve">his means </w:t>
      </w:r>
      <w:r w:rsidR="008D6FED" w:rsidRPr="00553BFA">
        <w:rPr>
          <w:rFonts w:cstheme="minorHAnsi"/>
          <w:color w:val="0096A9"/>
          <w:sz w:val="24"/>
          <w:szCs w:val="24"/>
        </w:rPr>
        <w:t>the Grant Recipient</w:t>
      </w:r>
      <w:r w:rsidR="00AB1158" w:rsidRPr="00553BFA">
        <w:rPr>
          <w:rFonts w:cstheme="minorHAnsi"/>
          <w:color w:val="0096A9"/>
          <w:sz w:val="24"/>
          <w:szCs w:val="24"/>
        </w:rPr>
        <w:t xml:space="preserve"> must state formally that all expenditure is receipted and accounted for. Full financial requirement</w:t>
      </w:r>
      <w:r w:rsidR="008D6FED" w:rsidRPr="00553BFA">
        <w:rPr>
          <w:rFonts w:cstheme="minorHAnsi"/>
          <w:color w:val="0096A9"/>
          <w:sz w:val="24"/>
          <w:szCs w:val="24"/>
        </w:rPr>
        <w:t>s</w:t>
      </w:r>
      <w:r w:rsidRPr="00553BFA">
        <w:rPr>
          <w:rFonts w:cstheme="minorHAnsi"/>
          <w:color w:val="0096A9"/>
          <w:sz w:val="24"/>
          <w:szCs w:val="24"/>
        </w:rPr>
        <w:t xml:space="preserve"> will be specified in the Grant Agreement. Funding will be paid in a minimum of two instalments. Final payments in each case will only be made upon completion of the project</w:t>
      </w:r>
      <w:r w:rsidR="00AB1158" w:rsidRPr="00553BFA">
        <w:rPr>
          <w:rFonts w:cstheme="minorHAnsi"/>
          <w:color w:val="0096A9"/>
          <w:sz w:val="24"/>
          <w:szCs w:val="24"/>
        </w:rPr>
        <w:t xml:space="preserve">, </w:t>
      </w:r>
      <w:r w:rsidR="002209ED" w:rsidRPr="00553BFA">
        <w:rPr>
          <w:rFonts w:cstheme="minorHAnsi"/>
          <w:color w:val="0096A9"/>
          <w:sz w:val="24"/>
          <w:szCs w:val="24"/>
        </w:rPr>
        <w:t xml:space="preserve">and </w:t>
      </w:r>
      <w:r w:rsidRPr="00553BFA">
        <w:rPr>
          <w:rFonts w:cstheme="minorHAnsi"/>
          <w:color w:val="0096A9"/>
          <w:sz w:val="24"/>
          <w:szCs w:val="24"/>
        </w:rPr>
        <w:t xml:space="preserve">receipt of </w:t>
      </w:r>
      <w:r w:rsidR="00AB1158" w:rsidRPr="00553BFA">
        <w:rPr>
          <w:rFonts w:cstheme="minorHAnsi"/>
          <w:color w:val="0096A9"/>
          <w:sz w:val="24"/>
          <w:szCs w:val="24"/>
        </w:rPr>
        <w:t>the</w:t>
      </w:r>
      <w:r w:rsidR="00565652">
        <w:rPr>
          <w:rFonts w:cstheme="minorHAnsi"/>
          <w:color w:val="0096A9"/>
          <w:sz w:val="24"/>
          <w:szCs w:val="24"/>
        </w:rPr>
        <w:t xml:space="preserve"> p</w:t>
      </w:r>
      <w:r w:rsidRPr="00553BFA">
        <w:rPr>
          <w:rFonts w:cstheme="minorHAnsi"/>
          <w:color w:val="0096A9"/>
          <w:sz w:val="24"/>
          <w:szCs w:val="24"/>
        </w:rPr>
        <w:t xml:space="preserve">roject </w:t>
      </w:r>
      <w:r w:rsidR="00565652">
        <w:rPr>
          <w:rFonts w:cstheme="minorHAnsi"/>
          <w:color w:val="0096A9"/>
          <w:sz w:val="24"/>
          <w:szCs w:val="24"/>
        </w:rPr>
        <w:t>and f</w:t>
      </w:r>
      <w:r w:rsidR="00AB1158" w:rsidRPr="00553BFA">
        <w:rPr>
          <w:rFonts w:cstheme="minorHAnsi"/>
          <w:color w:val="0096A9"/>
          <w:sz w:val="24"/>
          <w:szCs w:val="24"/>
        </w:rPr>
        <w:t xml:space="preserve">inancial </w:t>
      </w:r>
      <w:r w:rsidR="004E6646">
        <w:rPr>
          <w:rFonts w:cstheme="minorHAnsi"/>
          <w:color w:val="0096A9"/>
          <w:sz w:val="24"/>
          <w:szCs w:val="24"/>
        </w:rPr>
        <w:t>r</w:t>
      </w:r>
      <w:r w:rsidRPr="00553BFA">
        <w:rPr>
          <w:rFonts w:cstheme="minorHAnsi"/>
          <w:color w:val="0096A9"/>
          <w:sz w:val="24"/>
          <w:szCs w:val="24"/>
        </w:rPr>
        <w:t>eport</w:t>
      </w:r>
      <w:r w:rsidR="00AB1158" w:rsidRPr="00553BFA">
        <w:rPr>
          <w:rFonts w:cstheme="minorHAnsi"/>
          <w:color w:val="0096A9"/>
          <w:sz w:val="24"/>
          <w:szCs w:val="24"/>
        </w:rPr>
        <w:t>s where all costs being claimed are vouched for</w:t>
      </w:r>
      <w:r w:rsidRPr="00553BFA">
        <w:rPr>
          <w:rFonts w:cstheme="minorHAnsi"/>
          <w:color w:val="0096A9"/>
          <w:sz w:val="24"/>
          <w:szCs w:val="24"/>
        </w:rPr>
        <w:t xml:space="preserve">. </w:t>
      </w:r>
    </w:p>
    <w:p w14:paraId="19A7FB13" w14:textId="06579127" w:rsidR="00AB1158" w:rsidRDefault="00AB1158" w:rsidP="003765ED">
      <w:pPr>
        <w:pStyle w:val="Heading3"/>
        <w:numPr>
          <w:ilvl w:val="1"/>
          <w:numId w:val="29"/>
        </w:numPr>
        <w:rPr>
          <w:rFonts w:cstheme="minorHAnsi"/>
          <w:b/>
          <w:color w:val="0096A9"/>
          <w:sz w:val="28"/>
          <w:szCs w:val="28"/>
        </w:rPr>
      </w:pPr>
      <w:bookmarkStart w:id="18" w:name="_Toc34830653"/>
      <w:r w:rsidRPr="000908E5">
        <w:rPr>
          <w:rFonts w:cstheme="minorHAnsi"/>
          <w:b/>
          <w:color w:val="0096A9"/>
          <w:sz w:val="28"/>
          <w:szCs w:val="28"/>
        </w:rPr>
        <w:t>Monitoring and Interim Reporting</w:t>
      </w:r>
      <w:bookmarkEnd w:id="18"/>
    </w:p>
    <w:p w14:paraId="01FA1310" w14:textId="77777777" w:rsidR="003765ED" w:rsidRPr="003765ED" w:rsidRDefault="003765ED" w:rsidP="003765ED">
      <w:pPr>
        <w:pStyle w:val="ListParagraph"/>
        <w:spacing w:after="0"/>
        <w:ind w:left="601"/>
      </w:pPr>
    </w:p>
    <w:p w14:paraId="573C4997" w14:textId="20CE6506" w:rsidR="00AB1158" w:rsidRPr="00553BFA" w:rsidRDefault="00F9329E">
      <w:pPr>
        <w:rPr>
          <w:rFonts w:cstheme="minorHAnsi"/>
          <w:color w:val="0096A9"/>
          <w:sz w:val="24"/>
          <w:szCs w:val="24"/>
        </w:rPr>
      </w:pPr>
      <w:r w:rsidRPr="00553BFA">
        <w:rPr>
          <w:rFonts w:cstheme="minorHAnsi"/>
          <w:color w:val="0096A9"/>
          <w:sz w:val="24"/>
          <w:szCs w:val="24"/>
        </w:rPr>
        <w:t>Grant recipients are required to submit a short bi-monthly financial and performance report, setting out any expenditure, accompanied by vouched receipts and any progress made in the implementation of the project. These reports should be accompanied by a letter of assurance signed at management level in the organisation.</w:t>
      </w:r>
    </w:p>
    <w:p w14:paraId="38C347C6" w14:textId="0E682D75" w:rsidR="00340C70" w:rsidRDefault="00F9329E" w:rsidP="003765ED">
      <w:pPr>
        <w:pStyle w:val="Heading3"/>
        <w:numPr>
          <w:ilvl w:val="1"/>
          <w:numId w:val="29"/>
        </w:numPr>
        <w:rPr>
          <w:rFonts w:cstheme="minorHAnsi"/>
          <w:b/>
          <w:color w:val="0096A9"/>
          <w:sz w:val="28"/>
          <w:szCs w:val="28"/>
        </w:rPr>
      </w:pPr>
      <w:bookmarkStart w:id="19" w:name="_Toc34830654"/>
      <w:r w:rsidRPr="000908E5">
        <w:rPr>
          <w:rFonts w:cstheme="minorHAnsi"/>
          <w:b/>
          <w:color w:val="0096A9"/>
          <w:sz w:val="28"/>
          <w:szCs w:val="28"/>
        </w:rPr>
        <w:t xml:space="preserve">Final </w:t>
      </w:r>
      <w:r w:rsidR="00340C70" w:rsidRPr="000908E5">
        <w:rPr>
          <w:rFonts w:cstheme="minorHAnsi"/>
          <w:b/>
          <w:color w:val="0096A9"/>
          <w:sz w:val="28"/>
          <w:szCs w:val="28"/>
        </w:rPr>
        <w:t xml:space="preserve">Project </w:t>
      </w:r>
      <w:r w:rsidRPr="000908E5">
        <w:rPr>
          <w:rFonts w:cstheme="minorHAnsi"/>
          <w:b/>
          <w:color w:val="0096A9"/>
          <w:sz w:val="28"/>
          <w:szCs w:val="28"/>
        </w:rPr>
        <w:t xml:space="preserve">and Financial </w:t>
      </w:r>
      <w:r w:rsidR="00340C70" w:rsidRPr="000908E5">
        <w:rPr>
          <w:rFonts w:cstheme="minorHAnsi"/>
          <w:b/>
          <w:color w:val="0096A9"/>
          <w:sz w:val="28"/>
          <w:szCs w:val="28"/>
        </w:rPr>
        <w:t>Report</w:t>
      </w:r>
      <w:bookmarkEnd w:id="19"/>
      <w:r w:rsidR="00340C70" w:rsidRPr="000908E5">
        <w:rPr>
          <w:rFonts w:cstheme="minorHAnsi"/>
          <w:b/>
          <w:color w:val="0096A9"/>
          <w:sz w:val="28"/>
          <w:szCs w:val="28"/>
        </w:rPr>
        <w:t xml:space="preserve"> </w:t>
      </w:r>
    </w:p>
    <w:p w14:paraId="1B52DC68" w14:textId="77777777" w:rsidR="003765ED" w:rsidRPr="003765ED" w:rsidRDefault="003765ED" w:rsidP="003765ED">
      <w:pPr>
        <w:pStyle w:val="ListParagraph"/>
        <w:spacing w:after="0"/>
        <w:ind w:left="601"/>
      </w:pPr>
    </w:p>
    <w:p w14:paraId="36A539C4" w14:textId="3CF3A666" w:rsidR="00340C70" w:rsidRPr="00553BFA" w:rsidRDefault="00340C70">
      <w:pPr>
        <w:rPr>
          <w:rFonts w:cstheme="minorHAnsi"/>
          <w:color w:val="0096A9"/>
          <w:sz w:val="24"/>
          <w:szCs w:val="24"/>
        </w:rPr>
      </w:pPr>
      <w:r w:rsidRPr="00553BFA">
        <w:rPr>
          <w:rFonts w:cstheme="minorHAnsi"/>
          <w:color w:val="0096A9"/>
          <w:sz w:val="24"/>
          <w:szCs w:val="24"/>
        </w:rPr>
        <w:t xml:space="preserve">The </w:t>
      </w:r>
      <w:r w:rsidR="00F9329E" w:rsidRPr="00553BFA">
        <w:rPr>
          <w:rFonts w:cstheme="minorHAnsi"/>
          <w:color w:val="0096A9"/>
          <w:sz w:val="24"/>
          <w:szCs w:val="24"/>
        </w:rPr>
        <w:t xml:space="preserve">Final </w:t>
      </w:r>
      <w:r w:rsidRPr="00553BFA">
        <w:rPr>
          <w:rFonts w:cstheme="minorHAnsi"/>
          <w:color w:val="0096A9"/>
          <w:sz w:val="24"/>
          <w:szCs w:val="24"/>
        </w:rPr>
        <w:t xml:space="preserve">Project Report will set out a brief description of the project, and will include the following: </w:t>
      </w:r>
    </w:p>
    <w:p w14:paraId="7BA5EEF0" w14:textId="4F782237" w:rsidR="00340C70" w:rsidRPr="00553BFA" w:rsidRDefault="00340C70">
      <w:pPr>
        <w:rPr>
          <w:rFonts w:cstheme="minorHAnsi"/>
          <w:color w:val="0096A9"/>
          <w:sz w:val="24"/>
          <w:szCs w:val="24"/>
        </w:rPr>
      </w:pPr>
      <w:r w:rsidRPr="00553BFA">
        <w:rPr>
          <w:rFonts w:cstheme="minorHAnsi"/>
          <w:color w:val="0096A9"/>
          <w:sz w:val="24"/>
          <w:szCs w:val="24"/>
        </w:rPr>
        <w:t>• A summary of ac</w:t>
      </w:r>
      <w:r w:rsidR="004A02CC" w:rsidRPr="00553BFA">
        <w:rPr>
          <w:rFonts w:cstheme="minorHAnsi"/>
          <w:color w:val="0096A9"/>
          <w:sz w:val="24"/>
          <w:szCs w:val="24"/>
        </w:rPr>
        <w:t>tions and activities undertaken;</w:t>
      </w:r>
    </w:p>
    <w:p w14:paraId="27CC6C1E" w14:textId="1C8654C6" w:rsidR="00340C70" w:rsidRPr="00553BFA" w:rsidRDefault="00340C70">
      <w:pPr>
        <w:rPr>
          <w:rFonts w:cstheme="minorHAnsi"/>
          <w:color w:val="0096A9"/>
          <w:sz w:val="24"/>
          <w:szCs w:val="24"/>
        </w:rPr>
      </w:pPr>
      <w:r w:rsidRPr="00553BFA">
        <w:rPr>
          <w:rFonts w:cstheme="minorHAnsi"/>
          <w:color w:val="0096A9"/>
          <w:sz w:val="24"/>
          <w:szCs w:val="24"/>
        </w:rPr>
        <w:t xml:space="preserve">• Project </w:t>
      </w:r>
      <w:r w:rsidR="002310D2" w:rsidRPr="00553BFA">
        <w:rPr>
          <w:rFonts w:cstheme="minorHAnsi"/>
          <w:color w:val="0096A9"/>
          <w:sz w:val="24"/>
          <w:szCs w:val="24"/>
        </w:rPr>
        <w:t xml:space="preserve">results, </w:t>
      </w:r>
      <w:r w:rsidRPr="00553BFA">
        <w:rPr>
          <w:rFonts w:cstheme="minorHAnsi"/>
          <w:color w:val="0096A9"/>
          <w:sz w:val="24"/>
          <w:szCs w:val="24"/>
        </w:rPr>
        <w:t>achievements or outcomes</w:t>
      </w:r>
      <w:r w:rsidR="004A02CC" w:rsidRPr="00553BFA">
        <w:rPr>
          <w:rFonts w:cstheme="minorHAnsi"/>
          <w:color w:val="0096A9"/>
          <w:sz w:val="24"/>
          <w:szCs w:val="24"/>
        </w:rPr>
        <w:t>;</w:t>
      </w:r>
      <w:r w:rsidRPr="00553BFA">
        <w:rPr>
          <w:rFonts w:cstheme="minorHAnsi"/>
          <w:color w:val="0096A9"/>
          <w:sz w:val="24"/>
          <w:szCs w:val="24"/>
        </w:rPr>
        <w:t xml:space="preserve"> </w:t>
      </w:r>
    </w:p>
    <w:p w14:paraId="685C8959" w14:textId="64D50823" w:rsidR="00340C70" w:rsidRPr="00553BFA" w:rsidRDefault="00340C70">
      <w:pPr>
        <w:rPr>
          <w:rFonts w:cstheme="minorHAnsi"/>
          <w:color w:val="0096A9"/>
          <w:sz w:val="24"/>
          <w:szCs w:val="24"/>
        </w:rPr>
      </w:pPr>
      <w:r w:rsidRPr="00553BFA">
        <w:rPr>
          <w:rFonts w:cstheme="minorHAnsi"/>
          <w:color w:val="0096A9"/>
          <w:sz w:val="24"/>
          <w:szCs w:val="24"/>
        </w:rPr>
        <w:t>• An assessment of how the project objectives have been met</w:t>
      </w:r>
      <w:r w:rsidR="004A02CC" w:rsidRPr="00553BFA">
        <w:rPr>
          <w:rFonts w:cstheme="minorHAnsi"/>
          <w:color w:val="0096A9"/>
          <w:sz w:val="24"/>
          <w:szCs w:val="24"/>
        </w:rPr>
        <w:t>.</w:t>
      </w:r>
    </w:p>
    <w:p w14:paraId="138216E2" w14:textId="7BA6F37E" w:rsidR="00F9329E" w:rsidRPr="00553BFA" w:rsidRDefault="00F9329E">
      <w:pPr>
        <w:rPr>
          <w:rFonts w:cstheme="minorHAnsi"/>
          <w:color w:val="0096A9"/>
          <w:sz w:val="24"/>
          <w:szCs w:val="24"/>
        </w:rPr>
      </w:pPr>
      <w:r w:rsidRPr="00553BFA">
        <w:rPr>
          <w:rFonts w:cstheme="minorHAnsi"/>
          <w:color w:val="0096A9"/>
          <w:sz w:val="24"/>
          <w:szCs w:val="24"/>
        </w:rPr>
        <w:t xml:space="preserve">The Final Financial </w:t>
      </w:r>
      <w:r w:rsidR="004E6646">
        <w:rPr>
          <w:rFonts w:cstheme="minorHAnsi"/>
          <w:color w:val="0096A9"/>
          <w:sz w:val="24"/>
          <w:szCs w:val="24"/>
        </w:rPr>
        <w:t>R</w:t>
      </w:r>
      <w:r w:rsidRPr="00553BFA">
        <w:rPr>
          <w:rFonts w:cstheme="minorHAnsi"/>
          <w:color w:val="0096A9"/>
          <w:sz w:val="24"/>
          <w:szCs w:val="24"/>
        </w:rPr>
        <w:t>eport will set out the total expenditure for the project and be accompanied by any outstanding vouched receipts and paid invoices.</w:t>
      </w:r>
    </w:p>
    <w:p w14:paraId="3919D3D3" w14:textId="1B9C1231" w:rsidR="00F9329E" w:rsidRPr="00553BFA" w:rsidRDefault="00F9329E">
      <w:pPr>
        <w:rPr>
          <w:rFonts w:cstheme="minorHAnsi"/>
          <w:color w:val="0096A9"/>
          <w:sz w:val="24"/>
          <w:szCs w:val="24"/>
        </w:rPr>
      </w:pPr>
      <w:r w:rsidRPr="00553BFA">
        <w:rPr>
          <w:rFonts w:cstheme="minorHAnsi"/>
          <w:color w:val="0096A9"/>
          <w:sz w:val="24"/>
          <w:szCs w:val="24"/>
        </w:rPr>
        <w:t>The Commission also request</w:t>
      </w:r>
      <w:r w:rsidR="00B04FC1">
        <w:rPr>
          <w:rFonts w:cstheme="minorHAnsi"/>
          <w:color w:val="0096A9"/>
          <w:sz w:val="24"/>
          <w:szCs w:val="24"/>
        </w:rPr>
        <w:t>s</w:t>
      </w:r>
      <w:r w:rsidRPr="00553BFA">
        <w:rPr>
          <w:rFonts w:cstheme="minorHAnsi"/>
          <w:color w:val="0096A9"/>
          <w:sz w:val="24"/>
          <w:szCs w:val="24"/>
        </w:rPr>
        <w:t xml:space="preserve"> a copy of any published material from the project.</w:t>
      </w:r>
    </w:p>
    <w:p w14:paraId="7D925BA9" w14:textId="669F065E" w:rsidR="00805AFC" w:rsidRDefault="00805AFC" w:rsidP="003765ED">
      <w:pPr>
        <w:pStyle w:val="Heading3"/>
        <w:numPr>
          <w:ilvl w:val="1"/>
          <w:numId w:val="29"/>
        </w:numPr>
        <w:rPr>
          <w:rFonts w:cstheme="minorHAnsi"/>
          <w:b/>
          <w:color w:val="0096A9"/>
          <w:sz w:val="28"/>
          <w:szCs w:val="28"/>
        </w:rPr>
      </w:pPr>
      <w:bookmarkStart w:id="20" w:name="_Toc34830655"/>
      <w:r w:rsidRPr="000908E5">
        <w:rPr>
          <w:rFonts w:cstheme="minorHAnsi"/>
          <w:b/>
          <w:color w:val="0096A9"/>
          <w:sz w:val="28"/>
          <w:szCs w:val="28"/>
        </w:rPr>
        <w:t>Use of IHREC Logo</w:t>
      </w:r>
      <w:bookmarkEnd w:id="20"/>
    </w:p>
    <w:p w14:paraId="5D80401C" w14:textId="77777777" w:rsidR="003765ED" w:rsidRPr="003765ED" w:rsidRDefault="003765ED" w:rsidP="003765ED">
      <w:pPr>
        <w:pStyle w:val="ListParagraph"/>
        <w:spacing w:after="0"/>
        <w:ind w:left="601"/>
      </w:pPr>
    </w:p>
    <w:p w14:paraId="5B7DC627" w14:textId="70A39ACE" w:rsidR="00805AFC" w:rsidRPr="00805AFC" w:rsidRDefault="00805AFC">
      <w:pPr>
        <w:rPr>
          <w:rFonts w:cstheme="minorHAnsi"/>
          <w:color w:val="0096A9"/>
          <w:sz w:val="24"/>
          <w:szCs w:val="24"/>
        </w:rPr>
      </w:pPr>
      <w:r>
        <w:rPr>
          <w:rFonts w:cstheme="minorHAnsi"/>
          <w:color w:val="0096A9"/>
          <w:sz w:val="24"/>
          <w:szCs w:val="24"/>
        </w:rPr>
        <w:t>A specific logo that acknowledges that the project was funded by the IHREC is available and must appear on all publications, presentations and publicity about the project. The logo and detailed g</w:t>
      </w:r>
      <w:r w:rsidRPr="00805AFC">
        <w:rPr>
          <w:rFonts w:cstheme="minorHAnsi"/>
          <w:color w:val="0096A9"/>
          <w:sz w:val="24"/>
          <w:szCs w:val="24"/>
        </w:rPr>
        <w:t>uide</w:t>
      </w:r>
      <w:r>
        <w:rPr>
          <w:rFonts w:cstheme="minorHAnsi"/>
          <w:color w:val="0096A9"/>
          <w:sz w:val="24"/>
          <w:szCs w:val="24"/>
        </w:rPr>
        <w:t>li</w:t>
      </w:r>
      <w:r w:rsidRPr="00805AFC">
        <w:rPr>
          <w:rFonts w:cstheme="minorHAnsi"/>
          <w:color w:val="0096A9"/>
          <w:sz w:val="24"/>
          <w:szCs w:val="24"/>
        </w:rPr>
        <w:t>n</w:t>
      </w:r>
      <w:r>
        <w:rPr>
          <w:rFonts w:cstheme="minorHAnsi"/>
          <w:color w:val="0096A9"/>
          <w:sz w:val="24"/>
          <w:szCs w:val="24"/>
        </w:rPr>
        <w:t>es of how and where to use it are available on the Commission’s website www.ihrec.ie</w:t>
      </w:r>
    </w:p>
    <w:p w14:paraId="410DFBFD" w14:textId="1619AFA6" w:rsidR="00340C70" w:rsidRDefault="00340C70" w:rsidP="003765ED">
      <w:pPr>
        <w:pStyle w:val="Heading3"/>
        <w:numPr>
          <w:ilvl w:val="1"/>
          <w:numId w:val="29"/>
        </w:numPr>
        <w:rPr>
          <w:rFonts w:cstheme="minorHAnsi"/>
          <w:b/>
          <w:color w:val="0096A9"/>
          <w:sz w:val="28"/>
          <w:szCs w:val="28"/>
        </w:rPr>
      </w:pPr>
      <w:bookmarkStart w:id="21" w:name="_Toc34830656"/>
      <w:r w:rsidRPr="000908E5">
        <w:rPr>
          <w:rFonts w:cstheme="minorHAnsi"/>
          <w:b/>
          <w:color w:val="0096A9"/>
          <w:sz w:val="28"/>
          <w:szCs w:val="28"/>
        </w:rPr>
        <w:t>Review by the Irish Human Rights and Equality Commission</w:t>
      </w:r>
      <w:bookmarkEnd w:id="21"/>
      <w:r w:rsidRPr="000908E5">
        <w:rPr>
          <w:rFonts w:cstheme="minorHAnsi"/>
          <w:b/>
          <w:color w:val="0096A9"/>
          <w:sz w:val="28"/>
          <w:szCs w:val="28"/>
        </w:rPr>
        <w:t xml:space="preserve"> </w:t>
      </w:r>
    </w:p>
    <w:p w14:paraId="03C07997" w14:textId="77777777" w:rsidR="003765ED" w:rsidRPr="003765ED" w:rsidRDefault="003765ED" w:rsidP="003765ED">
      <w:pPr>
        <w:pStyle w:val="ListParagraph"/>
        <w:spacing w:after="0"/>
        <w:ind w:left="601"/>
      </w:pPr>
    </w:p>
    <w:p w14:paraId="6987D863" w14:textId="6D0DB094" w:rsidR="002209ED" w:rsidRPr="00805AFC" w:rsidRDefault="00340C70">
      <w:pPr>
        <w:rPr>
          <w:rFonts w:cstheme="minorHAnsi"/>
          <w:color w:val="0096A9"/>
          <w:sz w:val="24"/>
          <w:szCs w:val="24"/>
          <w:lang w:val="en-GB"/>
        </w:rPr>
      </w:pPr>
      <w:r w:rsidRPr="000908E5">
        <w:rPr>
          <w:rFonts w:asciiTheme="majorHAnsi" w:hAnsiTheme="majorHAnsi" w:cstheme="minorHAnsi"/>
          <w:color w:val="0096A9"/>
          <w:sz w:val="24"/>
          <w:szCs w:val="24"/>
        </w:rPr>
        <w:t>The Irish Human Rights and Equality Commission reserves the right to conduct a review of the</w:t>
      </w:r>
      <w:r w:rsidRPr="00553BFA">
        <w:rPr>
          <w:rFonts w:cstheme="minorHAnsi"/>
          <w:color w:val="0096A9"/>
          <w:sz w:val="24"/>
          <w:szCs w:val="24"/>
        </w:rPr>
        <w:t xml:space="preserve"> impact of its grants programme. Successful applicants will be asked to confirm that they will cooperate with such a review should it be undertaken.</w:t>
      </w:r>
    </w:p>
    <w:p w14:paraId="0A7D3AF4" w14:textId="77777777" w:rsidR="006800F3" w:rsidRDefault="006800F3">
      <w:pPr>
        <w:rPr>
          <w:rFonts w:cstheme="minorHAnsi"/>
          <w:b/>
          <w:color w:val="0096A9"/>
          <w:sz w:val="40"/>
          <w:szCs w:val="40"/>
        </w:rPr>
      </w:pPr>
      <w:r>
        <w:rPr>
          <w:rFonts w:cstheme="minorHAnsi"/>
          <w:b/>
          <w:color w:val="0096A9"/>
          <w:sz w:val="40"/>
          <w:szCs w:val="40"/>
        </w:rPr>
        <w:br w:type="page"/>
      </w:r>
    </w:p>
    <w:p w14:paraId="32A72C79" w14:textId="081E72B7" w:rsidR="00340C70" w:rsidRPr="00ED3FFF" w:rsidRDefault="00340C70" w:rsidP="006800F3">
      <w:pPr>
        <w:pStyle w:val="Heading2"/>
        <w:rPr>
          <w:rFonts w:asciiTheme="minorHAnsi" w:hAnsiTheme="minorHAnsi" w:cstheme="minorHAnsi"/>
          <w:color w:val="0096A9"/>
          <w:sz w:val="40"/>
          <w:szCs w:val="40"/>
        </w:rPr>
      </w:pPr>
      <w:bookmarkStart w:id="22" w:name="_Toc34830657"/>
      <w:r w:rsidRPr="003765ED">
        <w:rPr>
          <w:rFonts w:cstheme="minorHAnsi"/>
          <w:b/>
          <w:color w:val="0096A9"/>
          <w:sz w:val="40"/>
          <w:szCs w:val="40"/>
        </w:rPr>
        <w:lastRenderedPageBreak/>
        <w:t xml:space="preserve">5. </w:t>
      </w:r>
      <w:r w:rsidR="00163911" w:rsidRPr="003765ED">
        <w:rPr>
          <w:rFonts w:cstheme="minorHAnsi"/>
          <w:b/>
          <w:color w:val="0096A9"/>
          <w:sz w:val="40"/>
          <w:szCs w:val="40"/>
        </w:rPr>
        <w:t>IHREC Grant Application</w:t>
      </w:r>
      <w:r w:rsidR="002209ED" w:rsidRPr="003765ED">
        <w:rPr>
          <w:rFonts w:cstheme="minorHAnsi"/>
          <w:b/>
          <w:color w:val="0096A9"/>
          <w:sz w:val="40"/>
          <w:szCs w:val="40"/>
        </w:rPr>
        <w:t xml:space="preserve"> Support</w:t>
      </w:r>
      <w:bookmarkEnd w:id="22"/>
    </w:p>
    <w:p w14:paraId="7D5A9FF8" w14:textId="77777777" w:rsidR="006800F3" w:rsidRPr="006800F3" w:rsidRDefault="006800F3" w:rsidP="006800F3">
      <w:pPr>
        <w:spacing w:after="0"/>
      </w:pPr>
    </w:p>
    <w:p w14:paraId="5261E7E9" w14:textId="0DFB208E" w:rsidR="00340C70" w:rsidRPr="00972A32" w:rsidRDefault="00340C70">
      <w:pPr>
        <w:rPr>
          <w:rFonts w:cstheme="minorHAnsi"/>
          <w:color w:val="0096A9"/>
          <w:sz w:val="24"/>
          <w:szCs w:val="24"/>
        </w:rPr>
      </w:pPr>
      <w:r w:rsidRPr="00972A32">
        <w:rPr>
          <w:rFonts w:cstheme="minorHAnsi"/>
          <w:color w:val="0096A9"/>
          <w:sz w:val="24"/>
          <w:szCs w:val="24"/>
        </w:rPr>
        <w:t>Should you have any</w:t>
      </w:r>
      <w:r w:rsidR="002209ED" w:rsidRPr="00972A32">
        <w:rPr>
          <w:rFonts w:cstheme="minorHAnsi"/>
          <w:color w:val="0096A9"/>
          <w:sz w:val="24"/>
          <w:szCs w:val="24"/>
        </w:rPr>
        <w:t xml:space="preserve"> questions or</w:t>
      </w:r>
      <w:r w:rsidRPr="00972A32">
        <w:rPr>
          <w:rFonts w:cstheme="minorHAnsi"/>
          <w:color w:val="0096A9"/>
          <w:sz w:val="24"/>
          <w:szCs w:val="24"/>
        </w:rPr>
        <w:t xml:space="preserve"> queries </w:t>
      </w:r>
      <w:r w:rsidR="002209ED" w:rsidRPr="00972A32">
        <w:rPr>
          <w:rFonts w:cstheme="minorHAnsi"/>
          <w:color w:val="0096A9"/>
          <w:sz w:val="24"/>
          <w:szCs w:val="24"/>
        </w:rPr>
        <w:t xml:space="preserve">about any aspect of the Grants Scheme, </w:t>
      </w:r>
      <w:r w:rsidRPr="00972A32">
        <w:rPr>
          <w:rFonts w:cstheme="minorHAnsi"/>
          <w:color w:val="0096A9"/>
          <w:sz w:val="24"/>
          <w:szCs w:val="24"/>
        </w:rPr>
        <w:t xml:space="preserve">please </w:t>
      </w:r>
      <w:r w:rsidR="002209ED" w:rsidRPr="00972A32">
        <w:rPr>
          <w:rFonts w:cstheme="minorHAnsi"/>
          <w:color w:val="0096A9"/>
          <w:sz w:val="24"/>
          <w:szCs w:val="24"/>
        </w:rPr>
        <w:t xml:space="preserve">contact the Grants Team who will be very happy to help you at </w:t>
      </w:r>
      <w:r w:rsidRPr="003D4413">
        <w:rPr>
          <w:rFonts w:cstheme="minorHAnsi"/>
          <w:b/>
          <w:color w:val="0096A9"/>
          <w:sz w:val="24"/>
          <w:szCs w:val="24"/>
        </w:rPr>
        <w:t>grants@ihrec.ie</w:t>
      </w:r>
      <w:r w:rsidRPr="00972A32">
        <w:rPr>
          <w:rFonts w:cstheme="minorHAnsi"/>
          <w:color w:val="0096A9"/>
          <w:sz w:val="24"/>
          <w:szCs w:val="24"/>
        </w:rPr>
        <w:t xml:space="preserve"> with the subject line ‘Human Ri</w:t>
      </w:r>
      <w:r w:rsidR="005666CF" w:rsidRPr="00972A32">
        <w:rPr>
          <w:rFonts w:cstheme="minorHAnsi"/>
          <w:color w:val="0096A9"/>
          <w:sz w:val="24"/>
          <w:szCs w:val="24"/>
        </w:rPr>
        <w:t>ghts &amp; Equality Grant Scheme 2020</w:t>
      </w:r>
      <w:r w:rsidR="00286292">
        <w:rPr>
          <w:rFonts w:cstheme="minorHAnsi"/>
          <w:color w:val="0096A9"/>
          <w:sz w:val="24"/>
          <w:szCs w:val="24"/>
        </w:rPr>
        <w:t>-21</w:t>
      </w:r>
      <w:r w:rsidRPr="00972A32">
        <w:rPr>
          <w:rFonts w:cstheme="minorHAnsi"/>
          <w:color w:val="0096A9"/>
          <w:sz w:val="24"/>
          <w:szCs w:val="24"/>
        </w:rPr>
        <w:t xml:space="preserve">’. </w:t>
      </w:r>
    </w:p>
    <w:p w14:paraId="63960739" w14:textId="125B5E31" w:rsidR="00407423" w:rsidRPr="00972A32" w:rsidRDefault="00340C70">
      <w:pPr>
        <w:rPr>
          <w:rFonts w:cstheme="minorHAnsi"/>
          <w:b/>
          <w:color w:val="0096A9"/>
          <w:sz w:val="24"/>
          <w:szCs w:val="24"/>
        </w:rPr>
      </w:pPr>
      <w:r w:rsidRPr="00972A32">
        <w:rPr>
          <w:rFonts w:cstheme="minorHAnsi"/>
          <w:b/>
          <w:color w:val="0096A9"/>
          <w:sz w:val="24"/>
          <w:szCs w:val="24"/>
        </w:rPr>
        <w:t>Please note that once a grant application has been submitted</w:t>
      </w:r>
      <w:r w:rsidR="00A9322F" w:rsidRPr="00972A32">
        <w:rPr>
          <w:rFonts w:cstheme="minorHAnsi"/>
          <w:b/>
          <w:color w:val="0096A9"/>
          <w:sz w:val="24"/>
          <w:szCs w:val="24"/>
        </w:rPr>
        <w:t>,</w:t>
      </w:r>
      <w:r w:rsidRPr="00972A32">
        <w:rPr>
          <w:rFonts w:cstheme="minorHAnsi"/>
          <w:b/>
          <w:color w:val="0096A9"/>
          <w:sz w:val="24"/>
          <w:szCs w:val="24"/>
        </w:rPr>
        <w:t xml:space="preserve"> the Commission will not enter into individual or written correspondence and will not be in a position to review any eligibility issues with applicants</w:t>
      </w:r>
      <w:r w:rsidR="002209ED" w:rsidRPr="00972A32">
        <w:rPr>
          <w:rFonts w:cstheme="minorHAnsi"/>
          <w:b/>
          <w:color w:val="0096A9"/>
          <w:sz w:val="24"/>
          <w:szCs w:val="24"/>
        </w:rPr>
        <w:t>.</w:t>
      </w:r>
    </w:p>
    <w:p w14:paraId="0DA0079A" w14:textId="77777777" w:rsidR="00407423" w:rsidRPr="00972A32" w:rsidRDefault="00407423">
      <w:pPr>
        <w:rPr>
          <w:rFonts w:cstheme="minorHAnsi"/>
          <w:color w:val="0096A9"/>
          <w:sz w:val="24"/>
          <w:szCs w:val="24"/>
        </w:rPr>
      </w:pPr>
    </w:p>
    <w:p w14:paraId="4F505604" w14:textId="77777777" w:rsidR="00407423" w:rsidRPr="003939CC" w:rsidRDefault="00407423">
      <w:pPr>
        <w:rPr>
          <w:rFonts w:cstheme="minorHAnsi"/>
          <w:color w:val="0096A9"/>
          <w:sz w:val="24"/>
          <w:szCs w:val="24"/>
        </w:rPr>
      </w:pPr>
    </w:p>
    <w:p w14:paraId="5800C4B3" w14:textId="77777777" w:rsidR="00407423" w:rsidRPr="003939CC" w:rsidRDefault="00407423">
      <w:pPr>
        <w:rPr>
          <w:rFonts w:cstheme="minorHAnsi"/>
          <w:color w:val="0096A9"/>
          <w:sz w:val="24"/>
          <w:szCs w:val="24"/>
        </w:rPr>
      </w:pPr>
    </w:p>
    <w:p w14:paraId="3086DA6C" w14:textId="77777777" w:rsidR="00407423" w:rsidRPr="003939CC" w:rsidRDefault="00407423">
      <w:pPr>
        <w:rPr>
          <w:rFonts w:cstheme="minorHAnsi"/>
          <w:color w:val="0096A9"/>
          <w:sz w:val="24"/>
          <w:szCs w:val="24"/>
        </w:rPr>
      </w:pPr>
    </w:p>
    <w:p w14:paraId="40764171" w14:textId="108DD9A4" w:rsidR="00407423" w:rsidRPr="003939CC" w:rsidRDefault="00407423">
      <w:pPr>
        <w:rPr>
          <w:rFonts w:cstheme="minorHAnsi"/>
          <w:color w:val="0096A9"/>
          <w:sz w:val="24"/>
          <w:szCs w:val="24"/>
        </w:rPr>
      </w:pPr>
    </w:p>
    <w:p w14:paraId="2CE3110A" w14:textId="5C4F388E" w:rsidR="002209ED" w:rsidRPr="003939CC" w:rsidRDefault="002209ED">
      <w:pPr>
        <w:rPr>
          <w:rFonts w:cstheme="minorHAnsi"/>
          <w:color w:val="0096A9"/>
          <w:sz w:val="24"/>
          <w:szCs w:val="24"/>
        </w:rPr>
      </w:pPr>
    </w:p>
    <w:p w14:paraId="663989C2" w14:textId="77777777" w:rsidR="002209ED" w:rsidRPr="003939CC" w:rsidRDefault="002209ED">
      <w:pPr>
        <w:rPr>
          <w:rFonts w:cstheme="minorHAnsi"/>
          <w:color w:val="0096A9"/>
          <w:sz w:val="24"/>
          <w:szCs w:val="24"/>
        </w:rPr>
      </w:pPr>
    </w:p>
    <w:p w14:paraId="13B96E96" w14:textId="77777777" w:rsidR="00407423" w:rsidRPr="003939CC" w:rsidRDefault="00407423">
      <w:pPr>
        <w:rPr>
          <w:rFonts w:cstheme="minorHAnsi"/>
          <w:color w:val="0096A9"/>
          <w:sz w:val="24"/>
          <w:szCs w:val="24"/>
        </w:rPr>
      </w:pPr>
    </w:p>
    <w:p w14:paraId="4BD41E7F" w14:textId="77777777" w:rsidR="00407423" w:rsidRPr="003939CC" w:rsidRDefault="00407423">
      <w:pPr>
        <w:rPr>
          <w:rFonts w:cstheme="minorHAnsi"/>
          <w:color w:val="0096A9"/>
          <w:sz w:val="24"/>
          <w:szCs w:val="24"/>
        </w:rPr>
      </w:pPr>
    </w:p>
    <w:p w14:paraId="23A2DC35" w14:textId="77777777" w:rsidR="00407423" w:rsidRPr="003939CC" w:rsidRDefault="00407423">
      <w:pPr>
        <w:rPr>
          <w:rFonts w:cstheme="minorHAnsi"/>
          <w:color w:val="0096A9"/>
          <w:sz w:val="24"/>
          <w:szCs w:val="24"/>
        </w:rPr>
      </w:pPr>
    </w:p>
    <w:p w14:paraId="39E6B093" w14:textId="77777777" w:rsidR="00407423" w:rsidRPr="003939CC" w:rsidRDefault="00407423">
      <w:pPr>
        <w:rPr>
          <w:rFonts w:cstheme="minorHAnsi"/>
          <w:color w:val="0096A9"/>
          <w:sz w:val="24"/>
          <w:szCs w:val="24"/>
        </w:rPr>
      </w:pPr>
    </w:p>
    <w:p w14:paraId="6210D0A4" w14:textId="77777777" w:rsidR="00407423" w:rsidRPr="003939CC" w:rsidRDefault="00407423">
      <w:pPr>
        <w:rPr>
          <w:rFonts w:cstheme="minorHAnsi"/>
          <w:color w:val="0096A9"/>
          <w:sz w:val="24"/>
          <w:szCs w:val="24"/>
        </w:rPr>
      </w:pPr>
    </w:p>
    <w:p w14:paraId="3A210A3B" w14:textId="77777777" w:rsidR="00407423" w:rsidRPr="003939CC" w:rsidRDefault="00407423">
      <w:pPr>
        <w:rPr>
          <w:rFonts w:cstheme="minorHAnsi"/>
          <w:color w:val="0096A9"/>
          <w:sz w:val="24"/>
          <w:szCs w:val="24"/>
        </w:rPr>
      </w:pPr>
    </w:p>
    <w:p w14:paraId="138FC6A8" w14:textId="77777777" w:rsidR="002209ED" w:rsidRPr="003939CC" w:rsidRDefault="002209ED">
      <w:pPr>
        <w:rPr>
          <w:rFonts w:cstheme="minorHAnsi"/>
          <w:b/>
          <w:color w:val="0096A9"/>
          <w:sz w:val="40"/>
          <w:szCs w:val="40"/>
        </w:rPr>
      </w:pPr>
    </w:p>
    <w:p w14:paraId="52342ADB" w14:textId="77777777" w:rsidR="002209ED" w:rsidRPr="003939CC" w:rsidRDefault="002209ED">
      <w:pPr>
        <w:rPr>
          <w:rFonts w:cstheme="minorHAnsi"/>
          <w:b/>
          <w:color w:val="0096A9"/>
          <w:sz w:val="40"/>
          <w:szCs w:val="40"/>
        </w:rPr>
      </w:pPr>
    </w:p>
    <w:p w14:paraId="5F394155" w14:textId="77777777" w:rsidR="002209ED" w:rsidRPr="003939CC" w:rsidRDefault="002209ED">
      <w:pPr>
        <w:rPr>
          <w:rFonts w:cstheme="minorHAnsi"/>
          <w:b/>
          <w:color w:val="0096A9"/>
          <w:sz w:val="40"/>
          <w:szCs w:val="40"/>
        </w:rPr>
      </w:pPr>
    </w:p>
    <w:p w14:paraId="69518A55" w14:textId="77777777" w:rsidR="002209ED" w:rsidRPr="003939CC" w:rsidRDefault="002209ED">
      <w:pPr>
        <w:rPr>
          <w:rFonts w:cstheme="minorHAnsi"/>
          <w:b/>
          <w:color w:val="0096A9"/>
          <w:sz w:val="40"/>
          <w:szCs w:val="40"/>
        </w:rPr>
      </w:pPr>
    </w:p>
    <w:p w14:paraId="38F7408D" w14:textId="77777777" w:rsidR="002209ED" w:rsidRPr="003939CC" w:rsidRDefault="002209ED">
      <w:pPr>
        <w:rPr>
          <w:rFonts w:cstheme="minorHAnsi"/>
          <w:b/>
          <w:color w:val="0096A9"/>
          <w:sz w:val="40"/>
          <w:szCs w:val="40"/>
        </w:rPr>
      </w:pPr>
    </w:p>
    <w:p w14:paraId="14B3960A" w14:textId="77777777" w:rsidR="009507BF" w:rsidRDefault="009507BF" w:rsidP="006800F3">
      <w:pPr>
        <w:pStyle w:val="Heading2"/>
        <w:rPr>
          <w:rFonts w:ascii="Effra" w:hAnsi="Effra" w:cstheme="minorHAnsi"/>
          <w:color w:val="0096A9"/>
          <w:sz w:val="40"/>
          <w:szCs w:val="40"/>
        </w:rPr>
      </w:pPr>
      <w:r>
        <w:rPr>
          <w:rFonts w:asciiTheme="minorHAnsi" w:eastAsiaTheme="minorEastAsia" w:hAnsiTheme="minorHAnsi" w:cstheme="minorHAnsi"/>
          <w:b/>
          <w:color w:val="0096A9"/>
          <w:sz w:val="40"/>
          <w:szCs w:val="40"/>
        </w:rPr>
        <w:br/>
      </w:r>
    </w:p>
    <w:p w14:paraId="4F5BA4DF" w14:textId="77777777" w:rsidR="009507BF" w:rsidRDefault="009507BF">
      <w:pPr>
        <w:rPr>
          <w:rFonts w:ascii="Effra" w:eastAsiaTheme="majorEastAsia" w:hAnsi="Effra" w:cstheme="minorHAnsi"/>
          <w:color w:val="0096A9"/>
          <w:sz w:val="40"/>
          <w:szCs w:val="40"/>
        </w:rPr>
      </w:pPr>
      <w:r>
        <w:rPr>
          <w:rFonts w:ascii="Effra" w:hAnsi="Effra" w:cstheme="minorHAnsi"/>
          <w:color w:val="0096A9"/>
          <w:sz w:val="40"/>
          <w:szCs w:val="40"/>
        </w:rPr>
        <w:br w:type="page"/>
      </w:r>
    </w:p>
    <w:p w14:paraId="282A05BE" w14:textId="488FCA95" w:rsidR="00125712" w:rsidRPr="003765ED" w:rsidRDefault="00407423" w:rsidP="006800F3">
      <w:pPr>
        <w:pStyle w:val="Heading2"/>
        <w:rPr>
          <w:rFonts w:cstheme="minorHAnsi"/>
          <w:b/>
          <w:color w:val="0096A9"/>
          <w:sz w:val="40"/>
          <w:szCs w:val="40"/>
        </w:rPr>
      </w:pPr>
      <w:bookmarkStart w:id="23" w:name="_Toc34830658"/>
      <w:r w:rsidRPr="003765ED">
        <w:rPr>
          <w:rFonts w:cstheme="minorHAnsi"/>
          <w:b/>
          <w:color w:val="0096A9"/>
          <w:sz w:val="40"/>
          <w:szCs w:val="40"/>
        </w:rPr>
        <w:lastRenderedPageBreak/>
        <w:t>Annex A</w:t>
      </w:r>
      <w:r w:rsidR="00E64414" w:rsidRPr="003765ED">
        <w:rPr>
          <w:rFonts w:cstheme="minorHAnsi"/>
          <w:b/>
          <w:color w:val="0096A9"/>
          <w:sz w:val="40"/>
          <w:szCs w:val="40"/>
        </w:rPr>
        <w:t>:</w:t>
      </w:r>
      <w:r w:rsidRPr="003765ED">
        <w:rPr>
          <w:rFonts w:cstheme="minorHAnsi"/>
          <w:b/>
          <w:color w:val="0096A9"/>
          <w:sz w:val="40"/>
          <w:szCs w:val="40"/>
        </w:rPr>
        <w:t xml:space="preserve"> </w:t>
      </w:r>
      <w:r w:rsidR="008E15B1" w:rsidRPr="003765ED">
        <w:rPr>
          <w:rFonts w:cstheme="minorHAnsi"/>
          <w:b/>
          <w:color w:val="0096A9"/>
          <w:sz w:val="40"/>
          <w:szCs w:val="40"/>
        </w:rPr>
        <w:t>IHREC Strategy</w:t>
      </w:r>
      <w:r w:rsidR="00125712" w:rsidRPr="003765ED">
        <w:rPr>
          <w:rFonts w:cstheme="minorHAnsi"/>
          <w:b/>
          <w:color w:val="0096A9"/>
          <w:sz w:val="40"/>
          <w:szCs w:val="40"/>
        </w:rPr>
        <w:t xml:space="preserve"> Statement 2019-2021</w:t>
      </w:r>
      <w:bookmarkEnd w:id="23"/>
    </w:p>
    <w:p w14:paraId="35750BF0" w14:textId="77777777" w:rsidR="006800F3" w:rsidRPr="006800F3" w:rsidRDefault="006800F3" w:rsidP="006800F3">
      <w:pPr>
        <w:spacing w:after="0"/>
      </w:pPr>
    </w:p>
    <w:p w14:paraId="50DBC14D" w14:textId="15BAEC56" w:rsidR="00125712" w:rsidRDefault="00125712" w:rsidP="004E50F0">
      <w:pPr>
        <w:pStyle w:val="Heading4"/>
        <w:rPr>
          <w:rFonts w:asciiTheme="minorHAnsi" w:hAnsiTheme="minorHAnsi" w:cstheme="minorHAnsi"/>
          <w:b/>
          <w:color w:val="0096A9"/>
          <w:sz w:val="24"/>
          <w:szCs w:val="24"/>
        </w:rPr>
      </w:pPr>
      <w:r w:rsidRPr="004E50F0">
        <w:rPr>
          <w:rFonts w:asciiTheme="minorHAnsi" w:hAnsiTheme="minorHAnsi" w:cstheme="minorHAnsi"/>
          <w:b/>
          <w:color w:val="0096A9"/>
          <w:sz w:val="24"/>
          <w:szCs w:val="24"/>
        </w:rPr>
        <w:t xml:space="preserve">STRATEGIC PRIORITY 1: Protect the rights of individual persons who face the greatest barriers to justice </w:t>
      </w:r>
    </w:p>
    <w:p w14:paraId="3F095950" w14:textId="77777777" w:rsidR="004E50F0" w:rsidRPr="004E50F0" w:rsidRDefault="004E50F0" w:rsidP="004E50F0">
      <w:pPr>
        <w:pStyle w:val="Heading5"/>
        <w:rPr>
          <w:b/>
        </w:rPr>
      </w:pPr>
    </w:p>
    <w:p w14:paraId="5A23413F" w14:textId="77777777" w:rsidR="00125712" w:rsidRPr="004E50F0" w:rsidRDefault="00125712" w:rsidP="004E50F0">
      <w:pPr>
        <w:pStyle w:val="Heading5"/>
        <w:rPr>
          <w:b/>
          <w:color w:val="0096A9"/>
          <w:sz w:val="24"/>
          <w:szCs w:val="24"/>
        </w:rPr>
      </w:pPr>
      <w:r w:rsidRPr="004E50F0">
        <w:rPr>
          <w:b/>
          <w:color w:val="0096A9"/>
          <w:sz w:val="24"/>
          <w:szCs w:val="24"/>
        </w:rPr>
        <w:t xml:space="preserve">Objectives </w:t>
      </w:r>
    </w:p>
    <w:p w14:paraId="04DE383F" w14:textId="77777777" w:rsidR="00125712" w:rsidRPr="00125712" w:rsidRDefault="00125712" w:rsidP="00125712">
      <w:pPr>
        <w:spacing w:after="0"/>
        <w:rPr>
          <w:color w:val="0096A9"/>
          <w:sz w:val="24"/>
          <w:szCs w:val="24"/>
        </w:rPr>
      </w:pPr>
      <w:r w:rsidRPr="00125712">
        <w:rPr>
          <w:color w:val="0096A9"/>
          <w:sz w:val="24"/>
          <w:szCs w:val="24"/>
        </w:rPr>
        <w:t xml:space="preserve">• Ensure through public information campaigns and digital engagement that the rights and equality of individuals and the means to vindicate them are widely understood. </w:t>
      </w:r>
    </w:p>
    <w:p w14:paraId="4962AD97" w14:textId="0A29E90C" w:rsidR="00125712" w:rsidRPr="00125712" w:rsidRDefault="00125712" w:rsidP="00125712">
      <w:pPr>
        <w:spacing w:after="0"/>
        <w:rPr>
          <w:color w:val="0096A9"/>
          <w:sz w:val="24"/>
          <w:szCs w:val="24"/>
        </w:rPr>
      </w:pPr>
      <w:r w:rsidRPr="00125712">
        <w:rPr>
          <w:color w:val="0096A9"/>
          <w:sz w:val="24"/>
          <w:szCs w:val="24"/>
        </w:rPr>
        <w:t xml:space="preserve">• Provide people facing discrimination and human rights violations with the knowledge, skills and information necessary to vindicate their rights. </w:t>
      </w:r>
    </w:p>
    <w:p w14:paraId="6DD30153" w14:textId="1137BB6E" w:rsidR="00125712" w:rsidRDefault="00125712" w:rsidP="00125712">
      <w:pPr>
        <w:spacing w:after="0"/>
        <w:rPr>
          <w:color w:val="0096A9"/>
          <w:sz w:val="24"/>
          <w:szCs w:val="24"/>
        </w:rPr>
      </w:pPr>
      <w:r w:rsidRPr="00125712">
        <w:rPr>
          <w:color w:val="0096A9"/>
          <w:sz w:val="24"/>
          <w:szCs w:val="24"/>
        </w:rPr>
        <w:t xml:space="preserve">• Assist individuals in situations of particular concern to vindicate their rights through our enforcement powers. </w:t>
      </w:r>
    </w:p>
    <w:p w14:paraId="221E2FF9" w14:textId="77777777" w:rsidR="00125712" w:rsidRPr="00125712" w:rsidRDefault="00125712" w:rsidP="00125712">
      <w:pPr>
        <w:spacing w:after="0"/>
        <w:rPr>
          <w:color w:val="0096A9"/>
          <w:sz w:val="24"/>
          <w:szCs w:val="24"/>
        </w:rPr>
      </w:pPr>
    </w:p>
    <w:p w14:paraId="255403AF" w14:textId="77777777" w:rsidR="00125712" w:rsidRPr="004E50F0" w:rsidRDefault="00125712" w:rsidP="004E50F0">
      <w:pPr>
        <w:pStyle w:val="Heading5"/>
        <w:rPr>
          <w:rFonts w:asciiTheme="minorHAnsi" w:hAnsiTheme="minorHAnsi" w:cstheme="minorHAnsi"/>
          <w:b/>
          <w:color w:val="0096A9"/>
        </w:rPr>
      </w:pPr>
      <w:r w:rsidRPr="004E50F0">
        <w:rPr>
          <w:rFonts w:asciiTheme="minorHAnsi" w:hAnsiTheme="minorHAnsi" w:cstheme="minorHAnsi"/>
          <w:b/>
          <w:color w:val="0096A9"/>
        </w:rPr>
        <w:t xml:space="preserve">Outcomes </w:t>
      </w:r>
    </w:p>
    <w:p w14:paraId="3800CB4B" w14:textId="77777777" w:rsidR="00125712" w:rsidRPr="00125712" w:rsidRDefault="00125712" w:rsidP="00125712">
      <w:pPr>
        <w:spacing w:after="0"/>
        <w:rPr>
          <w:color w:val="0096A9"/>
          <w:sz w:val="24"/>
          <w:szCs w:val="24"/>
        </w:rPr>
      </w:pPr>
      <w:r w:rsidRPr="00125712">
        <w:rPr>
          <w:color w:val="0096A9"/>
          <w:sz w:val="24"/>
          <w:szCs w:val="24"/>
        </w:rPr>
        <w:t xml:space="preserve">• Increased public awareness of rights and equality and an understanding of the means by which to vindicate them. </w:t>
      </w:r>
    </w:p>
    <w:p w14:paraId="0707CE1D" w14:textId="77777777" w:rsidR="00125712" w:rsidRPr="00125712" w:rsidRDefault="00125712" w:rsidP="00125712">
      <w:pPr>
        <w:spacing w:after="0"/>
        <w:rPr>
          <w:color w:val="0096A9"/>
          <w:sz w:val="24"/>
          <w:szCs w:val="24"/>
        </w:rPr>
      </w:pPr>
      <w:r w:rsidRPr="00125712">
        <w:rPr>
          <w:color w:val="0096A9"/>
          <w:sz w:val="24"/>
          <w:szCs w:val="24"/>
        </w:rPr>
        <w:t xml:space="preserve">• Increased engagement with the staff of the Commission from people facing the greatest barriers to justice through Your Rights and other points of access. </w:t>
      </w:r>
    </w:p>
    <w:p w14:paraId="3EAD361E" w14:textId="4372C7C5" w:rsidR="00125712" w:rsidRDefault="00125712" w:rsidP="00125712">
      <w:pPr>
        <w:spacing w:after="0"/>
        <w:rPr>
          <w:color w:val="0096A9"/>
          <w:sz w:val="24"/>
          <w:szCs w:val="24"/>
        </w:rPr>
      </w:pPr>
      <w:r w:rsidRPr="00125712">
        <w:rPr>
          <w:color w:val="0096A9"/>
          <w:sz w:val="24"/>
          <w:szCs w:val="24"/>
        </w:rPr>
        <w:t xml:space="preserve">• Effective strategic litigation, including through the use of our </w:t>
      </w:r>
      <w:r w:rsidRPr="00F32398">
        <w:rPr>
          <w:i/>
          <w:color w:val="0096A9"/>
          <w:sz w:val="24"/>
          <w:szCs w:val="24"/>
        </w:rPr>
        <w:t>amicus curiae</w:t>
      </w:r>
      <w:r w:rsidRPr="00125712">
        <w:rPr>
          <w:color w:val="0096A9"/>
          <w:sz w:val="24"/>
          <w:szCs w:val="24"/>
        </w:rPr>
        <w:t xml:space="preserve"> function before the Superior Courts.</w:t>
      </w:r>
    </w:p>
    <w:p w14:paraId="2566A29D" w14:textId="77777777" w:rsidR="00125712" w:rsidRPr="00125712" w:rsidRDefault="00125712" w:rsidP="00125712">
      <w:pPr>
        <w:spacing w:after="0"/>
        <w:rPr>
          <w:color w:val="0096A9"/>
          <w:sz w:val="24"/>
          <w:szCs w:val="24"/>
        </w:rPr>
      </w:pPr>
    </w:p>
    <w:p w14:paraId="56CDB4C1" w14:textId="3154D8E3" w:rsidR="00125712" w:rsidRPr="004E50F0" w:rsidRDefault="00125712" w:rsidP="004E50F0">
      <w:pPr>
        <w:pStyle w:val="Heading4"/>
        <w:rPr>
          <w:b/>
          <w:i/>
          <w:color w:val="0096A9"/>
          <w:sz w:val="24"/>
          <w:szCs w:val="24"/>
        </w:rPr>
      </w:pPr>
      <w:r w:rsidRPr="004E50F0">
        <w:rPr>
          <w:b/>
          <w:color w:val="0096A9"/>
          <w:sz w:val="24"/>
          <w:szCs w:val="24"/>
        </w:rPr>
        <w:t xml:space="preserve">STRATEGIC PRIORITY 2:  Influence legislation, policy and practice </w:t>
      </w:r>
    </w:p>
    <w:p w14:paraId="4E5CCF55" w14:textId="77777777" w:rsidR="00125712" w:rsidRPr="004E50F0" w:rsidRDefault="00125712" w:rsidP="004E50F0">
      <w:pPr>
        <w:pStyle w:val="Heading5"/>
        <w:rPr>
          <w:rFonts w:asciiTheme="minorHAnsi" w:hAnsiTheme="minorHAnsi" w:cstheme="minorHAnsi"/>
          <w:b/>
          <w:color w:val="0096A9"/>
          <w:sz w:val="24"/>
          <w:szCs w:val="24"/>
        </w:rPr>
      </w:pPr>
      <w:r w:rsidRPr="004E50F0">
        <w:rPr>
          <w:rFonts w:asciiTheme="minorHAnsi" w:hAnsiTheme="minorHAnsi" w:cstheme="minorHAnsi"/>
          <w:b/>
          <w:color w:val="0096A9"/>
          <w:sz w:val="24"/>
          <w:szCs w:val="24"/>
        </w:rPr>
        <w:t xml:space="preserve">Objectives </w:t>
      </w:r>
    </w:p>
    <w:p w14:paraId="5A452D54" w14:textId="77777777" w:rsidR="00125712" w:rsidRDefault="00125712" w:rsidP="00125712">
      <w:pPr>
        <w:spacing w:after="0"/>
        <w:rPr>
          <w:color w:val="0096A9"/>
          <w:sz w:val="24"/>
          <w:szCs w:val="24"/>
        </w:rPr>
      </w:pPr>
      <w:r w:rsidRPr="00125712">
        <w:rPr>
          <w:color w:val="0096A9"/>
          <w:sz w:val="24"/>
          <w:szCs w:val="24"/>
        </w:rPr>
        <w:t xml:space="preserve">• Hold government, public bodies, agencies and businesses to account. </w:t>
      </w:r>
    </w:p>
    <w:p w14:paraId="0ECE3523" w14:textId="77777777" w:rsidR="00125712" w:rsidRDefault="00125712" w:rsidP="00125712">
      <w:pPr>
        <w:spacing w:after="0"/>
        <w:rPr>
          <w:color w:val="0096A9"/>
          <w:sz w:val="24"/>
          <w:szCs w:val="24"/>
        </w:rPr>
      </w:pPr>
      <w:r w:rsidRPr="00125712">
        <w:rPr>
          <w:color w:val="0096A9"/>
          <w:sz w:val="24"/>
          <w:szCs w:val="24"/>
        </w:rPr>
        <w:t xml:space="preserve">• Continue to develop evidence-based decision-making through an active and ongoing research programme. </w:t>
      </w:r>
    </w:p>
    <w:p w14:paraId="1EA3AC9D" w14:textId="77777777" w:rsidR="00125712" w:rsidRDefault="00125712" w:rsidP="00125712">
      <w:pPr>
        <w:spacing w:after="0"/>
        <w:rPr>
          <w:color w:val="0096A9"/>
          <w:sz w:val="24"/>
          <w:szCs w:val="24"/>
        </w:rPr>
      </w:pPr>
      <w:r w:rsidRPr="00125712">
        <w:rPr>
          <w:color w:val="0096A9"/>
          <w:sz w:val="24"/>
          <w:szCs w:val="24"/>
        </w:rPr>
        <w:t xml:space="preserve">• Use our enforcement powers including conducting an inquiry as most appropriate and proportionate, and move to enforcement of the Public Sector </w:t>
      </w:r>
      <w:r>
        <w:rPr>
          <w:color w:val="0096A9"/>
          <w:sz w:val="24"/>
          <w:szCs w:val="24"/>
        </w:rPr>
        <w:t>Equality and Human Rights Duty.</w:t>
      </w:r>
    </w:p>
    <w:p w14:paraId="388896FF" w14:textId="77777777" w:rsidR="00125712" w:rsidRDefault="00125712" w:rsidP="00125712">
      <w:pPr>
        <w:spacing w:after="0"/>
        <w:rPr>
          <w:color w:val="0096A9"/>
          <w:sz w:val="24"/>
          <w:szCs w:val="24"/>
        </w:rPr>
      </w:pPr>
    </w:p>
    <w:p w14:paraId="65545344" w14:textId="5B17BBB3" w:rsidR="00125712" w:rsidRPr="004E50F0" w:rsidRDefault="00125712" w:rsidP="004E50F0">
      <w:pPr>
        <w:pStyle w:val="Heading5"/>
        <w:rPr>
          <w:b/>
          <w:color w:val="0096A9"/>
          <w:sz w:val="24"/>
          <w:szCs w:val="24"/>
        </w:rPr>
      </w:pPr>
      <w:r w:rsidRPr="004E50F0">
        <w:rPr>
          <w:b/>
          <w:color w:val="0096A9"/>
          <w:sz w:val="24"/>
          <w:szCs w:val="24"/>
        </w:rPr>
        <w:t xml:space="preserve">Outcomes </w:t>
      </w:r>
    </w:p>
    <w:p w14:paraId="0CF1A9BC" w14:textId="77777777" w:rsidR="00125712" w:rsidRDefault="00125712" w:rsidP="00125712">
      <w:pPr>
        <w:spacing w:after="0"/>
        <w:rPr>
          <w:color w:val="0096A9"/>
          <w:sz w:val="24"/>
          <w:szCs w:val="24"/>
        </w:rPr>
      </w:pPr>
      <w:r w:rsidRPr="00125712">
        <w:rPr>
          <w:color w:val="0096A9"/>
          <w:sz w:val="24"/>
          <w:szCs w:val="24"/>
        </w:rPr>
        <w:t xml:space="preserve">• Greater impact for our interventions across all functions. </w:t>
      </w:r>
    </w:p>
    <w:p w14:paraId="500E6E8B" w14:textId="77777777" w:rsidR="00125712" w:rsidRDefault="00125712" w:rsidP="00125712">
      <w:pPr>
        <w:spacing w:after="0"/>
        <w:rPr>
          <w:color w:val="0096A9"/>
          <w:sz w:val="24"/>
          <w:szCs w:val="24"/>
        </w:rPr>
      </w:pPr>
      <w:r w:rsidRPr="00125712">
        <w:rPr>
          <w:color w:val="0096A9"/>
          <w:sz w:val="24"/>
          <w:szCs w:val="24"/>
        </w:rPr>
        <w:t xml:space="preserve">• Increased awareness and enhanced implementation of the Public Sector Equality and Human Rights Duty. </w:t>
      </w:r>
    </w:p>
    <w:p w14:paraId="513C04F2" w14:textId="625E2838" w:rsidR="00125712" w:rsidRDefault="00125712" w:rsidP="00125712">
      <w:pPr>
        <w:spacing w:after="0"/>
        <w:rPr>
          <w:color w:val="0096A9"/>
          <w:sz w:val="24"/>
          <w:szCs w:val="24"/>
        </w:rPr>
      </w:pPr>
      <w:r w:rsidRPr="00125712">
        <w:rPr>
          <w:color w:val="0096A9"/>
          <w:sz w:val="24"/>
          <w:szCs w:val="24"/>
        </w:rPr>
        <w:t xml:space="preserve">• Effective compliance with the Public Sector Equality and Human Rights Duty through enforcement. </w:t>
      </w:r>
    </w:p>
    <w:p w14:paraId="5139E8CD" w14:textId="77777777" w:rsidR="00125712" w:rsidRPr="00125712" w:rsidRDefault="00125712" w:rsidP="00125712">
      <w:pPr>
        <w:spacing w:after="0"/>
        <w:rPr>
          <w:color w:val="0096A9"/>
          <w:sz w:val="24"/>
          <w:szCs w:val="24"/>
        </w:rPr>
      </w:pPr>
    </w:p>
    <w:p w14:paraId="0A9429B7" w14:textId="283CABE4" w:rsidR="00125712" w:rsidRPr="004E50F0" w:rsidRDefault="00125712" w:rsidP="004E50F0">
      <w:pPr>
        <w:pStyle w:val="Heading4"/>
        <w:rPr>
          <w:b/>
          <w:i/>
          <w:color w:val="0096A9"/>
          <w:sz w:val="24"/>
          <w:szCs w:val="24"/>
        </w:rPr>
      </w:pPr>
      <w:r w:rsidRPr="004E50F0">
        <w:rPr>
          <w:b/>
          <w:color w:val="0096A9"/>
          <w:sz w:val="24"/>
          <w:szCs w:val="24"/>
        </w:rPr>
        <w:t xml:space="preserve">STRATEGIC PRIORITY 3: Engage with key organisations to address discrimination and human rights abuses </w:t>
      </w:r>
    </w:p>
    <w:p w14:paraId="0E7D3CD3" w14:textId="77777777" w:rsidR="00125712" w:rsidRPr="004E50F0" w:rsidRDefault="00125712" w:rsidP="004E50F0">
      <w:pPr>
        <w:pStyle w:val="Heading5"/>
        <w:rPr>
          <w:rFonts w:asciiTheme="minorHAnsi" w:hAnsiTheme="minorHAnsi" w:cstheme="minorHAnsi"/>
          <w:b/>
          <w:color w:val="0096A9"/>
          <w:sz w:val="24"/>
          <w:szCs w:val="24"/>
        </w:rPr>
      </w:pPr>
      <w:r w:rsidRPr="004E50F0">
        <w:rPr>
          <w:rFonts w:asciiTheme="minorHAnsi" w:hAnsiTheme="minorHAnsi" w:cstheme="minorHAnsi"/>
          <w:b/>
          <w:color w:val="0096A9"/>
          <w:sz w:val="24"/>
          <w:szCs w:val="24"/>
        </w:rPr>
        <w:t xml:space="preserve">Objectives </w:t>
      </w:r>
    </w:p>
    <w:p w14:paraId="2264746B" w14:textId="77777777" w:rsidR="00125712" w:rsidRDefault="00125712" w:rsidP="00125712">
      <w:pPr>
        <w:spacing w:after="0"/>
        <w:rPr>
          <w:color w:val="0096A9"/>
          <w:sz w:val="24"/>
          <w:szCs w:val="24"/>
        </w:rPr>
      </w:pPr>
      <w:r w:rsidRPr="00125712">
        <w:rPr>
          <w:color w:val="0096A9"/>
          <w:sz w:val="24"/>
          <w:szCs w:val="24"/>
        </w:rPr>
        <w:t xml:space="preserve">• Increase community engagement in the work of the Commission. </w:t>
      </w:r>
    </w:p>
    <w:p w14:paraId="0802CEB4" w14:textId="77777777" w:rsidR="00125712" w:rsidRDefault="00125712" w:rsidP="00125712">
      <w:pPr>
        <w:spacing w:after="0"/>
        <w:rPr>
          <w:color w:val="0096A9"/>
          <w:sz w:val="24"/>
          <w:szCs w:val="24"/>
        </w:rPr>
      </w:pPr>
      <w:r w:rsidRPr="00125712">
        <w:rPr>
          <w:color w:val="0096A9"/>
          <w:sz w:val="24"/>
          <w:szCs w:val="24"/>
        </w:rPr>
        <w:t xml:space="preserve">• Strengthen relationships with civil society and foster an enabling environment for human rights development, including through formal advisory committee structures. </w:t>
      </w:r>
    </w:p>
    <w:p w14:paraId="2C8999B8" w14:textId="77777777" w:rsidR="00125712" w:rsidRDefault="00125712" w:rsidP="00125712">
      <w:pPr>
        <w:spacing w:after="0"/>
        <w:rPr>
          <w:color w:val="0096A9"/>
          <w:sz w:val="24"/>
          <w:szCs w:val="24"/>
        </w:rPr>
      </w:pPr>
      <w:r w:rsidRPr="00125712">
        <w:rPr>
          <w:color w:val="0096A9"/>
          <w:sz w:val="24"/>
          <w:szCs w:val="24"/>
        </w:rPr>
        <w:t xml:space="preserve">• Engage with any organisation relevant to advancing our mandate and strategic priorities. </w:t>
      </w:r>
    </w:p>
    <w:p w14:paraId="4D847465" w14:textId="77777777" w:rsidR="00394609" w:rsidRDefault="00394609" w:rsidP="00394609">
      <w:pPr>
        <w:spacing w:after="0"/>
        <w:rPr>
          <w:b/>
          <w:color w:val="0096A9"/>
          <w:sz w:val="24"/>
          <w:szCs w:val="24"/>
        </w:rPr>
      </w:pPr>
    </w:p>
    <w:p w14:paraId="079BD1BC" w14:textId="1EAF7E13" w:rsidR="00125712" w:rsidRPr="004E50F0" w:rsidRDefault="00125712" w:rsidP="004E50F0">
      <w:pPr>
        <w:pStyle w:val="Heading5"/>
        <w:rPr>
          <w:b/>
          <w:color w:val="0096A9"/>
          <w:sz w:val="24"/>
          <w:szCs w:val="24"/>
        </w:rPr>
      </w:pPr>
      <w:r w:rsidRPr="004E50F0">
        <w:rPr>
          <w:b/>
          <w:color w:val="0096A9"/>
          <w:sz w:val="24"/>
          <w:szCs w:val="24"/>
        </w:rPr>
        <w:t xml:space="preserve">Outcomes </w:t>
      </w:r>
    </w:p>
    <w:p w14:paraId="1E9F4EC8" w14:textId="77777777" w:rsidR="00125712" w:rsidRDefault="00125712" w:rsidP="00125712">
      <w:pPr>
        <w:spacing w:after="0"/>
        <w:rPr>
          <w:color w:val="0096A9"/>
          <w:sz w:val="24"/>
          <w:szCs w:val="24"/>
        </w:rPr>
      </w:pPr>
      <w:r w:rsidRPr="00125712">
        <w:rPr>
          <w:color w:val="0096A9"/>
          <w:sz w:val="24"/>
          <w:szCs w:val="24"/>
        </w:rPr>
        <w:t xml:space="preserve">• Civil society, other stakeholders and individuals regard the Commission as open, responsive and respectful. </w:t>
      </w:r>
    </w:p>
    <w:p w14:paraId="51B94E72" w14:textId="77777777" w:rsidR="00125712" w:rsidRDefault="00125712" w:rsidP="00125712">
      <w:pPr>
        <w:spacing w:after="0"/>
        <w:rPr>
          <w:color w:val="0096A9"/>
          <w:sz w:val="24"/>
          <w:szCs w:val="24"/>
        </w:rPr>
      </w:pPr>
      <w:r w:rsidRPr="00125712">
        <w:rPr>
          <w:color w:val="0096A9"/>
          <w:sz w:val="24"/>
          <w:szCs w:val="24"/>
        </w:rPr>
        <w:t xml:space="preserve">• The Commission extends the knowledge of our work nationally and enhances the use of our legal assistance powers by members of the public. </w:t>
      </w:r>
    </w:p>
    <w:p w14:paraId="3F44FAF5" w14:textId="4874A4AA" w:rsidR="00125712" w:rsidRPr="00A00E23" w:rsidRDefault="00125712" w:rsidP="00A00E23">
      <w:pPr>
        <w:spacing w:after="0"/>
        <w:rPr>
          <w:color w:val="0096A9"/>
          <w:sz w:val="24"/>
          <w:szCs w:val="24"/>
        </w:rPr>
      </w:pPr>
      <w:r w:rsidRPr="00125712">
        <w:rPr>
          <w:color w:val="0096A9"/>
          <w:sz w:val="24"/>
          <w:szCs w:val="24"/>
        </w:rPr>
        <w:t xml:space="preserve">• The Commission remains informed and anticipates emerging human rights and equality issues. </w:t>
      </w:r>
      <w:r w:rsidR="00A00E23">
        <w:rPr>
          <w:color w:val="0096A9"/>
          <w:sz w:val="24"/>
          <w:szCs w:val="24"/>
        </w:rPr>
        <w:br/>
      </w:r>
    </w:p>
    <w:p w14:paraId="133042B4" w14:textId="2A740087" w:rsidR="00125712" w:rsidRPr="00B048B9" w:rsidRDefault="00125712" w:rsidP="004E50F0">
      <w:pPr>
        <w:pStyle w:val="Heading4"/>
        <w:rPr>
          <w:rFonts w:asciiTheme="minorHAnsi" w:hAnsiTheme="minorHAnsi" w:cstheme="minorHAnsi"/>
          <w:b/>
          <w:i/>
          <w:color w:val="0096A9"/>
          <w:sz w:val="24"/>
          <w:szCs w:val="24"/>
        </w:rPr>
      </w:pPr>
      <w:r w:rsidRPr="00B048B9">
        <w:rPr>
          <w:rFonts w:asciiTheme="minorHAnsi" w:hAnsiTheme="minorHAnsi" w:cstheme="minorHAnsi"/>
          <w:b/>
          <w:color w:val="0096A9"/>
          <w:sz w:val="24"/>
          <w:szCs w:val="24"/>
        </w:rPr>
        <w:t xml:space="preserve">STRATEGIC PRIORITY 4: Raise the quality and broaden the extent of the dialogue on human rights and equality issues </w:t>
      </w:r>
    </w:p>
    <w:p w14:paraId="25468CAF" w14:textId="77777777" w:rsidR="00125712" w:rsidRPr="00981B49" w:rsidRDefault="00125712" w:rsidP="00981B49">
      <w:pPr>
        <w:pStyle w:val="Heading5"/>
        <w:rPr>
          <w:rFonts w:asciiTheme="minorHAnsi" w:hAnsiTheme="minorHAnsi" w:cstheme="minorHAnsi"/>
          <w:b/>
          <w:color w:val="0096A9"/>
          <w:sz w:val="24"/>
          <w:szCs w:val="24"/>
        </w:rPr>
      </w:pPr>
      <w:r w:rsidRPr="00981B49">
        <w:rPr>
          <w:rFonts w:asciiTheme="minorHAnsi" w:hAnsiTheme="minorHAnsi" w:cstheme="minorHAnsi"/>
          <w:b/>
          <w:color w:val="0096A9"/>
          <w:sz w:val="24"/>
          <w:szCs w:val="24"/>
        </w:rPr>
        <w:t xml:space="preserve">Objectives </w:t>
      </w:r>
    </w:p>
    <w:p w14:paraId="7FE218A3" w14:textId="77777777" w:rsidR="00125712" w:rsidRDefault="00125712" w:rsidP="00A00E23">
      <w:pPr>
        <w:spacing w:after="0"/>
        <w:rPr>
          <w:color w:val="0096A9"/>
          <w:sz w:val="24"/>
          <w:szCs w:val="24"/>
        </w:rPr>
      </w:pPr>
      <w:r w:rsidRPr="00125712">
        <w:rPr>
          <w:color w:val="0096A9"/>
          <w:sz w:val="24"/>
          <w:szCs w:val="24"/>
        </w:rPr>
        <w:t xml:space="preserve">• Facilitate a strong and shared culture of respect for human rights, equality and intercultural understanding including through education, particularly of young people. </w:t>
      </w:r>
    </w:p>
    <w:p w14:paraId="370AB7DA" w14:textId="77777777" w:rsidR="00125712" w:rsidRDefault="00125712" w:rsidP="00125712">
      <w:pPr>
        <w:spacing w:after="0"/>
        <w:rPr>
          <w:color w:val="0096A9"/>
          <w:sz w:val="24"/>
          <w:szCs w:val="24"/>
        </w:rPr>
      </w:pPr>
      <w:r w:rsidRPr="00125712">
        <w:rPr>
          <w:color w:val="0096A9"/>
          <w:sz w:val="24"/>
          <w:szCs w:val="24"/>
        </w:rPr>
        <w:t xml:space="preserve">• Promote an understanding of human rights as inter-related and interdependent, with a particular emphasis on socio-economic rights. </w:t>
      </w:r>
    </w:p>
    <w:p w14:paraId="0E63DCFD" w14:textId="77777777" w:rsidR="00125712" w:rsidRDefault="00125712" w:rsidP="00125712">
      <w:pPr>
        <w:spacing w:after="0"/>
        <w:rPr>
          <w:color w:val="0096A9"/>
          <w:sz w:val="24"/>
          <w:szCs w:val="24"/>
        </w:rPr>
      </w:pPr>
      <w:r w:rsidRPr="00125712">
        <w:rPr>
          <w:color w:val="0096A9"/>
          <w:sz w:val="24"/>
          <w:szCs w:val="24"/>
        </w:rPr>
        <w:t xml:space="preserve">• Anticipate, identify and highlight issues so as to enable the Commission to respond appropriately to human rights and equality issues in the State. </w:t>
      </w:r>
    </w:p>
    <w:p w14:paraId="1C7F75BA" w14:textId="77777777" w:rsidR="00125712" w:rsidRDefault="00125712" w:rsidP="00125712">
      <w:pPr>
        <w:spacing w:after="0"/>
        <w:rPr>
          <w:color w:val="0096A9"/>
          <w:sz w:val="24"/>
          <w:szCs w:val="24"/>
        </w:rPr>
      </w:pPr>
    </w:p>
    <w:p w14:paraId="2B485B14" w14:textId="788FCBBD" w:rsidR="00125712" w:rsidRPr="00981B49" w:rsidRDefault="00125712" w:rsidP="00981B49">
      <w:pPr>
        <w:pStyle w:val="Heading5"/>
        <w:rPr>
          <w:rFonts w:asciiTheme="minorHAnsi" w:hAnsiTheme="minorHAnsi" w:cstheme="minorHAnsi"/>
          <w:b/>
          <w:sz w:val="24"/>
          <w:szCs w:val="24"/>
        </w:rPr>
      </w:pPr>
      <w:r w:rsidRPr="00981B49">
        <w:rPr>
          <w:rFonts w:asciiTheme="minorHAnsi" w:hAnsiTheme="minorHAnsi" w:cstheme="minorHAnsi"/>
          <w:b/>
          <w:color w:val="0096A9"/>
          <w:sz w:val="24"/>
          <w:szCs w:val="24"/>
        </w:rPr>
        <w:t>Outcomes</w:t>
      </w:r>
      <w:r w:rsidRPr="00981B49">
        <w:rPr>
          <w:rFonts w:asciiTheme="minorHAnsi" w:hAnsiTheme="minorHAnsi" w:cstheme="minorHAnsi"/>
          <w:b/>
          <w:sz w:val="24"/>
          <w:szCs w:val="24"/>
        </w:rPr>
        <w:t xml:space="preserve"> </w:t>
      </w:r>
    </w:p>
    <w:p w14:paraId="5F67E6AD" w14:textId="77859EC1" w:rsidR="00125712" w:rsidRDefault="00125712" w:rsidP="00125712">
      <w:pPr>
        <w:spacing w:after="0"/>
        <w:rPr>
          <w:color w:val="0096A9"/>
          <w:sz w:val="24"/>
          <w:szCs w:val="24"/>
        </w:rPr>
      </w:pPr>
      <w:r w:rsidRPr="00125712">
        <w:rPr>
          <w:color w:val="0096A9"/>
          <w:sz w:val="24"/>
          <w:szCs w:val="24"/>
        </w:rPr>
        <w:t xml:space="preserve">• Measures of public sentiment demonstrate improvements in understanding of the value of diversity and respect for human rights and equality. </w:t>
      </w:r>
    </w:p>
    <w:p w14:paraId="6DDEAD2C" w14:textId="77777777" w:rsidR="00125712" w:rsidRDefault="00125712" w:rsidP="00125712">
      <w:pPr>
        <w:spacing w:after="0"/>
        <w:rPr>
          <w:color w:val="0096A9"/>
          <w:sz w:val="24"/>
          <w:szCs w:val="24"/>
        </w:rPr>
      </w:pPr>
      <w:r w:rsidRPr="00125712">
        <w:rPr>
          <w:color w:val="0096A9"/>
          <w:sz w:val="24"/>
          <w:szCs w:val="24"/>
        </w:rPr>
        <w:t xml:space="preserve">• Positive impact on the perceptions of all people with regards to rights, equality and intercultural understanding. </w:t>
      </w:r>
    </w:p>
    <w:p w14:paraId="152D5A75" w14:textId="3C090F5F" w:rsidR="00125712" w:rsidRDefault="00125712" w:rsidP="00125712">
      <w:pPr>
        <w:spacing w:after="0"/>
        <w:rPr>
          <w:color w:val="0096A9"/>
          <w:sz w:val="24"/>
          <w:szCs w:val="24"/>
        </w:rPr>
      </w:pPr>
      <w:r w:rsidRPr="00125712">
        <w:rPr>
          <w:color w:val="0096A9"/>
          <w:sz w:val="24"/>
          <w:szCs w:val="24"/>
        </w:rPr>
        <w:t>• Impact positively on the extent and content of public debate to ensure that human rights are respected across all media platforms.</w:t>
      </w:r>
    </w:p>
    <w:p w14:paraId="429F7259" w14:textId="40913F74" w:rsidR="00A00E23" w:rsidRDefault="00A00E23" w:rsidP="00125712">
      <w:pPr>
        <w:spacing w:after="0"/>
        <w:rPr>
          <w:color w:val="0096A9"/>
          <w:sz w:val="24"/>
          <w:szCs w:val="24"/>
        </w:rPr>
      </w:pPr>
    </w:p>
    <w:p w14:paraId="4F40C5F0" w14:textId="77777777" w:rsidR="00A00E23" w:rsidRPr="00981B49" w:rsidRDefault="00A00E23" w:rsidP="00981B49">
      <w:pPr>
        <w:pStyle w:val="Heading4"/>
        <w:rPr>
          <w:rFonts w:asciiTheme="minorHAnsi" w:hAnsiTheme="minorHAnsi" w:cstheme="minorHAnsi"/>
          <w:b/>
          <w:i/>
          <w:color w:val="0096A9"/>
          <w:sz w:val="24"/>
          <w:szCs w:val="24"/>
        </w:rPr>
      </w:pPr>
      <w:r w:rsidRPr="00981B49">
        <w:rPr>
          <w:rFonts w:asciiTheme="minorHAnsi" w:hAnsiTheme="minorHAnsi" w:cstheme="minorHAnsi"/>
          <w:b/>
          <w:color w:val="0096A9"/>
          <w:sz w:val="24"/>
          <w:szCs w:val="24"/>
        </w:rPr>
        <w:t xml:space="preserve">SECTION 25(2) USE OF RESOURCES </w:t>
      </w:r>
    </w:p>
    <w:p w14:paraId="02F66614" w14:textId="77777777" w:rsidR="00A00E23" w:rsidRPr="00A00E23" w:rsidRDefault="00A00E23" w:rsidP="00A00E23">
      <w:pPr>
        <w:rPr>
          <w:color w:val="0096A9"/>
          <w:sz w:val="24"/>
          <w:szCs w:val="24"/>
        </w:rPr>
      </w:pPr>
      <w:r w:rsidRPr="00A00E23">
        <w:rPr>
          <w:color w:val="0096A9"/>
          <w:sz w:val="24"/>
          <w:szCs w:val="24"/>
        </w:rPr>
        <w:t xml:space="preserve">In meeting the requirement of section 25(2) regarding the use of resources, the Commission has resolved to use a significant portion of its budget on pro-actively advancing four aspects of its work. </w:t>
      </w:r>
    </w:p>
    <w:p w14:paraId="41B6B13B" w14:textId="77777777" w:rsidR="00A00E23" w:rsidRPr="00981B49" w:rsidRDefault="00A00E23" w:rsidP="00981B49">
      <w:pPr>
        <w:pStyle w:val="Heading5"/>
        <w:rPr>
          <w:rFonts w:asciiTheme="minorHAnsi" w:hAnsiTheme="minorHAnsi" w:cstheme="minorHAnsi"/>
          <w:b/>
          <w:color w:val="0096A9"/>
          <w:sz w:val="24"/>
          <w:szCs w:val="24"/>
        </w:rPr>
      </w:pPr>
      <w:r w:rsidRPr="00981B49">
        <w:rPr>
          <w:rFonts w:asciiTheme="minorHAnsi" w:hAnsiTheme="minorHAnsi" w:cstheme="minorHAnsi"/>
          <w:b/>
          <w:color w:val="0096A9"/>
          <w:sz w:val="24"/>
          <w:szCs w:val="24"/>
        </w:rPr>
        <w:t xml:space="preserve">Promoting access to justice </w:t>
      </w:r>
    </w:p>
    <w:p w14:paraId="18BA0579" w14:textId="77777777" w:rsidR="00A00E23" w:rsidRPr="00A00E23" w:rsidRDefault="00A00E23" w:rsidP="00A00E23">
      <w:pPr>
        <w:rPr>
          <w:color w:val="0096A9"/>
          <w:sz w:val="24"/>
          <w:szCs w:val="24"/>
        </w:rPr>
      </w:pPr>
      <w:r w:rsidRPr="00A00E23">
        <w:rPr>
          <w:color w:val="0096A9"/>
          <w:sz w:val="24"/>
          <w:szCs w:val="24"/>
        </w:rPr>
        <w:t xml:space="preserve">Whatever our thematic choices, we are committed to supporting people who face the greatest barriers to justice as part of the human rights and equality protection for all. </w:t>
      </w:r>
    </w:p>
    <w:p w14:paraId="33709FB1" w14:textId="77777777" w:rsidR="00A00E23" w:rsidRPr="00981B49" w:rsidRDefault="00A00E23" w:rsidP="00981B49">
      <w:pPr>
        <w:pStyle w:val="Heading5"/>
        <w:rPr>
          <w:rFonts w:asciiTheme="minorHAnsi" w:hAnsiTheme="minorHAnsi" w:cstheme="minorHAnsi"/>
          <w:b/>
          <w:color w:val="0096A9"/>
          <w:sz w:val="24"/>
          <w:szCs w:val="24"/>
        </w:rPr>
      </w:pPr>
      <w:r w:rsidRPr="00981B49">
        <w:rPr>
          <w:rFonts w:asciiTheme="minorHAnsi" w:hAnsiTheme="minorHAnsi" w:cstheme="minorHAnsi"/>
          <w:b/>
          <w:color w:val="0096A9"/>
          <w:sz w:val="24"/>
          <w:szCs w:val="24"/>
        </w:rPr>
        <w:t xml:space="preserve">Socio-economic rights </w:t>
      </w:r>
    </w:p>
    <w:p w14:paraId="0B173831" w14:textId="3DDFA0E0" w:rsidR="00A00E23" w:rsidRDefault="00A00E23" w:rsidP="00A00E23">
      <w:pPr>
        <w:rPr>
          <w:color w:val="0096A9"/>
          <w:sz w:val="24"/>
          <w:szCs w:val="24"/>
        </w:rPr>
      </w:pPr>
      <w:r w:rsidRPr="00A00E23">
        <w:rPr>
          <w:color w:val="0096A9"/>
          <w:sz w:val="24"/>
          <w:szCs w:val="24"/>
        </w:rPr>
        <w:t>We believe that the adoption and application of economic, social and cultural rights play a fundamental role in the creation of a more just, inclusive and sustainable society. We commit to advancing socio-economic rights and the social protection of all families and individuals. Among the thematic areas of socio-economic rights, we will prioritise:</w:t>
      </w:r>
      <w:r>
        <w:rPr>
          <w:color w:val="0096A9"/>
          <w:sz w:val="24"/>
          <w:szCs w:val="24"/>
        </w:rPr>
        <w:t xml:space="preserve"> Housing; </w:t>
      </w:r>
      <w:r w:rsidRPr="00A00E23">
        <w:rPr>
          <w:color w:val="0096A9"/>
          <w:sz w:val="24"/>
          <w:szCs w:val="24"/>
        </w:rPr>
        <w:t xml:space="preserve">Health </w:t>
      </w:r>
      <w:r>
        <w:rPr>
          <w:color w:val="0096A9"/>
          <w:sz w:val="24"/>
          <w:szCs w:val="24"/>
        </w:rPr>
        <w:t xml:space="preserve">and </w:t>
      </w:r>
      <w:r w:rsidRPr="00A00E23">
        <w:rPr>
          <w:color w:val="0096A9"/>
          <w:sz w:val="24"/>
          <w:szCs w:val="24"/>
        </w:rPr>
        <w:t>Decent Work</w:t>
      </w:r>
      <w:r>
        <w:rPr>
          <w:rStyle w:val="FootnoteReference"/>
          <w:color w:val="0096A9"/>
          <w:sz w:val="24"/>
          <w:szCs w:val="24"/>
        </w:rPr>
        <w:footnoteReference w:id="3"/>
      </w:r>
      <w:r w:rsidRPr="00A00E23">
        <w:rPr>
          <w:color w:val="0096A9"/>
          <w:sz w:val="24"/>
          <w:szCs w:val="24"/>
        </w:rPr>
        <w:t xml:space="preserve"> </w:t>
      </w:r>
    </w:p>
    <w:p w14:paraId="149CC676" w14:textId="77777777" w:rsidR="00A00E23" w:rsidRPr="00A00E23" w:rsidRDefault="00A00E23" w:rsidP="00A00E23">
      <w:pPr>
        <w:spacing w:after="0"/>
        <w:rPr>
          <w:color w:val="0096A9"/>
          <w:sz w:val="24"/>
          <w:szCs w:val="24"/>
        </w:rPr>
      </w:pPr>
    </w:p>
    <w:p w14:paraId="14D3605B" w14:textId="77777777" w:rsidR="00A00E23" w:rsidRPr="00981B49" w:rsidRDefault="00A00E23" w:rsidP="00981B49">
      <w:pPr>
        <w:pStyle w:val="Heading5"/>
        <w:rPr>
          <w:rFonts w:asciiTheme="minorHAnsi" w:hAnsiTheme="minorHAnsi" w:cstheme="minorHAnsi"/>
          <w:b/>
          <w:color w:val="0096A9"/>
          <w:sz w:val="24"/>
          <w:szCs w:val="24"/>
        </w:rPr>
      </w:pPr>
      <w:r w:rsidRPr="00981B49">
        <w:rPr>
          <w:rFonts w:asciiTheme="minorHAnsi" w:hAnsiTheme="minorHAnsi" w:cstheme="minorHAnsi"/>
          <w:b/>
          <w:color w:val="0096A9"/>
          <w:sz w:val="24"/>
          <w:szCs w:val="24"/>
        </w:rPr>
        <w:lastRenderedPageBreak/>
        <w:t xml:space="preserve">Combatting racism and promoting intercultural understanding </w:t>
      </w:r>
    </w:p>
    <w:p w14:paraId="6857C8E2" w14:textId="796AFB63" w:rsidR="00A00E23" w:rsidRPr="00A00E23" w:rsidRDefault="00A00E23" w:rsidP="00A00E23">
      <w:pPr>
        <w:rPr>
          <w:color w:val="0096A9"/>
          <w:sz w:val="24"/>
          <w:szCs w:val="24"/>
        </w:rPr>
      </w:pPr>
      <w:r w:rsidRPr="00A00E23">
        <w:rPr>
          <w:color w:val="0096A9"/>
          <w:sz w:val="24"/>
          <w:szCs w:val="24"/>
        </w:rPr>
        <w:t xml:space="preserve">Countering racism and hate speech is imperative to the building of acceptance of diversity and respect for the dignity of all persons. We commit to playing a leadership role in combatting racism and promoting intercultural understanding. </w:t>
      </w:r>
    </w:p>
    <w:p w14:paraId="0AC26C15" w14:textId="77777777" w:rsidR="00A00E23" w:rsidRPr="00981B49" w:rsidRDefault="00A00E23" w:rsidP="00981B49">
      <w:pPr>
        <w:pStyle w:val="Heading5"/>
        <w:rPr>
          <w:rFonts w:asciiTheme="minorHAnsi" w:hAnsiTheme="minorHAnsi" w:cstheme="minorHAnsi"/>
          <w:b/>
          <w:color w:val="0096A9"/>
          <w:sz w:val="24"/>
          <w:szCs w:val="24"/>
        </w:rPr>
      </w:pPr>
      <w:r w:rsidRPr="00981B49">
        <w:rPr>
          <w:rFonts w:asciiTheme="minorHAnsi" w:hAnsiTheme="minorHAnsi" w:cstheme="minorHAnsi"/>
          <w:b/>
          <w:color w:val="0096A9"/>
          <w:sz w:val="24"/>
          <w:szCs w:val="24"/>
        </w:rPr>
        <w:t xml:space="preserve">Disability </w:t>
      </w:r>
    </w:p>
    <w:p w14:paraId="5FB91D45" w14:textId="6C0B2A8B" w:rsidR="00A00E23" w:rsidRPr="00A00E23" w:rsidRDefault="00A00E23" w:rsidP="00A00E23">
      <w:pPr>
        <w:rPr>
          <w:rFonts w:cstheme="minorHAnsi"/>
          <w:color w:val="0096A9"/>
          <w:sz w:val="24"/>
          <w:szCs w:val="24"/>
        </w:rPr>
      </w:pPr>
      <w:r w:rsidRPr="00A00E23">
        <w:rPr>
          <w:color w:val="0096A9"/>
          <w:sz w:val="24"/>
          <w:szCs w:val="24"/>
        </w:rPr>
        <w:t>Following the ratification of the UN Convention on the Rights of Persons with a Disability, we commit to establishing a Disability Advisory Committee to enhan</w:t>
      </w:r>
      <w:r w:rsidR="00565652">
        <w:rPr>
          <w:color w:val="0096A9"/>
          <w:sz w:val="24"/>
          <w:szCs w:val="24"/>
        </w:rPr>
        <w:t>ce our role as the independent M</w:t>
      </w:r>
      <w:r w:rsidRPr="00A00E23">
        <w:rPr>
          <w:color w:val="0096A9"/>
          <w:sz w:val="24"/>
          <w:szCs w:val="24"/>
        </w:rPr>
        <w:t>onitor of the rights of people with disabilities in the State.</w:t>
      </w:r>
    </w:p>
    <w:p w14:paraId="5BA4D062" w14:textId="77777777" w:rsidR="00A00E23" w:rsidRPr="00A00E23" w:rsidRDefault="00A00E23" w:rsidP="00A00E23">
      <w:pPr>
        <w:rPr>
          <w:color w:val="0096A9"/>
          <w:sz w:val="24"/>
          <w:szCs w:val="24"/>
        </w:rPr>
      </w:pPr>
    </w:p>
    <w:p w14:paraId="1F3C28A6" w14:textId="77777777" w:rsidR="00A00E23" w:rsidRDefault="00A00E23" w:rsidP="00125712">
      <w:pPr>
        <w:spacing w:after="0"/>
        <w:rPr>
          <w:color w:val="0096A9"/>
          <w:sz w:val="24"/>
          <w:szCs w:val="24"/>
        </w:rPr>
      </w:pPr>
    </w:p>
    <w:p w14:paraId="7696BF24" w14:textId="150663E0" w:rsidR="00A00E23" w:rsidRPr="00125712" w:rsidRDefault="00A00E23" w:rsidP="00125712">
      <w:pPr>
        <w:spacing w:after="0"/>
        <w:rPr>
          <w:rFonts w:cstheme="minorHAnsi"/>
          <w:b/>
          <w:color w:val="0096A9"/>
          <w:sz w:val="24"/>
          <w:szCs w:val="24"/>
        </w:rPr>
      </w:pPr>
    </w:p>
    <w:p w14:paraId="3F4E8CBE" w14:textId="77777777" w:rsidR="00A00E23" w:rsidRDefault="00A00E23">
      <w:pPr>
        <w:rPr>
          <w:rFonts w:cstheme="minorHAnsi"/>
          <w:b/>
          <w:color w:val="0096A9"/>
          <w:sz w:val="40"/>
          <w:szCs w:val="40"/>
        </w:rPr>
      </w:pPr>
      <w:r>
        <w:rPr>
          <w:rFonts w:cstheme="minorHAnsi"/>
          <w:b/>
          <w:color w:val="0096A9"/>
          <w:sz w:val="40"/>
          <w:szCs w:val="40"/>
        </w:rPr>
        <w:br w:type="page"/>
      </w:r>
    </w:p>
    <w:p w14:paraId="72F4A00A" w14:textId="38D4C0AA" w:rsidR="00D80243" w:rsidRPr="003765ED" w:rsidRDefault="00125712" w:rsidP="00073B0B">
      <w:pPr>
        <w:pStyle w:val="Heading2"/>
        <w:rPr>
          <w:rFonts w:cstheme="minorHAnsi"/>
          <w:b/>
          <w:color w:val="0096A9"/>
          <w:sz w:val="40"/>
          <w:szCs w:val="40"/>
        </w:rPr>
      </w:pPr>
      <w:bookmarkStart w:id="24" w:name="_Toc34830659"/>
      <w:r w:rsidRPr="003765ED">
        <w:rPr>
          <w:rFonts w:cstheme="minorHAnsi"/>
          <w:b/>
          <w:color w:val="0096A9"/>
          <w:sz w:val="40"/>
          <w:szCs w:val="40"/>
        </w:rPr>
        <w:lastRenderedPageBreak/>
        <w:t xml:space="preserve">Annex: B </w:t>
      </w:r>
      <w:r w:rsidR="00D80243" w:rsidRPr="003765ED">
        <w:rPr>
          <w:rFonts w:cstheme="minorHAnsi"/>
          <w:b/>
          <w:color w:val="0096A9"/>
          <w:sz w:val="40"/>
          <w:szCs w:val="40"/>
        </w:rPr>
        <w:t xml:space="preserve">Access to Rights and </w:t>
      </w:r>
      <w:r w:rsidR="006800F3" w:rsidRPr="003765ED">
        <w:rPr>
          <w:rFonts w:cstheme="minorHAnsi"/>
          <w:b/>
          <w:color w:val="0096A9"/>
          <w:sz w:val="40"/>
          <w:szCs w:val="40"/>
        </w:rPr>
        <w:t xml:space="preserve">Access to </w:t>
      </w:r>
      <w:r w:rsidR="00D80243" w:rsidRPr="003765ED">
        <w:rPr>
          <w:rFonts w:cstheme="minorHAnsi"/>
          <w:b/>
          <w:color w:val="0096A9"/>
          <w:sz w:val="40"/>
          <w:szCs w:val="40"/>
        </w:rPr>
        <w:t>Justice</w:t>
      </w:r>
      <w:bookmarkEnd w:id="24"/>
    </w:p>
    <w:p w14:paraId="54F00EF3" w14:textId="77777777" w:rsidR="0051585E" w:rsidRPr="0051585E" w:rsidRDefault="0051585E" w:rsidP="0051585E">
      <w:pPr>
        <w:spacing w:after="0"/>
      </w:pPr>
    </w:p>
    <w:p w14:paraId="2DAC9100" w14:textId="17D48D9B" w:rsidR="00D80243" w:rsidRPr="00D80243" w:rsidRDefault="00D80243" w:rsidP="00D80243">
      <w:pPr>
        <w:rPr>
          <w:rFonts w:cstheme="minorHAnsi"/>
          <w:color w:val="0096A9"/>
          <w:sz w:val="24"/>
          <w:szCs w:val="24"/>
        </w:rPr>
      </w:pPr>
      <w:r w:rsidRPr="00D80243">
        <w:rPr>
          <w:rFonts w:cstheme="minorHAnsi"/>
          <w:color w:val="0096A9"/>
          <w:sz w:val="24"/>
          <w:szCs w:val="24"/>
        </w:rPr>
        <w:t xml:space="preserve">The Human Rights and Equality Grants Scheme 2020/21 promotes access to rights for people facing the greatest barriers to justice.  This Grants Scheme Guidance is informed </w:t>
      </w:r>
      <w:r w:rsidR="00805AFC">
        <w:rPr>
          <w:rFonts w:cstheme="minorHAnsi"/>
          <w:color w:val="0096A9"/>
          <w:sz w:val="24"/>
          <w:szCs w:val="24"/>
        </w:rPr>
        <w:t xml:space="preserve">by </w:t>
      </w:r>
      <w:r w:rsidRPr="00D80243">
        <w:rPr>
          <w:rFonts w:cstheme="minorHAnsi"/>
          <w:color w:val="0096A9"/>
          <w:sz w:val="24"/>
          <w:szCs w:val="24"/>
        </w:rPr>
        <w:t xml:space="preserve">the human rights based approach and the framework formulated by the </w:t>
      </w:r>
      <w:r w:rsidR="0045405B">
        <w:rPr>
          <w:rFonts w:cstheme="minorHAnsi"/>
          <w:color w:val="0096A9"/>
          <w:sz w:val="24"/>
          <w:szCs w:val="24"/>
        </w:rPr>
        <w:t xml:space="preserve">UN </w:t>
      </w:r>
      <w:r w:rsidRPr="00D80243">
        <w:rPr>
          <w:rFonts w:cstheme="minorHAnsi"/>
          <w:color w:val="0096A9"/>
          <w:sz w:val="24"/>
          <w:szCs w:val="24"/>
        </w:rPr>
        <w:t>Office of the High Commissioner for Human Rights</w:t>
      </w:r>
      <w:r w:rsidR="00805AFC">
        <w:rPr>
          <w:rFonts w:cstheme="minorHAnsi"/>
          <w:color w:val="0096A9"/>
          <w:sz w:val="24"/>
          <w:szCs w:val="24"/>
        </w:rPr>
        <w:t>,</w:t>
      </w:r>
      <w:r w:rsidRPr="00D80243">
        <w:rPr>
          <w:rFonts w:cstheme="minorHAnsi"/>
          <w:color w:val="0096A9"/>
          <w:sz w:val="24"/>
          <w:szCs w:val="24"/>
        </w:rPr>
        <w:t xml:space="preserve"> guided by international human rights standards and operationally geared to promoting and protecting human rights and equality.</w:t>
      </w:r>
      <w:r w:rsidRPr="00D80243">
        <w:rPr>
          <w:rFonts w:cstheme="minorHAnsi"/>
          <w:color w:val="0096A9"/>
          <w:sz w:val="24"/>
          <w:szCs w:val="24"/>
          <w:vertAlign w:val="superscript"/>
        </w:rPr>
        <w:footnoteReference w:id="4"/>
      </w:r>
      <w:r w:rsidRPr="00D80243">
        <w:rPr>
          <w:rFonts w:cstheme="minorHAnsi"/>
          <w:color w:val="0096A9"/>
          <w:sz w:val="24"/>
          <w:szCs w:val="24"/>
        </w:rPr>
        <w:t xml:space="preserve"> This approach is about empowering people (rights-holders) who face the greatest barriers to realising their rights, to know and cl</w:t>
      </w:r>
      <w:r w:rsidR="00805AFC">
        <w:rPr>
          <w:rFonts w:cstheme="minorHAnsi"/>
          <w:color w:val="0096A9"/>
          <w:sz w:val="24"/>
          <w:szCs w:val="24"/>
        </w:rPr>
        <w:t xml:space="preserve">aim their rights and increase </w:t>
      </w:r>
      <w:r w:rsidRPr="00D80243">
        <w:rPr>
          <w:rFonts w:cstheme="minorHAnsi"/>
          <w:color w:val="0096A9"/>
          <w:sz w:val="24"/>
          <w:szCs w:val="24"/>
        </w:rPr>
        <w:t>the ability and accountability of individuals and institutions (duty-bearers) who are responsible for respecting and fulfilling rights and protecting against discrimination and violations of human rights.</w:t>
      </w:r>
    </w:p>
    <w:p w14:paraId="50438018" w14:textId="76C7D61F" w:rsidR="00D80243" w:rsidRPr="00D80243" w:rsidRDefault="00D80243" w:rsidP="00D80243">
      <w:pPr>
        <w:rPr>
          <w:rFonts w:cstheme="minorHAnsi"/>
          <w:color w:val="0096A9"/>
          <w:sz w:val="24"/>
          <w:szCs w:val="24"/>
        </w:rPr>
      </w:pPr>
      <w:r w:rsidRPr="00D80243">
        <w:rPr>
          <w:rFonts w:cstheme="minorHAnsi"/>
          <w:color w:val="0096A9"/>
          <w:sz w:val="24"/>
          <w:szCs w:val="24"/>
        </w:rPr>
        <w:t>This means giving people greater opportunities to participate in shaping the decisions that impac</w:t>
      </w:r>
      <w:r w:rsidR="00917744">
        <w:rPr>
          <w:rFonts w:cstheme="minorHAnsi"/>
          <w:color w:val="0096A9"/>
          <w:sz w:val="24"/>
          <w:szCs w:val="24"/>
        </w:rPr>
        <w:t>t on their human rights and the</w:t>
      </w:r>
      <w:r w:rsidRPr="00D80243">
        <w:rPr>
          <w:rFonts w:cstheme="minorHAnsi"/>
          <w:color w:val="0096A9"/>
          <w:sz w:val="24"/>
          <w:szCs w:val="24"/>
        </w:rPr>
        <w:t xml:space="preserve"> achievement of equality. It also means increasing the ability of those with responsibility for fulfilling rights to recognise and know how to respect those rights, and make sure they can be held to account. It is about ensuring that both the standards and the principles of human rights are integrated into policy-making as well as the day-to-day running of organisations.</w:t>
      </w:r>
    </w:p>
    <w:p w14:paraId="7D91BD3B" w14:textId="77777777" w:rsidR="00D80243" w:rsidRPr="00D80243" w:rsidRDefault="00D80243" w:rsidP="00D80243">
      <w:pPr>
        <w:rPr>
          <w:color w:val="0096A9"/>
          <w:sz w:val="24"/>
          <w:szCs w:val="24"/>
        </w:rPr>
      </w:pPr>
    </w:p>
    <w:p w14:paraId="53322112" w14:textId="27EC31BA" w:rsidR="00D80243" w:rsidRPr="00D80243" w:rsidRDefault="00D80243" w:rsidP="00D80243">
      <w:pPr>
        <w:rPr>
          <w:rFonts w:cstheme="minorHAnsi"/>
          <w:b/>
          <w:color w:val="0096A9"/>
          <w:sz w:val="24"/>
          <w:szCs w:val="24"/>
        </w:rPr>
      </w:pPr>
    </w:p>
    <w:p w14:paraId="353BA9E7" w14:textId="77777777" w:rsidR="00384B57" w:rsidRDefault="00384B57">
      <w:pPr>
        <w:rPr>
          <w:rFonts w:cstheme="minorHAnsi"/>
          <w:b/>
          <w:color w:val="0096A9"/>
          <w:sz w:val="40"/>
          <w:szCs w:val="40"/>
        </w:rPr>
      </w:pPr>
      <w:r>
        <w:rPr>
          <w:rFonts w:cstheme="minorHAnsi"/>
          <w:b/>
          <w:color w:val="0096A9"/>
          <w:sz w:val="40"/>
          <w:szCs w:val="40"/>
        </w:rPr>
        <w:br w:type="page"/>
      </w:r>
    </w:p>
    <w:p w14:paraId="2E692084" w14:textId="11100223" w:rsidR="003939CC" w:rsidRPr="003765ED" w:rsidRDefault="0051585E" w:rsidP="0051585E">
      <w:pPr>
        <w:pStyle w:val="Heading2"/>
        <w:rPr>
          <w:rFonts w:cstheme="minorHAnsi"/>
          <w:b/>
          <w:color w:val="0096A9"/>
          <w:sz w:val="40"/>
          <w:szCs w:val="40"/>
        </w:rPr>
      </w:pPr>
      <w:bookmarkStart w:id="25" w:name="_Toc34830660"/>
      <w:r w:rsidRPr="003765ED">
        <w:rPr>
          <w:rFonts w:cstheme="minorHAnsi"/>
          <w:b/>
          <w:color w:val="0096A9"/>
          <w:sz w:val="40"/>
          <w:szCs w:val="40"/>
        </w:rPr>
        <w:lastRenderedPageBreak/>
        <w:t>Annex C</w:t>
      </w:r>
      <w:r w:rsidR="005B73DB" w:rsidRPr="003765ED">
        <w:rPr>
          <w:rFonts w:cstheme="minorHAnsi"/>
          <w:b/>
          <w:color w:val="0096A9"/>
          <w:sz w:val="40"/>
          <w:szCs w:val="40"/>
        </w:rPr>
        <w:t xml:space="preserve">: </w:t>
      </w:r>
      <w:r w:rsidR="003939CC" w:rsidRPr="003765ED">
        <w:rPr>
          <w:rFonts w:cstheme="minorHAnsi"/>
          <w:b/>
          <w:color w:val="0096A9"/>
          <w:sz w:val="40"/>
          <w:szCs w:val="40"/>
        </w:rPr>
        <w:t>Public Sector Human Rights and Equality Duty</w:t>
      </w:r>
      <w:bookmarkEnd w:id="25"/>
    </w:p>
    <w:p w14:paraId="2E2EB9E8" w14:textId="77777777" w:rsidR="0051585E" w:rsidRPr="0051585E" w:rsidRDefault="0051585E" w:rsidP="0051585E">
      <w:pPr>
        <w:spacing w:after="0"/>
      </w:pPr>
    </w:p>
    <w:p w14:paraId="74EC5140" w14:textId="726817C4" w:rsidR="004E6646" w:rsidRDefault="009256DA" w:rsidP="0045405B">
      <w:pPr>
        <w:spacing w:after="0"/>
        <w:rPr>
          <w:color w:val="0096A9"/>
          <w:sz w:val="24"/>
          <w:szCs w:val="24"/>
        </w:rPr>
      </w:pPr>
      <w:r w:rsidRPr="009256DA">
        <w:rPr>
          <w:color w:val="0096A9"/>
          <w:sz w:val="24"/>
          <w:szCs w:val="24"/>
        </w:rPr>
        <w:t>Since 2014, the Public Sector Equality and Human Rights Duty is part of the legislative framework governing human r</w:t>
      </w:r>
      <w:r w:rsidR="0045405B">
        <w:rPr>
          <w:color w:val="0096A9"/>
          <w:sz w:val="24"/>
          <w:szCs w:val="24"/>
        </w:rPr>
        <w:t xml:space="preserve">ights and equality in Ireland. </w:t>
      </w:r>
    </w:p>
    <w:p w14:paraId="1E64A1E8" w14:textId="77777777" w:rsidR="0045405B" w:rsidRDefault="0045405B" w:rsidP="0045405B">
      <w:pPr>
        <w:spacing w:after="0"/>
        <w:rPr>
          <w:color w:val="0096A9"/>
          <w:sz w:val="24"/>
          <w:szCs w:val="24"/>
        </w:rPr>
      </w:pPr>
    </w:p>
    <w:p w14:paraId="73AADEB5" w14:textId="4614CF85" w:rsidR="009256DA" w:rsidRPr="009256DA" w:rsidRDefault="009256DA">
      <w:pPr>
        <w:rPr>
          <w:color w:val="0096A9"/>
          <w:sz w:val="24"/>
          <w:szCs w:val="24"/>
        </w:rPr>
      </w:pPr>
      <w:r w:rsidRPr="009256DA">
        <w:rPr>
          <w:color w:val="0096A9"/>
          <w:sz w:val="24"/>
          <w:szCs w:val="24"/>
        </w:rPr>
        <w:t xml:space="preserve">A Statutory Obligation Section 42 of the Irish Human Rights and Equality Commission Act 2014 imposes a statutory obligation on public bodies in performing their functions to have regard to the need to: </w:t>
      </w:r>
    </w:p>
    <w:p w14:paraId="094FB0D7" w14:textId="77777777" w:rsidR="009256DA" w:rsidRPr="009256DA" w:rsidRDefault="009256DA">
      <w:pPr>
        <w:rPr>
          <w:color w:val="0096A9"/>
          <w:sz w:val="24"/>
          <w:szCs w:val="24"/>
        </w:rPr>
      </w:pPr>
      <w:r w:rsidRPr="009256DA">
        <w:rPr>
          <w:color w:val="0096A9"/>
          <w:sz w:val="24"/>
          <w:szCs w:val="24"/>
        </w:rPr>
        <w:t>• eliminate discrimination;</w:t>
      </w:r>
    </w:p>
    <w:p w14:paraId="4D4E5AF6" w14:textId="2BA39164" w:rsidR="009256DA" w:rsidRDefault="009256DA">
      <w:pPr>
        <w:rPr>
          <w:color w:val="0096A9"/>
          <w:sz w:val="24"/>
          <w:szCs w:val="24"/>
        </w:rPr>
      </w:pPr>
      <w:r w:rsidRPr="009256DA">
        <w:rPr>
          <w:color w:val="0096A9"/>
          <w:sz w:val="24"/>
          <w:szCs w:val="24"/>
        </w:rPr>
        <w:t>• promote equality of opportunity and treatment for staff and persons to whom it provides services; and</w:t>
      </w:r>
      <w:r w:rsidR="008C5FD8">
        <w:rPr>
          <w:color w:val="0096A9"/>
          <w:sz w:val="24"/>
          <w:szCs w:val="24"/>
        </w:rPr>
        <w:t>,</w:t>
      </w:r>
      <w:r w:rsidRPr="009256DA">
        <w:rPr>
          <w:color w:val="0096A9"/>
          <w:sz w:val="24"/>
          <w:szCs w:val="24"/>
        </w:rPr>
        <w:t xml:space="preserve"> </w:t>
      </w:r>
    </w:p>
    <w:p w14:paraId="4750131A" w14:textId="77777777" w:rsidR="009256DA" w:rsidRDefault="009256DA">
      <w:pPr>
        <w:rPr>
          <w:color w:val="0096A9"/>
          <w:sz w:val="24"/>
          <w:szCs w:val="24"/>
        </w:rPr>
      </w:pPr>
      <w:r w:rsidRPr="009256DA">
        <w:rPr>
          <w:color w:val="0096A9"/>
          <w:sz w:val="24"/>
          <w:szCs w:val="24"/>
        </w:rPr>
        <w:t xml:space="preserve">• protect the human rights of staff and services users. </w:t>
      </w:r>
    </w:p>
    <w:p w14:paraId="0AD43BCC" w14:textId="5B0E1BDF" w:rsidR="009256DA" w:rsidRPr="009256DA" w:rsidRDefault="009256DA">
      <w:pPr>
        <w:rPr>
          <w:color w:val="0096A9"/>
          <w:sz w:val="24"/>
          <w:szCs w:val="24"/>
        </w:rPr>
      </w:pPr>
      <w:r w:rsidRPr="009256DA">
        <w:rPr>
          <w:color w:val="0096A9"/>
          <w:sz w:val="24"/>
          <w:szCs w:val="24"/>
        </w:rPr>
        <w:t xml:space="preserve">This Public Sector Equality and Human Rights Duty places equality and human rights at the heart of how a public body fulfils its purpose and delivers on its strategic plan. </w:t>
      </w:r>
    </w:p>
    <w:p w14:paraId="2BF448EC" w14:textId="77777777" w:rsidR="009256DA" w:rsidRPr="009256DA" w:rsidRDefault="009256DA">
      <w:pPr>
        <w:rPr>
          <w:color w:val="0096A9"/>
          <w:sz w:val="24"/>
          <w:szCs w:val="24"/>
        </w:rPr>
      </w:pPr>
      <w:r w:rsidRPr="009256DA">
        <w:rPr>
          <w:color w:val="0096A9"/>
          <w:sz w:val="24"/>
          <w:szCs w:val="24"/>
        </w:rPr>
        <w:t xml:space="preserve">The 2014 Act requires a public body, having regard to its functions, purpose, size and resources available to it, to: </w:t>
      </w:r>
    </w:p>
    <w:p w14:paraId="130D5572" w14:textId="09BE9530" w:rsidR="009256DA" w:rsidRPr="009256DA" w:rsidRDefault="009256DA">
      <w:pPr>
        <w:rPr>
          <w:color w:val="0096A9"/>
          <w:sz w:val="24"/>
          <w:szCs w:val="24"/>
        </w:rPr>
      </w:pPr>
      <w:r w:rsidRPr="009256DA">
        <w:rPr>
          <w:color w:val="0096A9"/>
          <w:sz w:val="24"/>
          <w:szCs w:val="24"/>
        </w:rPr>
        <w:t>1.</w:t>
      </w:r>
      <w:r w:rsidRPr="009256DA">
        <w:rPr>
          <w:b/>
          <w:color w:val="0096A9"/>
          <w:sz w:val="24"/>
          <w:szCs w:val="24"/>
        </w:rPr>
        <w:t xml:space="preserve"> Assess</w:t>
      </w:r>
      <w:r w:rsidRPr="009256DA">
        <w:rPr>
          <w:color w:val="0096A9"/>
          <w:sz w:val="24"/>
          <w:szCs w:val="24"/>
        </w:rPr>
        <w:t xml:space="preserve"> - set out in its strategic plan an assessment of the human rights and equality issues</w:t>
      </w:r>
      <w:r w:rsidR="00073B0B">
        <w:rPr>
          <w:color w:val="0096A9"/>
          <w:sz w:val="24"/>
          <w:szCs w:val="24"/>
        </w:rPr>
        <w:t>,</w:t>
      </w:r>
      <w:r w:rsidRPr="009256DA">
        <w:rPr>
          <w:color w:val="0096A9"/>
          <w:sz w:val="24"/>
          <w:szCs w:val="24"/>
        </w:rPr>
        <w:t xml:space="preserve"> it believes to be relevant to the functions and purpose of the body; </w:t>
      </w:r>
    </w:p>
    <w:p w14:paraId="22B468C3" w14:textId="77777777" w:rsidR="009256DA" w:rsidRPr="009256DA" w:rsidRDefault="009256DA">
      <w:pPr>
        <w:rPr>
          <w:color w:val="0096A9"/>
          <w:sz w:val="24"/>
          <w:szCs w:val="24"/>
        </w:rPr>
      </w:pPr>
      <w:r w:rsidRPr="009256DA">
        <w:rPr>
          <w:color w:val="0096A9"/>
          <w:sz w:val="24"/>
          <w:szCs w:val="24"/>
        </w:rPr>
        <w:t xml:space="preserve">2. </w:t>
      </w:r>
      <w:r w:rsidRPr="009256DA">
        <w:rPr>
          <w:b/>
          <w:color w:val="0096A9"/>
          <w:sz w:val="24"/>
          <w:szCs w:val="24"/>
        </w:rPr>
        <w:t>Address</w:t>
      </w:r>
      <w:r w:rsidRPr="009256DA">
        <w:rPr>
          <w:color w:val="0096A9"/>
          <w:sz w:val="24"/>
          <w:szCs w:val="24"/>
        </w:rPr>
        <w:t xml:space="preserve"> - set out in its strategic plan the policies, plans and actions in place or proposed to be put in place to address those issues; </w:t>
      </w:r>
    </w:p>
    <w:p w14:paraId="0D1FC02D" w14:textId="77777777" w:rsidR="009256DA" w:rsidRDefault="009256DA">
      <w:pPr>
        <w:rPr>
          <w:color w:val="0096A9"/>
          <w:sz w:val="24"/>
          <w:szCs w:val="24"/>
        </w:rPr>
      </w:pPr>
      <w:r w:rsidRPr="009256DA">
        <w:rPr>
          <w:color w:val="0096A9"/>
          <w:sz w:val="24"/>
          <w:szCs w:val="24"/>
        </w:rPr>
        <w:t xml:space="preserve">3. </w:t>
      </w:r>
      <w:r w:rsidRPr="009256DA">
        <w:rPr>
          <w:b/>
          <w:color w:val="0096A9"/>
          <w:sz w:val="24"/>
          <w:szCs w:val="24"/>
        </w:rPr>
        <w:t>Report</w:t>
      </w:r>
      <w:r w:rsidRPr="009256DA">
        <w:rPr>
          <w:color w:val="0096A9"/>
          <w:sz w:val="24"/>
          <w:szCs w:val="24"/>
        </w:rPr>
        <w:t xml:space="preserve"> - report on developments and achievements in its annual report. </w:t>
      </w:r>
    </w:p>
    <w:p w14:paraId="76A904F7" w14:textId="2C748504" w:rsidR="009256DA" w:rsidRPr="009256DA" w:rsidRDefault="009256DA">
      <w:pPr>
        <w:rPr>
          <w:color w:val="0096A9"/>
          <w:sz w:val="24"/>
          <w:szCs w:val="24"/>
        </w:rPr>
      </w:pPr>
      <w:r w:rsidRPr="009256DA">
        <w:rPr>
          <w:color w:val="0096A9"/>
          <w:sz w:val="24"/>
          <w:szCs w:val="24"/>
        </w:rPr>
        <w:t>The obligation to integrate the Duty in a public body’s strategic plan and annual report means that assessing and addressing equality and human rights issues is an ongoing process that should be reviewed and developed in accordance with strategic planning cycles.</w:t>
      </w:r>
    </w:p>
    <w:p w14:paraId="7F7B38D4" w14:textId="77777777" w:rsidR="009256DA" w:rsidRPr="00981B49" w:rsidRDefault="009256DA" w:rsidP="00981B49">
      <w:pPr>
        <w:pStyle w:val="Heading4"/>
        <w:rPr>
          <w:rFonts w:asciiTheme="minorHAnsi" w:hAnsiTheme="minorHAnsi" w:cstheme="minorHAnsi"/>
          <w:b/>
          <w:i/>
          <w:color w:val="0096A9"/>
          <w:sz w:val="24"/>
          <w:szCs w:val="24"/>
        </w:rPr>
      </w:pPr>
      <w:r w:rsidRPr="00981B49">
        <w:rPr>
          <w:rFonts w:asciiTheme="minorHAnsi" w:hAnsiTheme="minorHAnsi" w:cstheme="minorHAnsi"/>
          <w:b/>
          <w:color w:val="0096A9"/>
          <w:sz w:val="24"/>
          <w:szCs w:val="24"/>
        </w:rPr>
        <w:t xml:space="preserve"> The role of the Commission: guidance and enforcement </w:t>
      </w:r>
    </w:p>
    <w:p w14:paraId="7F4E8388" w14:textId="4DABD1F4" w:rsidR="009256DA" w:rsidRDefault="009256DA">
      <w:pPr>
        <w:rPr>
          <w:b/>
          <w:color w:val="0096A9"/>
          <w:sz w:val="24"/>
          <w:szCs w:val="24"/>
        </w:rPr>
      </w:pPr>
      <w:r w:rsidRPr="009256DA">
        <w:rPr>
          <w:color w:val="0096A9"/>
          <w:sz w:val="24"/>
          <w:szCs w:val="24"/>
        </w:rPr>
        <w:t>The Irish Human Rights and Equality Commission can give guidance to and encourage public bodies in developing policies and good practice in relation to human rights and equality. Where the Commission considers that there is evidence of a failure by a public body to perform its functions in line with the Public Sector Equality and Human Rights Duty it may invite a public b</w:t>
      </w:r>
      <w:r w:rsidR="008C5FD8">
        <w:rPr>
          <w:color w:val="0096A9"/>
          <w:sz w:val="24"/>
          <w:szCs w:val="24"/>
        </w:rPr>
        <w:t>ody to carry out a review, or</w:t>
      </w:r>
      <w:r w:rsidRPr="009256DA">
        <w:rPr>
          <w:color w:val="0096A9"/>
          <w:sz w:val="24"/>
          <w:szCs w:val="24"/>
        </w:rPr>
        <w:t xml:space="preserve"> prepare and implement an action plan related to the performance of its functions, or both. The focus of the review or action plan may be on equality of opportunity and human rights in general terms, or on a particular aspect of human rights or discrimination in the body, or both. </w:t>
      </w:r>
    </w:p>
    <w:p w14:paraId="51306C8B" w14:textId="7560028B" w:rsidR="009256DA" w:rsidRPr="00981B49" w:rsidRDefault="009256DA" w:rsidP="00981B49">
      <w:pPr>
        <w:pStyle w:val="Heading4"/>
        <w:rPr>
          <w:b/>
          <w:i/>
          <w:color w:val="0096A9"/>
          <w:sz w:val="24"/>
          <w:szCs w:val="24"/>
        </w:rPr>
      </w:pPr>
      <w:r w:rsidRPr="00981B49">
        <w:rPr>
          <w:b/>
          <w:color w:val="0096A9"/>
          <w:sz w:val="24"/>
          <w:szCs w:val="24"/>
        </w:rPr>
        <w:t xml:space="preserve">What is a public body? </w:t>
      </w:r>
    </w:p>
    <w:p w14:paraId="28A4FABB" w14:textId="77777777" w:rsidR="009256DA" w:rsidRPr="009256DA" w:rsidRDefault="009256DA">
      <w:pPr>
        <w:rPr>
          <w:color w:val="0096A9"/>
          <w:sz w:val="24"/>
          <w:szCs w:val="24"/>
        </w:rPr>
      </w:pPr>
      <w:r w:rsidRPr="009256DA">
        <w:rPr>
          <w:color w:val="0096A9"/>
          <w:sz w:val="24"/>
          <w:szCs w:val="24"/>
        </w:rPr>
        <w:t xml:space="preserve">The definition of a public body for the purposes of the Duty includes: </w:t>
      </w:r>
    </w:p>
    <w:p w14:paraId="5F628277" w14:textId="690B60C0" w:rsidR="009256DA" w:rsidRPr="009256DA" w:rsidRDefault="0045405B">
      <w:pPr>
        <w:rPr>
          <w:color w:val="0096A9"/>
          <w:sz w:val="24"/>
          <w:szCs w:val="24"/>
        </w:rPr>
      </w:pPr>
      <w:r>
        <w:rPr>
          <w:color w:val="0096A9"/>
          <w:sz w:val="24"/>
          <w:szCs w:val="24"/>
        </w:rPr>
        <w:t xml:space="preserve">• </w:t>
      </w:r>
      <w:r w:rsidR="00565652">
        <w:rPr>
          <w:color w:val="0096A9"/>
          <w:sz w:val="24"/>
          <w:szCs w:val="24"/>
        </w:rPr>
        <w:t xml:space="preserve">A </w:t>
      </w:r>
      <w:r w:rsidR="009256DA" w:rsidRPr="009256DA">
        <w:rPr>
          <w:color w:val="0096A9"/>
          <w:sz w:val="24"/>
          <w:szCs w:val="24"/>
        </w:rPr>
        <w:t xml:space="preserve">Department of State </w:t>
      </w:r>
    </w:p>
    <w:p w14:paraId="71874633" w14:textId="7E6A55DA" w:rsidR="009256DA" w:rsidRPr="009256DA" w:rsidRDefault="0045405B">
      <w:pPr>
        <w:rPr>
          <w:color w:val="0096A9"/>
          <w:sz w:val="24"/>
          <w:szCs w:val="24"/>
        </w:rPr>
      </w:pPr>
      <w:r>
        <w:rPr>
          <w:color w:val="0096A9"/>
          <w:sz w:val="24"/>
          <w:szCs w:val="24"/>
        </w:rPr>
        <w:t xml:space="preserve">• </w:t>
      </w:r>
      <w:r w:rsidR="00565652">
        <w:rPr>
          <w:color w:val="0096A9"/>
          <w:sz w:val="24"/>
          <w:szCs w:val="24"/>
        </w:rPr>
        <w:t xml:space="preserve">A </w:t>
      </w:r>
      <w:r w:rsidR="009256DA" w:rsidRPr="009256DA">
        <w:rPr>
          <w:color w:val="0096A9"/>
          <w:sz w:val="24"/>
          <w:szCs w:val="24"/>
        </w:rPr>
        <w:t xml:space="preserve">local authority </w:t>
      </w:r>
    </w:p>
    <w:p w14:paraId="211C9B62" w14:textId="7DA84623" w:rsidR="009256DA" w:rsidRPr="009256DA" w:rsidRDefault="0045405B">
      <w:pPr>
        <w:rPr>
          <w:color w:val="0096A9"/>
          <w:sz w:val="24"/>
          <w:szCs w:val="24"/>
        </w:rPr>
      </w:pPr>
      <w:r>
        <w:rPr>
          <w:color w:val="0096A9"/>
          <w:sz w:val="24"/>
          <w:szCs w:val="24"/>
        </w:rPr>
        <w:t xml:space="preserve">• </w:t>
      </w:r>
      <w:r w:rsidR="0051585E">
        <w:rPr>
          <w:color w:val="0096A9"/>
          <w:sz w:val="24"/>
          <w:szCs w:val="24"/>
        </w:rPr>
        <w:t xml:space="preserve">The </w:t>
      </w:r>
      <w:r w:rsidR="009256DA" w:rsidRPr="009256DA">
        <w:rPr>
          <w:color w:val="0096A9"/>
          <w:sz w:val="24"/>
          <w:szCs w:val="24"/>
        </w:rPr>
        <w:t>Health Service Executive</w:t>
      </w:r>
    </w:p>
    <w:p w14:paraId="4295347C" w14:textId="13401F45" w:rsidR="009256DA" w:rsidRPr="009256DA" w:rsidRDefault="00565652">
      <w:pPr>
        <w:rPr>
          <w:color w:val="0096A9"/>
          <w:sz w:val="24"/>
          <w:szCs w:val="24"/>
        </w:rPr>
      </w:pPr>
      <w:r>
        <w:rPr>
          <w:color w:val="0096A9"/>
          <w:sz w:val="24"/>
          <w:szCs w:val="24"/>
        </w:rPr>
        <w:t xml:space="preserve"> • A </w:t>
      </w:r>
      <w:r w:rsidR="009256DA" w:rsidRPr="009256DA">
        <w:rPr>
          <w:color w:val="0096A9"/>
          <w:sz w:val="24"/>
          <w:szCs w:val="24"/>
        </w:rPr>
        <w:t xml:space="preserve">university or institute of technology </w:t>
      </w:r>
    </w:p>
    <w:p w14:paraId="133ECAE5" w14:textId="6CF8D5DA" w:rsidR="009256DA" w:rsidRPr="009256DA" w:rsidRDefault="00565652">
      <w:pPr>
        <w:rPr>
          <w:color w:val="0096A9"/>
          <w:sz w:val="24"/>
          <w:szCs w:val="24"/>
        </w:rPr>
      </w:pPr>
      <w:r>
        <w:rPr>
          <w:color w:val="0096A9"/>
          <w:sz w:val="24"/>
          <w:szCs w:val="24"/>
        </w:rPr>
        <w:lastRenderedPageBreak/>
        <w:t>• A</w:t>
      </w:r>
      <w:r w:rsidR="009256DA" w:rsidRPr="009256DA">
        <w:rPr>
          <w:color w:val="0096A9"/>
          <w:sz w:val="24"/>
          <w:szCs w:val="24"/>
        </w:rPr>
        <w:t xml:space="preserve">n education and training board </w:t>
      </w:r>
    </w:p>
    <w:p w14:paraId="0496EA8D" w14:textId="435FC581" w:rsidR="009256DA" w:rsidRPr="009256DA" w:rsidRDefault="00565652">
      <w:pPr>
        <w:rPr>
          <w:color w:val="0096A9"/>
          <w:sz w:val="24"/>
          <w:szCs w:val="24"/>
        </w:rPr>
      </w:pPr>
      <w:r>
        <w:rPr>
          <w:color w:val="0096A9"/>
          <w:sz w:val="24"/>
          <w:szCs w:val="24"/>
        </w:rPr>
        <w:t>• A</w:t>
      </w:r>
      <w:r w:rsidR="009256DA" w:rsidRPr="009256DA">
        <w:rPr>
          <w:color w:val="0096A9"/>
          <w:sz w:val="24"/>
          <w:szCs w:val="24"/>
        </w:rPr>
        <w:t xml:space="preserve">ny other person, body or organisation established under statute, or under any scheme administered by a Government Minister, excluding the Defence Forces </w:t>
      </w:r>
    </w:p>
    <w:p w14:paraId="23E2EEF3" w14:textId="13465AA7" w:rsidR="009256DA" w:rsidRPr="009256DA" w:rsidRDefault="00565652">
      <w:pPr>
        <w:rPr>
          <w:color w:val="0096A9"/>
          <w:sz w:val="24"/>
          <w:szCs w:val="24"/>
        </w:rPr>
      </w:pPr>
      <w:r>
        <w:rPr>
          <w:color w:val="0096A9"/>
          <w:sz w:val="24"/>
          <w:szCs w:val="24"/>
        </w:rPr>
        <w:t>• A</w:t>
      </w:r>
      <w:r w:rsidR="009256DA" w:rsidRPr="009256DA">
        <w:rPr>
          <w:color w:val="0096A9"/>
          <w:sz w:val="24"/>
          <w:szCs w:val="24"/>
        </w:rPr>
        <w:t xml:space="preserve"> company wholly or partly financed by or on behalf of a Government Minister, in pursuance of powers conferred by or under another enactment</w:t>
      </w:r>
    </w:p>
    <w:p w14:paraId="112046AF" w14:textId="5E4B43BA" w:rsidR="009256DA" w:rsidRPr="009256DA" w:rsidRDefault="00565652">
      <w:pPr>
        <w:rPr>
          <w:color w:val="0096A9"/>
          <w:sz w:val="24"/>
          <w:szCs w:val="24"/>
        </w:rPr>
      </w:pPr>
      <w:r>
        <w:rPr>
          <w:color w:val="0096A9"/>
          <w:sz w:val="24"/>
          <w:szCs w:val="24"/>
        </w:rPr>
        <w:t xml:space="preserve"> • A </w:t>
      </w:r>
      <w:r w:rsidR="009256DA" w:rsidRPr="009256DA">
        <w:rPr>
          <w:color w:val="0096A9"/>
          <w:sz w:val="24"/>
          <w:szCs w:val="24"/>
        </w:rPr>
        <w:t>company where the majority of shares are held by or on behalf of a Government Minister In addition, any other person, body, organisation or group financed wholly or partly out of moneys provided by the Oireachtas, may, in the public interest, be prescribed as a public body by the Minister for Justice and Equality, following consultation with the Irish Human Rights and Equality Commission</w:t>
      </w:r>
    </w:p>
    <w:p w14:paraId="3CBAB4D9" w14:textId="5C34EADD" w:rsidR="00874DEA" w:rsidRPr="00874DEA" w:rsidRDefault="005B1226">
      <w:pPr>
        <w:rPr>
          <w:rFonts w:cstheme="minorHAnsi"/>
          <w:b/>
          <w:color w:val="0096A9"/>
          <w:sz w:val="24"/>
          <w:szCs w:val="24"/>
        </w:rPr>
      </w:pPr>
      <w:r w:rsidRPr="00874DEA">
        <w:rPr>
          <w:color w:val="0096A9"/>
          <w:sz w:val="24"/>
          <w:szCs w:val="24"/>
        </w:rPr>
        <w:t xml:space="preserve">Further information on these projects and implementing the </w:t>
      </w:r>
      <w:r w:rsidR="0051585E">
        <w:rPr>
          <w:color w:val="0096A9"/>
          <w:sz w:val="24"/>
          <w:szCs w:val="24"/>
        </w:rPr>
        <w:t xml:space="preserve">Public Sector Equality and Human Rights </w:t>
      </w:r>
      <w:r w:rsidRPr="00874DEA">
        <w:rPr>
          <w:color w:val="0096A9"/>
          <w:sz w:val="24"/>
          <w:szCs w:val="24"/>
        </w:rPr>
        <w:t>Duty can be found on the Commission’s website, ihrec.ie.</w:t>
      </w:r>
    </w:p>
    <w:p w14:paraId="54F7809F" w14:textId="77777777" w:rsidR="005B1D80" w:rsidRDefault="005B1D80">
      <w:pPr>
        <w:rPr>
          <w:rFonts w:cstheme="minorHAnsi"/>
          <w:b/>
          <w:color w:val="0096A9"/>
          <w:sz w:val="40"/>
          <w:szCs w:val="40"/>
        </w:rPr>
      </w:pPr>
    </w:p>
    <w:p w14:paraId="5AA235BD" w14:textId="77777777" w:rsidR="009256DA" w:rsidRDefault="009256DA">
      <w:pPr>
        <w:rPr>
          <w:rFonts w:cstheme="minorHAnsi"/>
          <w:b/>
          <w:color w:val="0096A9"/>
          <w:sz w:val="40"/>
          <w:szCs w:val="40"/>
        </w:rPr>
      </w:pPr>
    </w:p>
    <w:p w14:paraId="40EB57F0" w14:textId="77777777" w:rsidR="009256DA" w:rsidRDefault="009256DA">
      <w:pPr>
        <w:rPr>
          <w:rFonts w:cstheme="minorHAnsi"/>
          <w:b/>
          <w:color w:val="0096A9"/>
          <w:sz w:val="40"/>
          <w:szCs w:val="40"/>
        </w:rPr>
      </w:pPr>
    </w:p>
    <w:p w14:paraId="0E30D576" w14:textId="77777777" w:rsidR="009256DA" w:rsidRDefault="009256DA">
      <w:pPr>
        <w:rPr>
          <w:rFonts w:cstheme="minorHAnsi"/>
          <w:b/>
          <w:color w:val="0096A9"/>
          <w:sz w:val="40"/>
          <w:szCs w:val="40"/>
        </w:rPr>
      </w:pPr>
    </w:p>
    <w:p w14:paraId="66D1BCDC" w14:textId="77777777" w:rsidR="009256DA" w:rsidRDefault="009256DA">
      <w:pPr>
        <w:rPr>
          <w:rFonts w:cstheme="minorHAnsi"/>
          <w:b/>
          <w:color w:val="0096A9"/>
          <w:sz w:val="40"/>
          <w:szCs w:val="40"/>
        </w:rPr>
      </w:pPr>
    </w:p>
    <w:p w14:paraId="5C43625C" w14:textId="77777777" w:rsidR="009256DA" w:rsidRDefault="009256DA">
      <w:pPr>
        <w:rPr>
          <w:rFonts w:cstheme="minorHAnsi"/>
          <w:b/>
          <w:color w:val="0096A9"/>
          <w:sz w:val="40"/>
          <w:szCs w:val="40"/>
        </w:rPr>
      </w:pPr>
    </w:p>
    <w:p w14:paraId="657CE889" w14:textId="77777777" w:rsidR="009256DA" w:rsidRDefault="009256DA">
      <w:pPr>
        <w:rPr>
          <w:rFonts w:cstheme="minorHAnsi"/>
          <w:b/>
          <w:color w:val="0096A9"/>
          <w:sz w:val="40"/>
          <w:szCs w:val="40"/>
        </w:rPr>
      </w:pPr>
    </w:p>
    <w:p w14:paraId="4873D863" w14:textId="77777777" w:rsidR="009256DA" w:rsidRDefault="009256DA">
      <w:pPr>
        <w:rPr>
          <w:rFonts w:cstheme="minorHAnsi"/>
          <w:b/>
          <w:color w:val="0096A9"/>
          <w:sz w:val="40"/>
          <w:szCs w:val="40"/>
        </w:rPr>
      </w:pPr>
    </w:p>
    <w:p w14:paraId="74575D4B" w14:textId="6619E7D4" w:rsidR="004E7D45" w:rsidRPr="003765ED" w:rsidRDefault="00073B0B" w:rsidP="00F32398">
      <w:pPr>
        <w:pStyle w:val="Heading2"/>
        <w:rPr>
          <w:rFonts w:cstheme="minorHAnsi"/>
          <w:b/>
          <w:color w:val="0096A9"/>
          <w:sz w:val="40"/>
          <w:szCs w:val="40"/>
        </w:rPr>
      </w:pPr>
      <w:r>
        <w:rPr>
          <w:sz w:val="40"/>
          <w:szCs w:val="40"/>
        </w:rPr>
        <w:br w:type="page"/>
      </w:r>
      <w:bookmarkStart w:id="26" w:name="_Toc34830661"/>
      <w:r w:rsidR="0051585E" w:rsidRPr="003765ED">
        <w:rPr>
          <w:rFonts w:cstheme="minorHAnsi"/>
          <w:b/>
          <w:color w:val="0096A9"/>
          <w:sz w:val="40"/>
          <w:szCs w:val="40"/>
        </w:rPr>
        <w:lastRenderedPageBreak/>
        <w:t>Annex D</w:t>
      </w:r>
      <w:r w:rsidR="00384B57" w:rsidRPr="003765ED">
        <w:rPr>
          <w:rFonts w:cstheme="minorHAnsi"/>
          <w:b/>
          <w:color w:val="0096A9"/>
          <w:sz w:val="40"/>
          <w:szCs w:val="40"/>
        </w:rPr>
        <w:t>:</w:t>
      </w:r>
      <w:r w:rsidR="003939CC" w:rsidRPr="003765ED">
        <w:rPr>
          <w:rFonts w:cstheme="minorHAnsi"/>
          <w:b/>
          <w:color w:val="0096A9"/>
          <w:sz w:val="40"/>
          <w:szCs w:val="40"/>
        </w:rPr>
        <w:t xml:space="preserve"> </w:t>
      </w:r>
      <w:r w:rsidR="005B73DB" w:rsidRPr="003765ED">
        <w:rPr>
          <w:rFonts w:cstheme="minorHAnsi"/>
          <w:b/>
          <w:color w:val="0096A9"/>
          <w:sz w:val="40"/>
          <w:szCs w:val="40"/>
        </w:rPr>
        <w:t>Marking Scheme</w:t>
      </w:r>
      <w:bookmarkEnd w:id="26"/>
    </w:p>
    <w:p w14:paraId="3956E4A4" w14:textId="77777777" w:rsidR="0051585E" w:rsidRPr="0051585E" w:rsidRDefault="0051585E" w:rsidP="0051585E"/>
    <w:tbl>
      <w:tblPr>
        <w:tblStyle w:val="TableGrid"/>
        <w:tblW w:w="0" w:type="auto"/>
        <w:tblLook w:val="04A0" w:firstRow="1" w:lastRow="0" w:firstColumn="1" w:lastColumn="0" w:noHBand="0" w:noVBand="1"/>
      </w:tblPr>
      <w:tblGrid>
        <w:gridCol w:w="2122"/>
        <w:gridCol w:w="4819"/>
        <w:gridCol w:w="2347"/>
      </w:tblGrid>
      <w:tr w:rsidR="008D59BE" w:rsidRPr="003939CC" w14:paraId="3738E1B8" w14:textId="77777777" w:rsidTr="007D5464">
        <w:tc>
          <w:tcPr>
            <w:tcW w:w="2122" w:type="dxa"/>
            <w:tcBorders>
              <w:top w:val="nil"/>
              <w:left w:val="nil"/>
              <w:bottom w:val="nil"/>
              <w:right w:val="nil"/>
            </w:tcBorders>
            <w:shd w:val="clear" w:color="auto" w:fill="E3EEF1"/>
          </w:tcPr>
          <w:p w14:paraId="56A2F045" w14:textId="77777777" w:rsidR="004E7D45" w:rsidRPr="00274B97" w:rsidRDefault="004E7D45" w:rsidP="00274B97">
            <w:pPr>
              <w:pStyle w:val="Heading5"/>
              <w:outlineLvl w:val="4"/>
              <w:rPr>
                <w:rFonts w:asciiTheme="minorHAnsi" w:hAnsiTheme="minorHAnsi" w:cstheme="minorHAnsi"/>
                <w:b/>
                <w:sz w:val="24"/>
                <w:szCs w:val="24"/>
              </w:rPr>
            </w:pPr>
            <w:r w:rsidRPr="00274B97">
              <w:rPr>
                <w:rFonts w:asciiTheme="minorHAnsi" w:hAnsiTheme="minorHAnsi" w:cstheme="minorHAnsi"/>
                <w:b/>
                <w:color w:val="0096A9"/>
                <w:sz w:val="24"/>
                <w:szCs w:val="24"/>
              </w:rPr>
              <w:t>Criteria</w:t>
            </w:r>
          </w:p>
        </w:tc>
        <w:tc>
          <w:tcPr>
            <w:tcW w:w="4819" w:type="dxa"/>
            <w:tcBorders>
              <w:top w:val="nil"/>
              <w:left w:val="nil"/>
              <w:bottom w:val="nil"/>
              <w:right w:val="nil"/>
            </w:tcBorders>
            <w:shd w:val="clear" w:color="auto" w:fill="E3EEF1"/>
          </w:tcPr>
          <w:p w14:paraId="43E861CE" w14:textId="77777777" w:rsidR="004E7D45" w:rsidRPr="00274B97" w:rsidRDefault="004E7D45" w:rsidP="00274B97">
            <w:pPr>
              <w:pStyle w:val="Heading5"/>
              <w:outlineLvl w:val="4"/>
              <w:rPr>
                <w:rFonts w:asciiTheme="minorHAnsi" w:hAnsiTheme="minorHAnsi" w:cstheme="minorHAnsi"/>
                <w:b/>
                <w:color w:val="0096A9"/>
                <w:sz w:val="24"/>
                <w:szCs w:val="24"/>
              </w:rPr>
            </w:pPr>
            <w:r w:rsidRPr="00274B97">
              <w:rPr>
                <w:rFonts w:asciiTheme="minorHAnsi" w:hAnsiTheme="minorHAnsi" w:cstheme="minorHAnsi"/>
                <w:b/>
                <w:color w:val="0096A9"/>
                <w:sz w:val="24"/>
                <w:szCs w:val="24"/>
              </w:rPr>
              <w:t>Description</w:t>
            </w:r>
          </w:p>
        </w:tc>
        <w:tc>
          <w:tcPr>
            <w:tcW w:w="2347" w:type="dxa"/>
            <w:tcBorders>
              <w:top w:val="nil"/>
              <w:left w:val="nil"/>
              <w:bottom w:val="nil"/>
              <w:right w:val="nil"/>
            </w:tcBorders>
            <w:shd w:val="clear" w:color="auto" w:fill="E3EEF1"/>
          </w:tcPr>
          <w:p w14:paraId="44FCF467" w14:textId="77777777" w:rsidR="004E7D45" w:rsidRPr="00274B97" w:rsidRDefault="004E7D45" w:rsidP="00274B97">
            <w:pPr>
              <w:pStyle w:val="Heading5"/>
              <w:outlineLvl w:val="4"/>
              <w:rPr>
                <w:rFonts w:asciiTheme="minorHAnsi" w:hAnsiTheme="minorHAnsi" w:cstheme="minorHAnsi"/>
                <w:b/>
                <w:color w:val="0096A9"/>
              </w:rPr>
            </w:pPr>
            <w:r w:rsidRPr="00274B97">
              <w:rPr>
                <w:rFonts w:asciiTheme="minorHAnsi" w:hAnsiTheme="minorHAnsi" w:cstheme="minorHAnsi"/>
                <w:b/>
                <w:color w:val="0096A9"/>
              </w:rPr>
              <w:t>Max mark available</w:t>
            </w:r>
          </w:p>
        </w:tc>
      </w:tr>
      <w:tr w:rsidR="008D59BE" w:rsidRPr="003939CC" w14:paraId="3AF837C1" w14:textId="77777777" w:rsidTr="008E34D1">
        <w:tc>
          <w:tcPr>
            <w:tcW w:w="2122" w:type="dxa"/>
            <w:tcBorders>
              <w:top w:val="nil"/>
              <w:left w:val="nil"/>
              <w:bottom w:val="nil"/>
              <w:right w:val="nil"/>
            </w:tcBorders>
            <w:shd w:val="clear" w:color="auto" w:fill="E3EEF1"/>
          </w:tcPr>
          <w:p w14:paraId="1C382291" w14:textId="77777777" w:rsidR="004E7D45" w:rsidRPr="003939CC" w:rsidRDefault="004E7D45">
            <w:pPr>
              <w:rPr>
                <w:rFonts w:cstheme="minorHAnsi"/>
                <w:b/>
                <w:color w:val="008295"/>
              </w:rPr>
            </w:pPr>
          </w:p>
          <w:p w14:paraId="3092DC89" w14:textId="77777777" w:rsidR="004E7D45" w:rsidRPr="003939CC" w:rsidRDefault="004E7D45">
            <w:pPr>
              <w:rPr>
                <w:rFonts w:cstheme="minorHAnsi"/>
                <w:b/>
                <w:color w:val="008295"/>
              </w:rPr>
            </w:pPr>
            <w:r w:rsidRPr="003939CC">
              <w:rPr>
                <w:rFonts w:cstheme="minorHAnsi"/>
                <w:b/>
                <w:color w:val="008295"/>
              </w:rPr>
              <w:t>Quality and Relevance of the Proposal</w:t>
            </w:r>
          </w:p>
          <w:p w14:paraId="0D232EAB" w14:textId="77777777" w:rsidR="004E7D45" w:rsidRPr="003939CC" w:rsidRDefault="004E7D45">
            <w:pPr>
              <w:rPr>
                <w:rFonts w:cstheme="minorHAnsi"/>
                <w:b/>
                <w:color w:val="008295"/>
              </w:rPr>
            </w:pPr>
          </w:p>
        </w:tc>
        <w:tc>
          <w:tcPr>
            <w:tcW w:w="4819" w:type="dxa"/>
            <w:tcBorders>
              <w:top w:val="nil"/>
              <w:left w:val="nil"/>
              <w:bottom w:val="nil"/>
              <w:right w:val="nil"/>
            </w:tcBorders>
          </w:tcPr>
          <w:p w14:paraId="19C200C2" w14:textId="77777777" w:rsidR="004E7D45" w:rsidRPr="003939CC" w:rsidRDefault="004E7D45">
            <w:pPr>
              <w:rPr>
                <w:rFonts w:cstheme="minorHAnsi"/>
                <w:color w:val="0096A9"/>
              </w:rPr>
            </w:pPr>
          </w:p>
          <w:p w14:paraId="42A3D384" w14:textId="019D69C8" w:rsidR="004E7D45" w:rsidRPr="003939CC" w:rsidRDefault="004E7D45" w:rsidP="001D4DE0">
            <w:pPr>
              <w:pStyle w:val="ListParagraph"/>
              <w:numPr>
                <w:ilvl w:val="0"/>
                <w:numId w:val="15"/>
              </w:numPr>
              <w:rPr>
                <w:rFonts w:cstheme="minorHAnsi"/>
                <w:color w:val="0096A9"/>
              </w:rPr>
            </w:pPr>
            <w:r w:rsidRPr="003939CC">
              <w:rPr>
                <w:rFonts w:cstheme="minorHAnsi"/>
                <w:color w:val="0096A9"/>
              </w:rPr>
              <w:t>Quality and relevance of the proposal</w:t>
            </w:r>
            <w:r w:rsidR="005B1D80">
              <w:rPr>
                <w:rFonts w:cstheme="minorHAnsi"/>
                <w:color w:val="0096A9"/>
              </w:rPr>
              <w:t xml:space="preserve"> to </w:t>
            </w:r>
            <w:r w:rsidR="00565652">
              <w:rPr>
                <w:rFonts w:cstheme="minorHAnsi"/>
                <w:color w:val="0096A9"/>
              </w:rPr>
              <w:t>empower rights-holders to advance their</w:t>
            </w:r>
            <w:r w:rsidR="005B1D80">
              <w:rPr>
                <w:rFonts w:cstheme="minorHAnsi"/>
                <w:color w:val="0096A9"/>
              </w:rPr>
              <w:t xml:space="preserve"> access to rights and access to justice from </w:t>
            </w:r>
            <w:r w:rsidR="00CD22D7" w:rsidRPr="003939CC">
              <w:rPr>
                <w:rFonts w:cstheme="minorHAnsi"/>
                <w:color w:val="0096A9"/>
              </w:rPr>
              <w:t>a human rights and equality perspective</w:t>
            </w:r>
            <w:r w:rsidRPr="003939CC">
              <w:rPr>
                <w:rFonts w:cstheme="minorHAnsi"/>
                <w:color w:val="0096A9"/>
              </w:rPr>
              <w:t>.</w:t>
            </w:r>
          </w:p>
          <w:p w14:paraId="21F63BE8" w14:textId="77777777" w:rsidR="004E7D45" w:rsidRPr="003939CC" w:rsidRDefault="004E7D45">
            <w:pPr>
              <w:rPr>
                <w:rFonts w:cstheme="minorHAnsi"/>
                <w:color w:val="0096A9"/>
              </w:rPr>
            </w:pPr>
          </w:p>
          <w:p w14:paraId="7E64FBA9" w14:textId="77777777" w:rsidR="004E7D45" w:rsidRPr="003939CC" w:rsidRDefault="004E7D45" w:rsidP="001D4DE0">
            <w:pPr>
              <w:pStyle w:val="ListParagraph"/>
              <w:numPr>
                <w:ilvl w:val="0"/>
                <w:numId w:val="6"/>
              </w:numPr>
              <w:rPr>
                <w:rFonts w:cstheme="minorHAnsi"/>
                <w:color w:val="0096A9"/>
              </w:rPr>
            </w:pPr>
            <w:r w:rsidRPr="003939CC">
              <w:rPr>
                <w:rFonts w:cstheme="minorHAnsi"/>
                <w:color w:val="0096A9"/>
              </w:rPr>
              <w:t xml:space="preserve">Is there a clear rationale about why the specific issues and/or target group(s) outlined in the proposal were selected? </w:t>
            </w:r>
          </w:p>
          <w:p w14:paraId="03176E12" w14:textId="77777777" w:rsidR="004E7D45" w:rsidRPr="003939CC" w:rsidRDefault="004E7D45" w:rsidP="004E7D45">
            <w:pPr>
              <w:rPr>
                <w:rFonts w:cstheme="minorHAnsi"/>
                <w:color w:val="0096A9"/>
              </w:rPr>
            </w:pPr>
          </w:p>
          <w:p w14:paraId="34E65CC4" w14:textId="613364F7" w:rsidR="004E7D45" w:rsidRPr="003939CC" w:rsidRDefault="004E7D45" w:rsidP="001D4DE0">
            <w:pPr>
              <w:pStyle w:val="ListParagraph"/>
              <w:numPr>
                <w:ilvl w:val="0"/>
                <w:numId w:val="6"/>
              </w:numPr>
              <w:rPr>
                <w:rFonts w:cstheme="minorHAnsi"/>
                <w:color w:val="0096A9"/>
              </w:rPr>
            </w:pPr>
            <w:r w:rsidRPr="003939CC">
              <w:rPr>
                <w:rFonts w:cstheme="minorHAnsi"/>
                <w:color w:val="0096A9"/>
              </w:rPr>
              <w:t xml:space="preserve">Is the proposal informed by </w:t>
            </w:r>
            <w:r w:rsidR="00CD22D7" w:rsidRPr="003939CC">
              <w:rPr>
                <w:rFonts w:cstheme="minorHAnsi"/>
                <w:color w:val="0096A9"/>
              </w:rPr>
              <w:t xml:space="preserve">a methodology or </w:t>
            </w:r>
            <w:r w:rsidRPr="003939CC">
              <w:rPr>
                <w:rFonts w:cstheme="minorHAnsi"/>
                <w:color w:val="0096A9"/>
              </w:rPr>
              <w:t xml:space="preserve">relevant sources such as data, research and official documents? </w:t>
            </w:r>
          </w:p>
          <w:p w14:paraId="048195D7" w14:textId="77777777" w:rsidR="004E7D45" w:rsidRPr="003939CC" w:rsidRDefault="004E7D45" w:rsidP="004E7D45">
            <w:pPr>
              <w:rPr>
                <w:rFonts w:cstheme="minorHAnsi"/>
                <w:color w:val="0096A9"/>
              </w:rPr>
            </w:pPr>
          </w:p>
          <w:p w14:paraId="7A5DF9EC" w14:textId="77777777" w:rsidR="004E7D45" w:rsidRPr="003939CC" w:rsidRDefault="004E7D45" w:rsidP="004E7D45">
            <w:pPr>
              <w:rPr>
                <w:rFonts w:cstheme="minorHAnsi"/>
                <w:color w:val="0096A9"/>
              </w:rPr>
            </w:pPr>
            <w:r w:rsidRPr="003939CC">
              <w:rPr>
                <w:rFonts w:cstheme="minorHAnsi"/>
                <w:color w:val="0096A9"/>
              </w:rPr>
              <w:t xml:space="preserve">Clear approach, clear actions or activities, and potential outcomes anticipated as a result of the proposed project. </w:t>
            </w:r>
          </w:p>
          <w:p w14:paraId="0249C202" w14:textId="77777777" w:rsidR="004E7D45" w:rsidRPr="003939CC" w:rsidRDefault="004E7D45" w:rsidP="004E7D45">
            <w:pPr>
              <w:rPr>
                <w:rFonts w:cstheme="minorHAnsi"/>
                <w:color w:val="0096A9"/>
              </w:rPr>
            </w:pPr>
          </w:p>
          <w:p w14:paraId="62A47029" w14:textId="77777777" w:rsidR="004E7D45" w:rsidRPr="003939CC" w:rsidRDefault="004E7D45" w:rsidP="001D4DE0">
            <w:pPr>
              <w:pStyle w:val="ListParagraph"/>
              <w:numPr>
                <w:ilvl w:val="0"/>
                <w:numId w:val="6"/>
              </w:numPr>
              <w:rPr>
                <w:rFonts w:cstheme="minorHAnsi"/>
                <w:color w:val="0096A9"/>
              </w:rPr>
            </w:pPr>
            <w:r w:rsidRPr="003939CC">
              <w:rPr>
                <w:rFonts w:cstheme="minorHAnsi"/>
                <w:color w:val="0096A9"/>
              </w:rPr>
              <w:t xml:space="preserve">Are actions or activities realistic? </w:t>
            </w:r>
          </w:p>
          <w:p w14:paraId="596FBFE5" w14:textId="77777777" w:rsidR="004E7D45" w:rsidRPr="003939CC" w:rsidRDefault="004E7D45" w:rsidP="004E7D45">
            <w:pPr>
              <w:rPr>
                <w:rFonts w:cstheme="minorHAnsi"/>
                <w:color w:val="0096A9"/>
              </w:rPr>
            </w:pPr>
          </w:p>
          <w:p w14:paraId="2F218D5C" w14:textId="1F9ED42F" w:rsidR="004E7D45" w:rsidRPr="003939CC" w:rsidRDefault="004E7D45" w:rsidP="001D4DE0">
            <w:pPr>
              <w:pStyle w:val="ListParagraph"/>
              <w:numPr>
                <w:ilvl w:val="0"/>
                <w:numId w:val="6"/>
              </w:numPr>
              <w:rPr>
                <w:rFonts w:cstheme="minorHAnsi"/>
                <w:color w:val="0096A9"/>
              </w:rPr>
            </w:pPr>
            <w:r w:rsidRPr="003939CC">
              <w:rPr>
                <w:rFonts w:cstheme="minorHAnsi"/>
                <w:color w:val="0096A9"/>
              </w:rPr>
              <w:t>Is there clarity in terms of what the proposal hopes to achieve (outcomes) in relation to</w:t>
            </w:r>
            <w:r w:rsidR="002E4F6D" w:rsidRPr="003939CC">
              <w:rPr>
                <w:rFonts w:cstheme="minorHAnsi"/>
                <w:color w:val="0096A9"/>
              </w:rPr>
              <w:t xml:space="preserve"> advancing </w:t>
            </w:r>
            <w:r w:rsidR="005B1D80">
              <w:rPr>
                <w:rFonts w:cstheme="minorHAnsi"/>
                <w:color w:val="0096A9"/>
              </w:rPr>
              <w:t>access to rights and access to justice</w:t>
            </w:r>
          </w:p>
          <w:p w14:paraId="3538BBBE" w14:textId="77777777" w:rsidR="004E7D45" w:rsidRPr="003939CC" w:rsidRDefault="004E7D45" w:rsidP="004E7D45">
            <w:pPr>
              <w:rPr>
                <w:rFonts w:cstheme="minorHAnsi"/>
                <w:color w:val="0096A9"/>
              </w:rPr>
            </w:pPr>
          </w:p>
          <w:p w14:paraId="4BB46FEE" w14:textId="1EE04D22" w:rsidR="004E7D45" w:rsidRPr="005B1D80" w:rsidRDefault="004E7D45" w:rsidP="002A6848">
            <w:pPr>
              <w:pStyle w:val="ListParagraph"/>
              <w:numPr>
                <w:ilvl w:val="0"/>
                <w:numId w:val="6"/>
              </w:numPr>
              <w:rPr>
                <w:rFonts w:cstheme="minorHAnsi"/>
                <w:color w:val="0096A9"/>
              </w:rPr>
            </w:pPr>
            <w:r w:rsidRPr="005B1D80">
              <w:rPr>
                <w:rFonts w:cstheme="minorHAnsi"/>
                <w:color w:val="0096A9"/>
              </w:rPr>
              <w:t xml:space="preserve">Does the proposal aim to identify or address gaps in </w:t>
            </w:r>
            <w:r w:rsidR="005B1D80">
              <w:rPr>
                <w:rFonts w:cstheme="minorHAnsi"/>
                <w:color w:val="0096A9"/>
              </w:rPr>
              <w:t>access to rights and access to justice</w:t>
            </w:r>
          </w:p>
          <w:p w14:paraId="6436E8E8" w14:textId="77777777" w:rsidR="004E7D45" w:rsidRPr="003939CC" w:rsidRDefault="004E7D45">
            <w:pPr>
              <w:rPr>
                <w:rFonts w:cstheme="minorHAnsi"/>
                <w:color w:val="0096A9"/>
              </w:rPr>
            </w:pPr>
          </w:p>
        </w:tc>
        <w:tc>
          <w:tcPr>
            <w:tcW w:w="2347" w:type="dxa"/>
            <w:tcBorders>
              <w:top w:val="nil"/>
              <w:left w:val="nil"/>
              <w:bottom w:val="nil"/>
              <w:right w:val="nil"/>
            </w:tcBorders>
            <w:shd w:val="clear" w:color="auto" w:fill="E3EEF1"/>
          </w:tcPr>
          <w:p w14:paraId="2991F841" w14:textId="77777777" w:rsidR="004E7D45" w:rsidRPr="003939CC" w:rsidRDefault="004E7D45">
            <w:pPr>
              <w:rPr>
                <w:rFonts w:cstheme="minorHAnsi"/>
                <w:color w:val="0096A9"/>
              </w:rPr>
            </w:pPr>
          </w:p>
          <w:p w14:paraId="5FEDA5A3" w14:textId="77777777" w:rsidR="004E7D45" w:rsidRPr="003939CC" w:rsidRDefault="004E7D45" w:rsidP="004E7D45">
            <w:pPr>
              <w:jc w:val="center"/>
              <w:rPr>
                <w:rFonts w:cstheme="minorHAnsi"/>
                <w:b/>
                <w:color w:val="0096A9"/>
              </w:rPr>
            </w:pPr>
            <w:r w:rsidRPr="003939CC">
              <w:rPr>
                <w:rFonts w:cstheme="minorHAnsi"/>
                <w:b/>
                <w:color w:val="0096A9"/>
              </w:rPr>
              <w:t>50</w:t>
            </w:r>
          </w:p>
        </w:tc>
      </w:tr>
      <w:tr w:rsidR="008D59BE" w:rsidRPr="003939CC" w14:paraId="61C456A6" w14:textId="77777777" w:rsidTr="008E34D1">
        <w:tc>
          <w:tcPr>
            <w:tcW w:w="2122" w:type="dxa"/>
            <w:tcBorders>
              <w:top w:val="nil"/>
              <w:left w:val="nil"/>
              <w:bottom w:val="nil"/>
              <w:right w:val="nil"/>
            </w:tcBorders>
            <w:shd w:val="clear" w:color="auto" w:fill="E3EEF1"/>
          </w:tcPr>
          <w:p w14:paraId="5F7FC346" w14:textId="792D0B39" w:rsidR="004E7D45" w:rsidRPr="003939CC" w:rsidRDefault="004E7D45">
            <w:pPr>
              <w:rPr>
                <w:rFonts w:cstheme="minorHAnsi"/>
                <w:color w:val="0096A9"/>
              </w:rPr>
            </w:pPr>
          </w:p>
        </w:tc>
        <w:tc>
          <w:tcPr>
            <w:tcW w:w="4819" w:type="dxa"/>
            <w:tcBorders>
              <w:top w:val="nil"/>
              <w:left w:val="nil"/>
              <w:bottom w:val="nil"/>
              <w:right w:val="nil"/>
            </w:tcBorders>
            <w:shd w:val="clear" w:color="auto" w:fill="E3EEF1"/>
          </w:tcPr>
          <w:p w14:paraId="43733E4E" w14:textId="27F4E61F" w:rsidR="004E7D45" w:rsidRPr="003939CC" w:rsidRDefault="004E7D45">
            <w:pPr>
              <w:rPr>
                <w:rFonts w:cstheme="minorHAnsi"/>
                <w:color w:val="0096A9"/>
              </w:rPr>
            </w:pPr>
          </w:p>
        </w:tc>
        <w:tc>
          <w:tcPr>
            <w:tcW w:w="2347" w:type="dxa"/>
            <w:tcBorders>
              <w:top w:val="nil"/>
              <w:left w:val="nil"/>
              <w:bottom w:val="nil"/>
              <w:right w:val="nil"/>
            </w:tcBorders>
            <w:shd w:val="clear" w:color="auto" w:fill="E3EEF1"/>
          </w:tcPr>
          <w:p w14:paraId="372A0310" w14:textId="77777777" w:rsidR="004E7D45" w:rsidRPr="003939CC" w:rsidRDefault="004E7D45">
            <w:pPr>
              <w:rPr>
                <w:rFonts w:cstheme="minorHAnsi"/>
                <w:color w:val="0096A9"/>
              </w:rPr>
            </w:pPr>
          </w:p>
        </w:tc>
      </w:tr>
      <w:tr w:rsidR="008D59BE" w:rsidRPr="003939CC" w14:paraId="5570F754" w14:textId="77777777" w:rsidTr="007D5464">
        <w:tc>
          <w:tcPr>
            <w:tcW w:w="2122" w:type="dxa"/>
            <w:tcBorders>
              <w:top w:val="nil"/>
              <w:left w:val="nil"/>
              <w:bottom w:val="nil"/>
              <w:right w:val="nil"/>
            </w:tcBorders>
            <w:shd w:val="clear" w:color="auto" w:fill="E3EEF1"/>
          </w:tcPr>
          <w:p w14:paraId="443D1657" w14:textId="77777777" w:rsidR="004E7D45" w:rsidRPr="003939CC" w:rsidRDefault="004E7D45">
            <w:pPr>
              <w:rPr>
                <w:rFonts w:cstheme="minorHAnsi"/>
                <w:color w:val="0096A9"/>
              </w:rPr>
            </w:pPr>
          </w:p>
          <w:p w14:paraId="768EE0FE" w14:textId="77777777" w:rsidR="004E7D45" w:rsidRPr="003939CC" w:rsidRDefault="004E7D45">
            <w:pPr>
              <w:rPr>
                <w:rFonts w:cstheme="minorHAnsi"/>
                <w:b/>
                <w:color w:val="0096A9"/>
              </w:rPr>
            </w:pPr>
            <w:r w:rsidRPr="003939CC">
              <w:rPr>
                <w:rFonts w:cstheme="minorHAnsi"/>
                <w:b/>
                <w:color w:val="0096A9"/>
              </w:rPr>
              <w:t>Organisational and implementation capacity</w:t>
            </w:r>
          </w:p>
        </w:tc>
        <w:tc>
          <w:tcPr>
            <w:tcW w:w="4819" w:type="dxa"/>
            <w:tcBorders>
              <w:top w:val="nil"/>
              <w:left w:val="nil"/>
              <w:bottom w:val="nil"/>
              <w:right w:val="nil"/>
            </w:tcBorders>
          </w:tcPr>
          <w:p w14:paraId="625A64DC" w14:textId="77777777" w:rsidR="004E7D45" w:rsidRPr="003939CC" w:rsidRDefault="004E7D45">
            <w:pPr>
              <w:rPr>
                <w:rFonts w:cstheme="minorHAnsi"/>
                <w:color w:val="0096A9"/>
              </w:rPr>
            </w:pPr>
          </w:p>
          <w:p w14:paraId="40DC3E0A" w14:textId="77777777" w:rsidR="004E7D45" w:rsidRPr="003939CC" w:rsidRDefault="004E7D45">
            <w:pPr>
              <w:rPr>
                <w:rFonts w:cstheme="minorHAnsi"/>
                <w:color w:val="0096A9"/>
              </w:rPr>
            </w:pPr>
            <w:r w:rsidRPr="003939CC">
              <w:rPr>
                <w:rFonts w:cstheme="minorHAnsi"/>
                <w:color w:val="0096A9"/>
              </w:rPr>
              <w:t>The feasibility and credibility of the proposal plan:</w:t>
            </w:r>
          </w:p>
          <w:p w14:paraId="5C44D19C" w14:textId="77777777" w:rsidR="004E7D45" w:rsidRPr="003939CC" w:rsidRDefault="004E7D45">
            <w:pPr>
              <w:rPr>
                <w:rFonts w:cstheme="minorHAnsi"/>
                <w:color w:val="0096A9"/>
              </w:rPr>
            </w:pPr>
          </w:p>
          <w:p w14:paraId="572A2E8E" w14:textId="77777777" w:rsidR="004E7D45" w:rsidRPr="003939CC" w:rsidRDefault="004E7D45">
            <w:pPr>
              <w:rPr>
                <w:rFonts w:cstheme="minorHAnsi"/>
                <w:color w:val="0096A9"/>
              </w:rPr>
            </w:pPr>
            <w:r w:rsidRPr="003939CC">
              <w:rPr>
                <w:rFonts w:cstheme="minorHAnsi"/>
                <w:color w:val="0096A9"/>
              </w:rPr>
              <w:t xml:space="preserve">Are the actions or activities realistic and achievable in terms of realising expected outcomes and in terms of implementation within the timeframe? </w:t>
            </w:r>
          </w:p>
          <w:p w14:paraId="0848D21C" w14:textId="77777777" w:rsidR="004E7D45" w:rsidRPr="003939CC" w:rsidRDefault="004E7D45">
            <w:pPr>
              <w:rPr>
                <w:rFonts w:cstheme="minorHAnsi"/>
                <w:color w:val="0096A9"/>
              </w:rPr>
            </w:pPr>
          </w:p>
          <w:p w14:paraId="6CB12B73" w14:textId="0320635C" w:rsidR="004E7D45" w:rsidRPr="003939CC" w:rsidRDefault="004E7D45">
            <w:pPr>
              <w:rPr>
                <w:rFonts w:cstheme="minorHAnsi"/>
                <w:color w:val="0096A9"/>
              </w:rPr>
            </w:pPr>
            <w:r w:rsidRPr="003939CC">
              <w:rPr>
                <w:rFonts w:cstheme="minorHAnsi"/>
                <w:color w:val="0096A9"/>
              </w:rPr>
              <w:t>Capacity to complete the project to a high standard within the timescale</w:t>
            </w:r>
            <w:r w:rsidR="008951BC">
              <w:rPr>
                <w:rFonts w:cstheme="minorHAnsi"/>
                <w:color w:val="0096A9"/>
              </w:rPr>
              <w:t>:</w:t>
            </w:r>
            <w:r w:rsidRPr="003939CC">
              <w:rPr>
                <w:rFonts w:cstheme="minorHAnsi"/>
                <w:color w:val="0096A9"/>
              </w:rPr>
              <w:t xml:space="preserve"> </w:t>
            </w:r>
          </w:p>
          <w:p w14:paraId="63DCCC38" w14:textId="0661E5B5" w:rsidR="00223573" w:rsidRDefault="004E7D45" w:rsidP="001D4DE0">
            <w:pPr>
              <w:pStyle w:val="ListParagraph"/>
              <w:numPr>
                <w:ilvl w:val="0"/>
                <w:numId w:val="6"/>
              </w:numPr>
              <w:rPr>
                <w:rFonts w:cstheme="minorHAnsi"/>
                <w:color w:val="0096A9"/>
              </w:rPr>
            </w:pPr>
            <w:r w:rsidRPr="003939CC">
              <w:rPr>
                <w:rFonts w:cstheme="minorHAnsi"/>
                <w:color w:val="0096A9"/>
              </w:rPr>
              <w:t xml:space="preserve">Is there evidence of a good track record and tangible results from previous projects, including lessons learned? Experience of managing projects. </w:t>
            </w:r>
          </w:p>
          <w:p w14:paraId="74B60F3E" w14:textId="77777777" w:rsidR="008951BC" w:rsidRPr="003939CC" w:rsidRDefault="008951BC" w:rsidP="008951BC">
            <w:pPr>
              <w:pStyle w:val="ListParagraph"/>
              <w:ind w:left="360"/>
              <w:rPr>
                <w:rFonts w:cstheme="minorHAnsi"/>
                <w:color w:val="0096A9"/>
              </w:rPr>
            </w:pPr>
          </w:p>
          <w:p w14:paraId="507C9114" w14:textId="77777777" w:rsidR="004E7D45" w:rsidRPr="003939CC" w:rsidRDefault="004E7D45" w:rsidP="001D4DE0">
            <w:pPr>
              <w:pStyle w:val="ListParagraph"/>
              <w:numPr>
                <w:ilvl w:val="0"/>
                <w:numId w:val="6"/>
              </w:numPr>
              <w:rPr>
                <w:rFonts w:cstheme="minorHAnsi"/>
                <w:color w:val="0096A9"/>
              </w:rPr>
            </w:pPr>
            <w:r w:rsidRPr="003939CC">
              <w:rPr>
                <w:rFonts w:cstheme="minorHAnsi"/>
                <w:color w:val="0096A9"/>
              </w:rPr>
              <w:t>Does the application make clear the organisation’s capacity to implement the proposal?</w:t>
            </w:r>
          </w:p>
          <w:p w14:paraId="516FA740" w14:textId="77777777" w:rsidR="00892FD3" w:rsidRPr="003939CC" w:rsidRDefault="00892FD3" w:rsidP="00892FD3">
            <w:pPr>
              <w:rPr>
                <w:rFonts w:cstheme="minorHAnsi"/>
                <w:color w:val="0096A9"/>
              </w:rPr>
            </w:pPr>
          </w:p>
          <w:p w14:paraId="5DEB1222" w14:textId="77777777" w:rsidR="00892FD3" w:rsidRPr="003939CC" w:rsidRDefault="00892FD3" w:rsidP="00892FD3">
            <w:pPr>
              <w:rPr>
                <w:rFonts w:cstheme="minorHAnsi"/>
                <w:color w:val="0096A9"/>
              </w:rPr>
            </w:pPr>
          </w:p>
          <w:p w14:paraId="28935A7C" w14:textId="72FC8E46" w:rsidR="00892FD3" w:rsidRPr="003939CC" w:rsidRDefault="00892FD3" w:rsidP="00892FD3">
            <w:pPr>
              <w:rPr>
                <w:rFonts w:cstheme="minorHAnsi"/>
                <w:color w:val="0096A9"/>
              </w:rPr>
            </w:pPr>
          </w:p>
        </w:tc>
        <w:tc>
          <w:tcPr>
            <w:tcW w:w="2347" w:type="dxa"/>
            <w:tcBorders>
              <w:top w:val="nil"/>
              <w:left w:val="nil"/>
              <w:bottom w:val="nil"/>
              <w:right w:val="nil"/>
            </w:tcBorders>
            <w:shd w:val="clear" w:color="auto" w:fill="E3EEF1"/>
          </w:tcPr>
          <w:p w14:paraId="38030E3B" w14:textId="77777777" w:rsidR="004E7D45" w:rsidRPr="003939CC" w:rsidRDefault="004E7D45">
            <w:pPr>
              <w:rPr>
                <w:rFonts w:cstheme="minorHAnsi"/>
                <w:color w:val="0096A9"/>
              </w:rPr>
            </w:pPr>
          </w:p>
          <w:p w14:paraId="6845B656" w14:textId="77777777" w:rsidR="00223573" w:rsidRPr="003939CC" w:rsidRDefault="00223573" w:rsidP="00223573">
            <w:pPr>
              <w:jc w:val="center"/>
              <w:rPr>
                <w:rFonts w:cstheme="minorHAnsi"/>
                <w:b/>
                <w:color w:val="0096A9"/>
              </w:rPr>
            </w:pPr>
            <w:r w:rsidRPr="003939CC">
              <w:rPr>
                <w:rFonts w:cstheme="minorHAnsi"/>
                <w:b/>
                <w:color w:val="0096A9"/>
              </w:rPr>
              <w:t>30</w:t>
            </w:r>
          </w:p>
        </w:tc>
      </w:tr>
      <w:tr w:rsidR="00E46605" w:rsidRPr="003939CC" w14:paraId="0D030D23" w14:textId="77777777" w:rsidTr="007D5464">
        <w:tc>
          <w:tcPr>
            <w:tcW w:w="2122" w:type="dxa"/>
            <w:tcBorders>
              <w:top w:val="nil"/>
              <w:left w:val="nil"/>
              <w:bottom w:val="nil"/>
              <w:right w:val="nil"/>
            </w:tcBorders>
            <w:shd w:val="clear" w:color="auto" w:fill="E3EEF1"/>
          </w:tcPr>
          <w:p w14:paraId="796409E2" w14:textId="77777777" w:rsidR="00E46605" w:rsidRPr="003939CC" w:rsidRDefault="00E46605">
            <w:pPr>
              <w:rPr>
                <w:rFonts w:cstheme="minorHAnsi"/>
                <w:color w:val="0096A9"/>
              </w:rPr>
            </w:pPr>
          </w:p>
        </w:tc>
        <w:tc>
          <w:tcPr>
            <w:tcW w:w="4819" w:type="dxa"/>
            <w:tcBorders>
              <w:top w:val="nil"/>
              <w:left w:val="nil"/>
              <w:bottom w:val="nil"/>
              <w:right w:val="nil"/>
            </w:tcBorders>
            <w:shd w:val="clear" w:color="auto" w:fill="E3EEF1"/>
          </w:tcPr>
          <w:p w14:paraId="535D1F34" w14:textId="77777777" w:rsidR="00E46605" w:rsidRDefault="00E46605">
            <w:pPr>
              <w:rPr>
                <w:rFonts w:cstheme="minorHAnsi"/>
                <w:color w:val="0096A9"/>
              </w:rPr>
            </w:pPr>
          </w:p>
          <w:p w14:paraId="0DC54F77" w14:textId="77777777" w:rsidR="00073B0B" w:rsidRDefault="00073B0B">
            <w:pPr>
              <w:rPr>
                <w:rFonts w:cstheme="minorHAnsi"/>
                <w:color w:val="0096A9"/>
              </w:rPr>
            </w:pPr>
          </w:p>
          <w:p w14:paraId="4575185E" w14:textId="77777777" w:rsidR="00073B0B" w:rsidRDefault="00073B0B">
            <w:pPr>
              <w:rPr>
                <w:rFonts w:cstheme="minorHAnsi"/>
                <w:color w:val="0096A9"/>
              </w:rPr>
            </w:pPr>
          </w:p>
          <w:p w14:paraId="0DDC28C7" w14:textId="0C6623B9" w:rsidR="00073B0B" w:rsidRPr="003939CC" w:rsidRDefault="00073B0B">
            <w:pPr>
              <w:rPr>
                <w:rFonts w:cstheme="minorHAnsi"/>
                <w:color w:val="0096A9"/>
              </w:rPr>
            </w:pPr>
          </w:p>
        </w:tc>
        <w:tc>
          <w:tcPr>
            <w:tcW w:w="2347" w:type="dxa"/>
            <w:tcBorders>
              <w:top w:val="nil"/>
              <w:left w:val="nil"/>
              <w:bottom w:val="nil"/>
              <w:right w:val="nil"/>
            </w:tcBorders>
            <w:shd w:val="clear" w:color="auto" w:fill="E3EEF1"/>
          </w:tcPr>
          <w:p w14:paraId="52150F91" w14:textId="77777777" w:rsidR="00E46605" w:rsidRPr="003939CC" w:rsidRDefault="00E46605">
            <w:pPr>
              <w:rPr>
                <w:rFonts w:cstheme="minorHAnsi"/>
                <w:color w:val="0096A9"/>
              </w:rPr>
            </w:pPr>
          </w:p>
        </w:tc>
      </w:tr>
      <w:tr w:rsidR="008D59BE" w:rsidRPr="003939CC" w14:paraId="42E378E9" w14:textId="77777777" w:rsidTr="007D5464">
        <w:tc>
          <w:tcPr>
            <w:tcW w:w="2122" w:type="dxa"/>
            <w:tcBorders>
              <w:top w:val="nil"/>
              <w:left w:val="nil"/>
              <w:bottom w:val="nil"/>
              <w:right w:val="nil"/>
            </w:tcBorders>
            <w:shd w:val="clear" w:color="auto" w:fill="E3EEF1"/>
          </w:tcPr>
          <w:p w14:paraId="2240CDE7" w14:textId="77777777" w:rsidR="007D5464" w:rsidRPr="003939CC" w:rsidRDefault="007D5464">
            <w:pPr>
              <w:rPr>
                <w:rFonts w:cstheme="minorHAnsi"/>
                <w:color w:val="0096A9"/>
              </w:rPr>
            </w:pPr>
          </w:p>
          <w:p w14:paraId="69CD358B" w14:textId="64300BC7" w:rsidR="00223573" w:rsidRPr="003939CC" w:rsidRDefault="00223573">
            <w:pPr>
              <w:rPr>
                <w:rFonts w:cstheme="minorHAnsi"/>
                <w:b/>
                <w:color w:val="0096A9"/>
              </w:rPr>
            </w:pPr>
            <w:r w:rsidRPr="003939CC">
              <w:rPr>
                <w:rFonts w:cstheme="minorHAnsi"/>
                <w:b/>
                <w:color w:val="0096A9"/>
              </w:rPr>
              <w:t>Costs</w:t>
            </w:r>
          </w:p>
        </w:tc>
        <w:tc>
          <w:tcPr>
            <w:tcW w:w="4819" w:type="dxa"/>
            <w:tcBorders>
              <w:top w:val="nil"/>
              <w:left w:val="nil"/>
              <w:bottom w:val="nil"/>
              <w:right w:val="nil"/>
            </w:tcBorders>
          </w:tcPr>
          <w:p w14:paraId="1B76A7A1" w14:textId="77777777" w:rsidR="007D5464" w:rsidRPr="003939CC" w:rsidRDefault="007D5464">
            <w:pPr>
              <w:rPr>
                <w:rFonts w:cstheme="minorHAnsi"/>
                <w:color w:val="0096A9"/>
              </w:rPr>
            </w:pPr>
          </w:p>
          <w:p w14:paraId="008C0225" w14:textId="4F192145" w:rsidR="00223573" w:rsidRPr="003939CC" w:rsidRDefault="00223573">
            <w:pPr>
              <w:rPr>
                <w:rFonts w:cstheme="minorHAnsi"/>
                <w:color w:val="0096A9"/>
              </w:rPr>
            </w:pPr>
            <w:r w:rsidRPr="003939CC">
              <w:rPr>
                <w:rFonts w:cstheme="minorHAnsi"/>
                <w:color w:val="0096A9"/>
              </w:rPr>
              <w:t xml:space="preserve">Costings and </w:t>
            </w:r>
            <w:r w:rsidR="00073B0B">
              <w:rPr>
                <w:rFonts w:cstheme="minorHAnsi"/>
                <w:color w:val="0096A9"/>
              </w:rPr>
              <w:t>value for money:</w:t>
            </w:r>
            <w:r w:rsidRPr="003939CC">
              <w:rPr>
                <w:rFonts w:cstheme="minorHAnsi"/>
                <w:color w:val="0096A9"/>
              </w:rPr>
              <w:t xml:space="preserve"> </w:t>
            </w:r>
          </w:p>
          <w:p w14:paraId="163B0775" w14:textId="77777777" w:rsidR="00223573" w:rsidRPr="003939CC" w:rsidRDefault="00223573">
            <w:pPr>
              <w:rPr>
                <w:rFonts w:cstheme="minorHAnsi"/>
                <w:color w:val="0096A9"/>
              </w:rPr>
            </w:pPr>
          </w:p>
          <w:p w14:paraId="7199C7F4" w14:textId="77777777" w:rsidR="00223573" w:rsidRPr="003939CC" w:rsidRDefault="00223573" w:rsidP="001D4DE0">
            <w:pPr>
              <w:pStyle w:val="ListParagraph"/>
              <w:numPr>
                <w:ilvl w:val="0"/>
                <w:numId w:val="12"/>
              </w:numPr>
              <w:rPr>
                <w:rFonts w:cstheme="minorHAnsi"/>
                <w:color w:val="0096A9"/>
              </w:rPr>
            </w:pPr>
            <w:r w:rsidRPr="003939CC">
              <w:rPr>
                <w:rFonts w:cstheme="minorHAnsi"/>
                <w:color w:val="0096A9"/>
              </w:rPr>
              <w:lastRenderedPageBreak/>
              <w:t xml:space="preserve">Does the proposal clearly set out how the budget will be allocated? </w:t>
            </w:r>
          </w:p>
          <w:p w14:paraId="3398C6AD" w14:textId="77777777" w:rsidR="00223573" w:rsidRPr="003939CC" w:rsidRDefault="00223573">
            <w:pPr>
              <w:rPr>
                <w:rFonts w:cstheme="minorHAnsi"/>
                <w:color w:val="0096A9"/>
              </w:rPr>
            </w:pPr>
          </w:p>
          <w:p w14:paraId="070AB3CB" w14:textId="77777777" w:rsidR="00223573" w:rsidRPr="003939CC" w:rsidRDefault="00223573" w:rsidP="001D4DE0">
            <w:pPr>
              <w:pStyle w:val="ListParagraph"/>
              <w:numPr>
                <w:ilvl w:val="0"/>
                <w:numId w:val="12"/>
              </w:numPr>
              <w:rPr>
                <w:rFonts w:cstheme="minorHAnsi"/>
                <w:color w:val="0096A9"/>
              </w:rPr>
            </w:pPr>
            <w:r w:rsidRPr="003939CC">
              <w:rPr>
                <w:rFonts w:cstheme="minorHAnsi"/>
                <w:color w:val="0096A9"/>
              </w:rPr>
              <w:t xml:space="preserve">Are the costings realistic? </w:t>
            </w:r>
          </w:p>
          <w:p w14:paraId="40A01729" w14:textId="77777777" w:rsidR="00223573" w:rsidRPr="003939CC" w:rsidRDefault="00223573">
            <w:pPr>
              <w:rPr>
                <w:rFonts w:cstheme="minorHAnsi"/>
                <w:color w:val="0096A9"/>
              </w:rPr>
            </w:pPr>
          </w:p>
          <w:p w14:paraId="58A5645F" w14:textId="77777777" w:rsidR="00223573" w:rsidRPr="003939CC" w:rsidRDefault="00223573" w:rsidP="001D4DE0">
            <w:pPr>
              <w:pStyle w:val="ListParagraph"/>
              <w:numPr>
                <w:ilvl w:val="0"/>
                <w:numId w:val="12"/>
              </w:numPr>
              <w:rPr>
                <w:rFonts w:cstheme="minorHAnsi"/>
                <w:color w:val="0096A9"/>
              </w:rPr>
            </w:pPr>
            <w:r w:rsidRPr="003939CC">
              <w:rPr>
                <w:rFonts w:cstheme="minorHAnsi"/>
                <w:color w:val="0096A9"/>
              </w:rPr>
              <w:t xml:space="preserve">Does the budget consider value for money? i.e. </w:t>
            </w:r>
          </w:p>
          <w:p w14:paraId="5C08809A" w14:textId="77777777" w:rsidR="00223573" w:rsidRPr="003939CC" w:rsidRDefault="00223573" w:rsidP="00223573">
            <w:pPr>
              <w:pStyle w:val="ListParagraph"/>
              <w:rPr>
                <w:rFonts w:cstheme="minorHAnsi"/>
                <w:color w:val="0096A9"/>
              </w:rPr>
            </w:pPr>
          </w:p>
          <w:p w14:paraId="4D3A89F5" w14:textId="77777777" w:rsidR="00223573" w:rsidRPr="003939CC" w:rsidRDefault="00223573" w:rsidP="00223573">
            <w:pPr>
              <w:pStyle w:val="ListParagraph"/>
              <w:ind w:left="360"/>
              <w:rPr>
                <w:rFonts w:cstheme="minorHAnsi"/>
                <w:color w:val="0096A9"/>
              </w:rPr>
            </w:pPr>
            <w:r w:rsidRPr="003939CC">
              <w:rPr>
                <w:rFonts w:cstheme="minorHAnsi"/>
                <w:color w:val="0096A9"/>
              </w:rPr>
              <w:t xml:space="preserve">- Clarify rationale for specific areas of budget allocation as appropriate and explain how this budget allocation is expected to contribute to realising outcomes; </w:t>
            </w:r>
          </w:p>
          <w:p w14:paraId="59CB5910" w14:textId="77777777" w:rsidR="00223573" w:rsidRPr="003939CC" w:rsidRDefault="00223573" w:rsidP="00223573">
            <w:pPr>
              <w:pStyle w:val="ListParagraph"/>
              <w:rPr>
                <w:rFonts w:cstheme="minorHAnsi"/>
                <w:color w:val="0096A9"/>
              </w:rPr>
            </w:pPr>
          </w:p>
          <w:p w14:paraId="6924AB94" w14:textId="77777777" w:rsidR="00223573" w:rsidRPr="003939CC" w:rsidRDefault="00223573" w:rsidP="00223573">
            <w:pPr>
              <w:pStyle w:val="ListParagraph"/>
              <w:ind w:left="360"/>
              <w:rPr>
                <w:rFonts w:cstheme="minorHAnsi"/>
                <w:color w:val="0096A9"/>
              </w:rPr>
            </w:pPr>
            <w:r w:rsidRPr="003939CC">
              <w:rPr>
                <w:rFonts w:cstheme="minorHAnsi"/>
                <w:color w:val="0096A9"/>
              </w:rPr>
              <w:t>- Identify any areas where value for money informed the approach to implementation of the proposal.</w:t>
            </w:r>
          </w:p>
          <w:p w14:paraId="3ED734C4" w14:textId="77777777" w:rsidR="002E4F6D" w:rsidRPr="003939CC" w:rsidRDefault="002E4F6D" w:rsidP="00223573">
            <w:pPr>
              <w:pStyle w:val="ListParagraph"/>
              <w:ind w:left="360"/>
              <w:rPr>
                <w:rFonts w:cstheme="minorHAnsi"/>
                <w:color w:val="0096A9"/>
              </w:rPr>
            </w:pPr>
          </w:p>
        </w:tc>
        <w:tc>
          <w:tcPr>
            <w:tcW w:w="2347" w:type="dxa"/>
            <w:tcBorders>
              <w:top w:val="nil"/>
              <w:left w:val="nil"/>
              <w:bottom w:val="nil"/>
              <w:right w:val="nil"/>
            </w:tcBorders>
            <w:shd w:val="clear" w:color="auto" w:fill="E3EEF1"/>
          </w:tcPr>
          <w:p w14:paraId="395B3F5D" w14:textId="77777777" w:rsidR="007D5464" w:rsidRPr="003939CC" w:rsidRDefault="007D5464" w:rsidP="00223573">
            <w:pPr>
              <w:jc w:val="center"/>
              <w:rPr>
                <w:rFonts w:cstheme="minorHAnsi"/>
                <w:color w:val="0096A9"/>
              </w:rPr>
            </w:pPr>
          </w:p>
          <w:p w14:paraId="61102189" w14:textId="1AD004F7" w:rsidR="00223573" w:rsidRPr="003939CC" w:rsidRDefault="007D5464" w:rsidP="00223573">
            <w:pPr>
              <w:jc w:val="center"/>
              <w:rPr>
                <w:rFonts w:cstheme="minorHAnsi"/>
                <w:b/>
                <w:color w:val="0096A9"/>
              </w:rPr>
            </w:pPr>
            <w:r w:rsidRPr="003939CC">
              <w:rPr>
                <w:rFonts w:cstheme="minorHAnsi"/>
                <w:b/>
                <w:color w:val="008295"/>
              </w:rPr>
              <w:t>20</w:t>
            </w:r>
          </w:p>
        </w:tc>
      </w:tr>
      <w:tr w:rsidR="00223573" w:rsidRPr="003939CC" w14:paraId="16BDEBD2" w14:textId="77777777" w:rsidTr="007D5464">
        <w:tc>
          <w:tcPr>
            <w:tcW w:w="6941" w:type="dxa"/>
            <w:gridSpan w:val="2"/>
            <w:tcBorders>
              <w:top w:val="nil"/>
              <w:left w:val="nil"/>
              <w:bottom w:val="nil"/>
              <w:right w:val="nil"/>
            </w:tcBorders>
            <w:shd w:val="clear" w:color="auto" w:fill="E3EEF1"/>
          </w:tcPr>
          <w:p w14:paraId="6D707826" w14:textId="77777777" w:rsidR="00892FD3" w:rsidRPr="003939CC" w:rsidRDefault="00892FD3">
            <w:pPr>
              <w:rPr>
                <w:rFonts w:cstheme="minorHAnsi"/>
                <w:b/>
                <w:color w:val="0096A9"/>
              </w:rPr>
            </w:pPr>
          </w:p>
          <w:p w14:paraId="2BA24AF4" w14:textId="514C0BE0" w:rsidR="00223573" w:rsidRPr="003939CC" w:rsidRDefault="00223573">
            <w:pPr>
              <w:rPr>
                <w:rFonts w:cstheme="minorHAnsi"/>
                <w:b/>
                <w:color w:val="0096A9"/>
              </w:rPr>
            </w:pPr>
            <w:r w:rsidRPr="003939CC">
              <w:rPr>
                <w:rFonts w:cstheme="minorHAnsi"/>
                <w:b/>
                <w:color w:val="0096A9"/>
              </w:rPr>
              <w:t>Total marks available</w:t>
            </w:r>
          </w:p>
        </w:tc>
        <w:tc>
          <w:tcPr>
            <w:tcW w:w="2347" w:type="dxa"/>
            <w:tcBorders>
              <w:top w:val="nil"/>
              <w:left w:val="nil"/>
              <w:bottom w:val="nil"/>
              <w:right w:val="nil"/>
            </w:tcBorders>
            <w:shd w:val="clear" w:color="auto" w:fill="E3EEF1"/>
          </w:tcPr>
          <w:p w14:paraId="3E0A68D9" w14:textId="77777777" w:rsidR="00892FD3" w:rsidRPr="003939CC" w:rsidRDefault="00892FD3" w:rsidP="00223573">
            <w:pPr>
              <w:jc w:val="center"/>
              <w:rPr>
                <w:rFonts w:cstheme="minorHAnsi"/>
                <w:b/>
                <w:color w:val="0096A9"/>
              </w:rPr>
            </w:pPr>
          </w:p>
          <w:p w14:paraId="0C2230FC" w14:textId="470FA3C4" w:rsidR="00223573" w:rsidRPr="003939CC" w:rsidRDefault="00223573" w:rsidP="00223573">
            <w:pPr>
              <w:jc w:val="center"/>
              <w:rPr>
                <w:rFonts w:cstheme="minorHAnsi"/>
                <w:b/>
                <w:color w:val="0096A9"/>
              </w:rPr>
            </w:pPr>
            <w:r w:rsidRPr="003939CC">
              <w:rPr>
                <w:rFonts w:cstheme="minorHAnsi"/>
                <w:b/>
                <w:color w:val="0096A9"/>
              </w:rPr>
              <w:t>100</w:t>
            </w:r>
          </w:p>
        </w:tc>
      </w:tr>
    </w:tbl>
    <w:p w14:paraId="0F0C9A94" w14:textId="77777777" w:rsidR="004E7D45" w:rsidRPr="003939CC" w:rsidRDefault="004E7D45">
      <w:pPr>
        <w:rPr>
          <w:rFonts w:cstheme="minorHAnsi"/>
          <w:color w:val="0096A9"/>
        </w:rPr>
      </w:pPr>
    </w:p>
    <w:p w14:paraId="7192D796" w14:textId="77777777" w:rsidR="004E7D45" w:rsidRPr="003939CC" w:rsidRDefault="004E7D45">
      <w:pPr>
        <w:rPr>
          <w:rFonts w:cstheme="minorHAnsi"/>
          <w:color w:val="0096A9"/>
        </w:rPr>
      </w:pPr>
    </w:p>
    <w:p w14:paraId="29657BB2" w14:textId="0BD1B1F1" w:rsidR="00D1114C" w:rsidRDefault="00D1114C">
      <w:pPr>
        <w:rPr>
          <w:rFonts w:cstheme="minorHAnsi"/>
          <w:b/>
          <w:color w:val="0096A9"/>
          <w:sz w:val="40"/>
          <w:szCs w:val="40"/>
        </w:rPr>
      </w:pPr>
    </w:p>
    <w:p w14:paraId="06A43003" w14:textId="5A277A66" w:rsidR="000834D7" w:rsidRDefault="000834D7">
      <w:pPr>
        <w:rPr>
          <w:rFonts w:cstheme="minorHAnsi"/>
          <w:b/>
          <w:color w:val="0096A9"/>
          <w:sz w:val="40"/>
          <w:szCs w:val="40"/>
        </w:rPr>
      </w:pPr>
    </w:p>
    <w:p w14:paraId="378F8BF9" w14:textId="0BDCEA87" w:rsidR="000834D7" w:rsidRDefault="000834D7">
      <w:pPr>
        <w:rPr>
          <w:rFonts w:cstheme="minorHAnsi"/>
          <w:b/>
          <w:color w:val="0096A9"/>
          <w:sz w:val="40"/>
          <w:szCs w:val="40"/>
        </w:rPr>
      </w:pPr>
    </w:p>
    <w:p w14:paraId="351DFE4E" w14:textId="1C237B82" w:rsidR="000834D7" w:rsidRDefault="000834D7">
      <w:pPr>
        <w:rPr>
          <w:rFonts w:cstheme="minorHAnsi"/>
          <w:b/>
          <w:color w:val="0096A9"/>
          <w:sz w:val="40"/>
          <w:szCs w:val="40"/>
        </w:rPr>
      </w:pPr>
    </w:p>
    <w:p w14:paraId="1845FA2E" w14:textId="75623D2A" w:rsidR="000834D7" w:rsidRDefault="000834D7">
      <w:pPr>
        <w:rPr>
          <w:rFonts w:cstheme="minorHAnsi"/>
          <w:b/>
          <w:color w:val="0096A9"/>
          <w:sz w:val="40"/>
          <w:szCs w:val="40"/>
        </w:rPr>
      </w:pPr>
    </w:p>
    <w:p w14:paraId="54D16ADE" w14:textId="6EA101D7" w:rsidR="000834D7" w:rsidRDefault="000834D7">
      <w:pPr>
        <w:rPr>
          <w:rFonts w:cstheme="minorHAnsi"/>
          <w:b/>
          <w:color w:val="0096A9"/>
          <w:sz w:val="40"/>
          <w:szCs w:val="40"/>
        </w:rPr>
      </w:pPr>
    </w:p>
    <w:p w14:paraId="31D08982" w14:textId="77B2BB26" w:rsidR="000834D7" w:rsidRDefault="000834D7">
      <w:pPr>
        <w:rPr>
          <w:rFonts w:cstheme="minorHAnsi"/>
          <w:b/>
          <w:color w:val="0096A9"/>
          <w:sz w:val="40"/>
          <w:szCs w:val="40"/>
        </w:rPr>
      </w:pPr>
    </w:p>
    <w:p w14:paraId="1EC2A4AE" w14:textId="6C054A93" w:rsidR="000834D7" w:rsidRDefault="000834D7">
      <w:pPr>
        <w:rPr>
          <w:rFonts w:cstheme="minorHAnsi"/>
          <w:b/>
          <w:color w:val="0096A9"/>
          <w:sz w:val="40"/>
          <w:szCs w:val="40"/>
        </w:rPr>
      </w:pPr>
    </w:p>
    <w:p w14:paraId="220AC87D" w14:textId="1229D3E6" w:rsidR="000834D7" w:rsidRDefault="000834D7">
      <w:pPr>
        <w:rPr>
          <w:rFonts w:cstheme="minorHAnsi"/>
          <w:b/>
          <w:color w:val="0096A9"/>
          <w:sz w:val="40"/>
          <w:szCs w:val="40"/>
        </w:rPr>
      </w:pPr>
    </w:p>
    <w:p w14:paraId="69B2DA58" w14:textId="05705C44" w:rsidR="000834D7" w:rsidRDefault="000834D7">
      <w:pPr>
        <w:rPr>
          <w:rFonts w:cstheme="minorHAnsi"/>
          <w:b/>
          <w:color w:val="0096A9"/>
          <w:sz w:val="40"/>
          <w:szCs w:val="40"/>
        </w:rPr>
      </w:pPr>
    </w:p>
    <w:p w14:paraId="42906130" w14:textId="2638973C" w:rsidR="000834D7" w:rsidRDefault="000834D7">
      <w:pPr>
        <w:rPr>
          <w:rFonts w:cstheme="minorHAnsi"/>
          <w:b/>
          <w:color w:val="0096A9"/>
          <w:sz w:val="40"/>
          <w:szCs w:val="40"/>
        </w:rPr>
      </w:pPr>
    </w:p>
    <w:p w14:paraId="640E951D" w14:textId="32E2AE16" w:rsidR="000834D7" w:rsidRDefault="000834D7">
      <w:pPr>
        <w:rPr>
          <w:rFonts w:cstheme="minorHAnsi"/>
          <w:b/>
          <w:color w:val="0096A9"/>
          <w:sz w:val="40"/>
          <w:szCs w:val="40"/>
        </w:rPr>
      </w:pPr>
    </w:p>
    <w:p w14:paraId="3D3D5E31" w14:textId="4EEBD01A" w:rsidR="000834D7" w:rsidRDefault="000834D7">
      <w:pPr>
        <w:rPr>
          <w:rFonts w:cstheme="minorHAnsi"/>
          <w:b/>
          <w:color w:val="0096A9"/>
          <w:sz w:val="40"/>
          <w:szCs w:val="40"/>
        </w:rPr>
      </w:pPr>
    </w:p>
    <w:p w14:paraId="479B5D72" w14:textId="7530592C" w:rsidR="000834D7" w:rsidRDefault="000834D7">
      <w:pPr>
        <w:rPr>
          <w:rFonts w:cstheme="minorHAnsi"/>
          <w:b/>
          <w:color w:val="0096A9"/>
          <w:sz w:val="40"/>
          <w:szCs w:val="40"/>
        </w:rPr>
      </w:pPr>
    </w:p>
    <w:p w14:paraId="5AD9D0F0" w14:textId="4F5AD940" w:rsidR="000834D7" w:rsidRDefault="000834D7">
      <w:pPr>
        <w:rPr>
          <w:rFonts w:cstheme="minorHAnsi"/>
          <w:b/>
          <w:color w:val="0096A9"/>
          <w:sz w:val="40"/>
          <w:szCs w:val="40"/>
        </w:rPr>
      </w:pPr>
    </w:p>
    <w:p w14:paraId="6B4D4F61" w14:textId="26CC4E92" w:rsidR="000834D7" w:rsidRDefault="000834D7">
      <w:pPr>
        <w:rPr>
          <w:rFonts w:cstheme="minorHAnsi"/>
          <w:b/>
          <w:color w:val="0096A9"/>
          <w:sz w:val="40"/>
          <w:szCs w:val="40"/>
        </w:rPr>
      </w:pPr>
    </w:p>
    <w:p w14:paraId="06EF1022" w14:textId="433DDE0A" w:rsidR="000834D7" w:rsidRDefault="000834D7">
      <w:pPr>
        <w:rPr>
          <w:rFonts w:cstheme="minorHAnsi"/>
          <w:b/>
          <w:color w:val="0096A9"/>
          <w:sz w:val="40"/>
          <w:szCs w:val="40"/>
        </w:rPr>
      </w:pPr>
    </w:p>
    <w:p w14:paraId="377BEEB0" w14:textId="1ABB2A8F" w:rsidR="000834D7" w:rsidRDefault="000834D7">
      <w:pPr>
        <w:rPr>
          <w:rFonts w:cstheme="minorHAnsi"/>
          <w:b/>
          <w:color w:val="0096A9"/>
          <w:sz w:val="40"/>
          <w:szCs w:val="40"/>
        </w:rPr>
      </w:pPr>
    </w:p>
    <w:p w14:paraId="195C74D0" w14:textId="22E7AE82" w:rsidR="000834D7" w:rsidRDefault="000834D7">
      <w:pPr>
        <w:rPr>
          <w:rFonts w:cstheme="minorHAnsi"/>
          <w:b/>
          <w:color w:val="0096A9"/>
          <w:sz w:val="40"/>
          <w:szCs w:val="40"/>
        </w:rPr>
      </w:pPr>
    </w:p>
    <w:p w14:paraId="2D1E8513" w14:textId="353C34D8" w:rsidR="000834D7" w:rsidRDefault="000834D7">
      <w:pPr>
        <w:rPr>
          <w:rFonts w:cstheme="minorHAnsi"/>
          <w:b/>
          <w:color w:val="0096A9"/>
          <w:sz w:val="40"/>
          <w:szCs w:val="40"/>
        </w:rPr>
      </w:pPr>
    </w:p>
    <w:p w14:paraId="61C4127E" w14:textId="493D63F6" w:rsidR="000834D7" w:rsidRDefault="000834D7">
      <w:pPr>
        <w:rPr>
          <w:rFonts w:cstheme="minorHAnsi"/>
          <w:b/>
          <w:color w:val="0096A9"/>
          <w:sz w:val="40"/>
          <w:szCs w:val="40"/>
        </w:rPr>
      </w:pPr>
    </w:p>
    <w:p w14:paraId="5330A297" w14:textId="57B5FF8B" w:rsidR="000834D7" w:rsidRDefault="000834D7">
      <w:pPr>
        <w:rPr>
          <w:rFonts w:cstheme="minorHAnsi"/>
          <w:b/>
          <w:color w:val="0096A9"/>
          <w:sz w:val="40"/>
          <w:szCs w:val="40"/>
        </w:rPr>
      </w:pPr>
    </w:p>
    <w:p w14:paraId="7C1952FB" w14:textId="204AF98F" w:rsidR="000834D7" w:rsidRDefault="000834D7">
      <w:pPr>
        <w:rPr>
          <w:rFonts w:cstheme="minorHAnsi"/>
          <w:b/>
          <w:color w:val="0096A9"/>
          <w:sz w:val="40"/>
          <w:szCs w:val="40"/>
        </w:rPr>
      </w:pPr>
    </w:p>
    <w:p w14:paraId="7754B7EA" w14:textId="0CFE6167" w:rsidR="000834D7" w:rsidRDefault="000834D7">
      <w:pPr>
        <w:rPr>
          <w:rFonts w:cstheme="minorHAnsi"/>
          <w:b/>
          <w:color w:val="0096A9"/>
          <w:sz w:val="40"/>
          <w:szCs w:val="40"/>
        </w:rPr>
      </w:pPr>
    </w:p>
    <w:p w14:paraId="15EB64FE" w14:textId="0680576B" w:rsidR="000834D7" w:rsidRDefault="000834D7">
      <w:pPr>
        <w:rPr>
          <w:rFonts w:cstheme="minorHAnsi"/>
          <w:b/>
          <w:color w:val="0096A9"/>
          <w:sz w:val="40"/>
          <w:szCs w:val="40"/>
        </w:rPr>
      </w:pPr>
    </w:p>
    <w:p w14:paraId="04A663A4" w14:textId="6A07CC3F" w:rsidR="000834D7" w:rsidRDefault="000834D7">
      <w:pPr>
        <w:rPr>
          <w:rFonts w:cstheme="minorHAnsi"/>
          <w:b/>
          <w:color w:val="0096A9"/>
          <w:sz w:val="40"/>
          <w:szCs w:val="40"/>
        </w:rPr>
      </w:pPr>
    </w:p>
    <w:p w14:paraId="48336B85" w14:textId="62321456" w:rsidR="000834D7" w:rsidRDefault="000834D7">
      <w:pPr>
        <w:rPr>
          <w:rFonts w:cstheme="minorHAnsi"/>
          <w:b/>
          <w:color w:val="0096A9"/>
          <w:sz w:val="40"/>
          <w:szCs w:val="40"/>
        </w:rPr>
      </w:pPr>
    </w:p>
    <w:p w14:paraId="3643068D" w14:textId="025BED75" w:rsidR="000834D7" w:rsidRDefault="000834D7">
      <w:pPr>
        <w:rPr>
          <w:rFonts w:cstheme="minorHAnsi"/>
          <w:b/>
          <w:color w:val="0096A9"/>
          <w:sz w:val="40"/>
          <w:szCs w:val="40"/>
        </w:rPr>
      </w:pPr>
    </w:p>
    <w:p w14:paraId="67300D5C" w14:textId="1396AB23" w:rsidR="000834D7" w:rsidRDefault="000834D7">
      <w:pPr>
        <w:rPr>
          <w:rFonts w:cstheme="minorHAnsi"/>
          <w:b/>
          <w:color w:val="0096A9"/>
          <w:sz w:val="40"/>
          <w:szCs w:val="40"/>
        </w:rPr>
      </w:pPr>
    </w:p>
    <w:p w14:paraId="16302161" w14:textId="188C54BA" w:rsidR="00274B97" w:rsidRDefault="00274B97">
      <w:pPr>
        <w:rPr>
          <w:rFonts w:cstheme="minorHAnsi"/>
          <w:b/>
          <w:color w:val="0096A9"/>
          <w:sz w:val="40"/>
          <w:szCs w:val="40"/>
        </w:rPr>
      </w:pPr>
    </w:p>
    <w:p w14:paraId="5A9B2295" w14:textId="0644B6C1" w:rsidR="00274B97" w:rsidRDefault="00274B97">
      <w:pPr>
        <w:rPr>
          <w:rFonts w:cstheme="minorHAnsi"/>
          <w:b/>
          <w:color w:val="0096A9"/>
          <w:sz w:val="40"/>
          <w:szCs w:val="40"/>
        </w:rPr>
      </w:pPr>
    </w:p>
    <w:p w14:paraId="1523ADB5" w14:textId="71BA4510" w:rsidR="00274B97" w:rsidRDefault="00274B97">
      <w:pPr>
        <w:rPr>
          <w:rFonts w:cstheme="minorHAnsi"/>
          <w:b/>
          <w:color w:val="0096A9"/>
          <w:sz w:val="40"/>
          <w:szCs w:val="40"/>
        </w:rPr>
      </w:pPr>
    </w:p>
    <w:p w14:paraId="11F86C27" w14:textId="5D5A46C9" w:rsidR="00274B97" w:rsidRDefault="00274B97">
      <w:pPr>
        <w:rPr>
          <w:rFonts w:cstheme="minorHAnsi"/>
          <w:b/>
          <w:color w:val="0096A9"/>
          <w:sz w:val="40"/>
          <w:szCs w:val="40"/>
        </w:rPr>
      </w:pPr>
    </w:p>
    <w:p w14:paraId="6B5A8008" w14:textId="00089EED" w:rsidR="00274B97" w:rsidRDefault="00274B97">
      <w:pPr>
        <w:rPr>
          <w:rFonts w:cstheme="minorHAnsi"/>
          <w:b/>
          <w:color w:val="0096A9"/>
          <w:sz w:val="40"/>
          <w:szCs w:val="40"/>
        </w:rPr>
      </w:pPr>
    </w:p>
    <w:p w14:paraId="65C59986" w14:textId="3722BBEF" w:rsidR="00274B97" w:rsidRDefault="00274B97">
      <w:pPr>
        <w:rPr>
          <w:rFonts w:cstheme="minorHAnsi"/>
          <w:b/>
          <w:color w:val="0096A9"/>
          <w:sz w:val="40"/>
          <w:szCs w:val="40"/>
        </w:rPr>
      </w:pPr>
    </w:p>
    <w:p w14:paraId="4A9090AC" w14:textId="76DF2F93" w:rsidR="00274B97" w:rsidRDefault="00274B97">
      <w:pPr>
        <w:rPr>
          <w:rFonts w:cstheme="minorHAnsi"/>
          <w:b/>
          <w:color w:val="0096A9"/>
          <w:sz w:val="40"/>
          <w:szCs w:val="40"/>
        </w:rPr>
      </w:pPr>
    </w:p>
    <w:p w14:paraId="6B312099" w14:textId="1354A7EC" w:rsidR="00274B97" w:rsidRDefault="00274B97">
      <w:pPr>
        <w:rPr>
          <w:rFonts w:cstheme="minorHAnsi"/>
          <w:b/>
          <w:color w:val="0096A9"/>
          <w:sz w:val="40"/>
          <w:szCs w:val="40"/>
        </w:rPr>
      </w:pPr>
    </w:p>
    <w:p w14:paraId="31BAD503" w14:textId="5C9ADD62" w:rsidR="00274B97" w:rsidRDefault="00274B97">
      <w:pPr>
        <w:rPr>
          <w:rFonts w:cstheme="minorHAnsi"/>
          <w:b/>
          <w:color w:val="0096A9"/>
          <w:sz w:val="40"/>
          <w:szCs w:val="40"/>
        </w:rPr>
      </w:pPr>
    </w:p>
    <w:p w14:paraId="3C2BD178" w14:textId="512D87AD" w:rsidR="00274B97" w:rsidRDefault="00274B97">
      <w:pPr>
        <w:rPr>
          <w:rFonts w:cstheme="minorHAnsi"/>
          <w:b/>
          <w:color w:val="0096A9"/>
          <w:sz w:val="40"/>
          <w:szCs w:val="40"/>
        </w:rPr>
      </w:pPr>
    </w:p>
    <w:p w14:paraId="5ABACA1E" w14:textId="5CC9779C" w:rsidR="00274B97" w:rsidRDefault="00274B97">
      <w:pPr>
        <w:rPr>
          <w:rFonts w:cstheme="minorHAnsi"/>
          <w:b/>
          <w:color w:val="0096A9"/>
          <w:sz w:val="40"/>
          <w:szCs w:val="40"/>
        </w:rPr>
      </w:pPr>
    </w:p>
    <w:p w14:paraId="37FE7A9B" w14:textId="24BD2D00" w:rsidR="00274B97" w:rsidRDefault="00274B97">
      <w:pPr>
        <w:rPr>
          <w:rFonts w:cstheme="minorHAnsi"/>
          <w:b/>
          <w:color w:val="0096A9"/>
          <w:sz w:val="40"/>
          <w:szCs w:val="40"/>
        </w:rPr>
      </w:pPr>
    </w:p>
    <w:p w14:paraId="08741DF0" w14:textId="73961C5D" w:rsidR="00274B97" w:rsidRDefault="00274B97">
      <w:pPr>
        <w:rPr>
          <w:rFonts w:cstheme="minorHAnsi"/>
          <w:b/>
          <w:color w:val="0096A9"/>
          <w:sz w:val="40"/>
          <w:szCs w:val="40"/>
        </w:rPr>
      </w:pPr>
    </w:p>
    <w:p w14:paraId="60CB1DF0" w14:textId="2255AE34" w:rsidR="00274B97" w:rsidRDefault="00274B97">
      <w:pPr>
        <w:rPr>
          <w:rFonts w:cstheme="minorHAnsi"/>
          <w:b/>
          <w:color w:val="0096A9"/>
          <w:sz w:val="40"/>
          <w:szCs w:val="40"/>
        </w:rPr>
      </w:pPr>
    </w:p>
    <w:p w14:paraId="4C08D58F" w14:textId="6770380D" w:rsidR="00274B97" w:rsidRDefault="00274B97">
      <w:pPr>
        <w:rPr>
          <w:rFonts w:cstheme="minorHAnsi"/>
          <w:b/>
          <w:color w:val="0096A9"/>
          <w:sz w:val="40"/>
          <w:szCs w:val="40"/>
        </w:rPr>
      </w:pPr>
    </w:p>
    <w:p w14:paraId="57232BFA" w14:textId="2FB9A2C0" w:rsidR="00274B97" w:rsidRDefault="00274B97">
      <w:pPr>
        <w:rPr>
          <w:rFonts w:cstheme="minorHAnsi"/>
          <w:b/>
          <w:color w:val="0096A9"/>
          <w:sz w:val="40"/>
          <w:szCs w:val="40"/>
        </w:rPr>
      </w:pPr>
    </w:p>
    <w:p w14:paraId="7FA565BB" w14:textId="7CDF6DAF" w:rsidR="008951BC" w:rsidRDefault="008951BC">
      <w:pPr>
        <w:rPr>
          <w:rFonts w:cstheme="minorHAnsi"/>
          <w:b/>
          <w:color w:val="0096A9"/>
          <w:sz w:val="40"/>
          <w:szCs w:val="40"/>
        </w:rPr>
      </w:pPr>
    </w:p>
    <w:p w14:paraId="227FCD16" w14:textId="60FB6BF7" w:rsidR="008951BC" w:rsidRDefault="008951BC">
      <w:pPr>
        <w:rPr>
          <w:rFonts w:cstheme="minorHAnsi"/>
          <w:b/>
          <w:color w:val="0096A9"/>
          <w:sz w:val="40"/>
          <w:szCs w:val="40"/>
        </w:rPr>
      </w:pPr>
    </w:p>
    <w:p w14:paraId="2869D453" w14:textId="77777777" w:rsidR="008951BC" w:rsidRDefault="008951BC">
      <w:pPr>
        <w:rPr>
          <w:rFonts w:cstheme="minorHAnsi"/>
          <w:b/>
          <w:color w:val="0096A9"/>
          <w:sz w:val="40"/>
          <w:szCs w:val="40"/>
        </w:rPr>
      </w:pPr>
    </w:p>
    <w:p w14:paraId="7A9BF857" w14:textId="4874A847" w:rsidR="00274B97" w:rsidRDefault="00274B97">
      <w:pPr>
        <w:rPr>
          <w:rFonts w:cstheme="minorHAnsi"/>
          <w:b/>
          <w:color w:val="0096A9"/>
          <w:sz w:val="40"/>
          <w:szCs w:val="40"/>
        </w:rPr>
      </w:pPr>
    </w:p>
    <w:p w14:paraId="3E689571" w14:textId="77777777" w:rsidR="00274B97" w:rsidRDefault="00274B97">
      <w:pPr>
        <w:rPr>
          <w:rFonts w:cstheme="minorHAnsi"/>
          <w:b/>
          <w:color w:val="0096A9"/>
          <w:sz w:val="40"/>
          <w:szCs w:val="40"/>
        </w:rPr>
      </w:pPr>
    </w:p>
    <w:p w14:paraId="7CC03BF6" w14:textId="77777777" w:rsidR="001A0A53" w:rsidRDefault="001A0A53">
      <w:pPr>
        <w:rPr>
          <w:rFonts w:cstheme="minorHAnsi"/>
          <w:b/>
          <w:color w:val="0096A9"/>
          <w:sz w:val="40"/>
          <w:szCs w:val="40"/>
        </w:rPr>
      </w:pPr>
    </w:p>
    <w:p w14:paraId="5C41BE47" w14:textId="77777777" w:rsidR="001A0A53" w:rsidRDefault="001A0A53">
      <w:pPr>
        <w:rPr>
          <w:rFonts w:cstheme="minorHAnsi"/>
          <w:b/>
          <w:color w:val="0096A9"/>
          <w:sz w:val="40"/>
          <w:szCs w:val="40"/>
        </w:rPr>
      </w:pPr>
    </w:p>
    <w:p w14:paraId="1245D8E7" w14:textId="77777777" w:rsidR="001A0A53" w:rsidRDefault="001A0A53">
      <w:pPr>
        <w:rPr>
          <w:rFonts w:cstheme="minorHAnsi"/>
          <w:b/>
          <w:color w:val="0096A9"/>
          <w:sz w:val="40"/>
          <w:szCs w:val="40"/>
        </w:rPr>
      </w:pPr>
    </w:p>
    <w:p w14:paraId="17D2C18B" w14:textId="77777777" w:rsidR="001A0A53" w:rsidRDefault="001A0A53">
      <w:pPr>
        <w:rPr>
          <w:rFonts w:cstheme="minorHAnsi"/>
          <w:b/>
          <w:color w:val="0096A9"/>
          <w:sz w:val="40"/>
          <w:szCs w:val="40"/>
        </w:rPr>
      </w:pPr>
    </w:p>
    <w:p w14:paraId="71782026" w14:textId="77777777" w:rsidR="001A0A53" w:rsidRDefault="001A0A53">
      <w:pPr>
        <w:rPr>
          <w:rFonts w:cstheme="minorHAnsi"/>
          <w:b/>
          <w:color w:val="0096A9"/>
          <w:sz w:val="40"/>
          <w:szCs w:val="40"/>
        </w:rPr>
      </w:pPr>
    </w:p>
    <w:p w14:paraId="3A96D930" w14:textId="77777777" w:rsidR="001A0A53" w:rsidRDefault="001A0A53">
      <w:pPr>
        <w:rPr>
          <w:rFonts w:cstheme="minorHAnsi"/>
          <w:b/>
          <w:color w:val="0096A9"/>
          <w:sz w:val="40"/>
          <w:szCs w:val="40"/>
        </w:rPr>
      </w:pPr>
    </w:p>
    <w:p w14:paraId="43C861E3" w14:textId="0069859D" w:rsidR="000834D7" w:rsidRPr="003939CC" w:rsidRDefault="000834D7">
      <w:pPr>
        <w:rPr>
          <w:rFonts w:cstheme="minorHAnsi"/>
          <w:b/>
          <w:color w:val="0096A9"/>
          <w:sz w:val="40"/>
          <w:szCs w:val="40"/>
        </w:rPr>
      </w:pPr>
      <w:r>
        <w:rPr>
          <w:b/>
          <w:noProof/>
          <w:color w:val="0096A9"/>
          <w:sz w:val="40"/>
          <w:szCs w:val="40"/>
          <w:lang w:eastAsia="en-IE"/>
        </w:rPr>
        <w:drawing>
          <wp:inline distT="0" distB="0" distL="0" distR="0" wp14:anchorId="5F2F7D58" wp14:editId="3BE8853E">
            <wp:extent cx="3152775" cy="710496"/>
            <wp:effectExtent l="0" t="0" r="0" b="0"/>
            <wp:docPr id="2" name="Picture 2" descr="C:\Users\nmatthews\AppData\Local\Microsoft\Windows\INetCache\Content.Word\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atthews\AppData\Local\Microsoft\Windows\INetCache\Content.Word\Untitle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6157" cy="736047"/>
                    </a:xfrm>
                    <a:prstGeom prst="rect">
                      <a:avLst/>
                    </a:prstGeom>
                    <a:noFill/>
                    <a:ln>
                      <a:noFill/>
                    </a:ln>
                  </pic:spPr>
                </pic:pic>
              </a:graphicData>
            </a:graphic>
          </wp:inline>
        </w:drawing>
      </w:r>
    </w:p>
    <w:sectPr w:rsidR="000834D7" w:rsidRPr="003939CC" w:rsidSect="005E1836">
      <w:footerReference w:type="default" r:id="rId12"/>
      <w:pgSz w:w="11906" w:h="16838"/>
      <w:pgMar w:top="1247" w:right="1077" w:bottom="1247" w:left="107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87EF6" w14:textId="77777777" w:rsidR="007F6CCD" w:rsidRDefault="007F6CCD" w:rsidP="0094472E">
      <w:pPr>
        <w:spacing w:after="0" w:line="240" w:lineRule="auto"/>
      </w:pPr>
      <w:r>
        <w:separator/>
      </w:r>
    </w:p>
  </w:endnote>
  <w:endnote w:type="continuationSeparator" w:id="0">
    <w:p w14:paraId="28981C69" w14:textId="77777777" w:rsidR="007F6CCD" w:rsidRDefault="007F6CCD" w:rsidP="0094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ffra">
    <w:panose1 w:val="02000506080000020004"/>
    <w:charset w:val="00"/>
    <w:family w:val="auto"/>
    <w:pitch w:val="variable"/>
    <w:sig w:usb0="A00000AF" w:usb1="5000205B" w:usb2="00000000" w:usb3="00000000" w:csb0="0000009B" w:csb1="00000000"/>
  </w:font>
  <w:font w:name="Effra Light">
    <w:panose1 w:val="02000306080000020004"/>
    <w:charset w:val="00"/>
    <w:family w:val="auto"/>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804727"/>
      <w:docPartObj>
        <w:docPartGallery w:val="Page Numbers (Bottom of Page)"/>
        <w:docPartUnique/>
      </w:docPartObj>
    </w:sdtPr>
    <w:sdtEndPr>
      <w:rPr>
        <w:noProof/>
      </w:rPr>
    </w:sdtEndPr>
    <w:sdtContent>
      <w:p w14:paraId="0172B13A" w14:textId="10957005" w:rsidR="005E1836" w:rsidRDefault="005E1836">
        <w:pPr>
          <w:pStyle w:val="Footer"/>
          <w:jc w:val="right"/>
        </w:pPr>
        <w:r>
          <w:fldChar w:fldCharType="begin"/>
        </w:r>
        <w:r>
          <w:instrText xml:space="preserve"> PAGE   \* MERGEFORMAT </w:instrText>
        </w:r>
        <w:r>
          <w:fldChar w:fldCharType="separate"/>
        </w:r>
        <w:r w:rsidR="001B3037">
          <w:rPr>
            <w:noProof/>
          </w:rPr>
          <w:t>6</w:t>
        </w:r>
        <w:r>
          <w:rPr>
            <w:noProof/>
          </w:rPr>
          <w:fldChar w:fldCharType="end"/>
        </w:r>
      </w:p>
    </w:sdtContent>
  </w:sdt>
  <w:p w14:paraId="2805B66B" w14:textId="77777777" w:rsidR="005E1836" w:rsidRDefault="005E1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5E9B0" w14:textId="77777777" w:rsidR="007F6CCD" w:rsidRDefault="007F6CCD" w:rsidP="0094472E">
      <w:pPr>
        <w:spacing w:after="0" w:line="240" w:lineRule="auto"/>
      </w:pPr>
      <w:r>
        <w:separator/>
      </w:r>
    </w:p>
  </w:footnote>
  <w:footnote w:type="continuationSeparator" w:id="0">
    <w:p w14:paraId="4126AA69" w14:textId="77777777" w:rsidR="007F6CCD" w:rsidRDefault="007F6CCD" w:rsidP="0094472E">
      <w:pPr>
        <w:spacing w:after="0" w:line="240" w:lineRule="auto"/>
      </w:pPr>
      <w:r>
        <w:continuationSeparator/>
      </w:r>
    </w:p>
  </w:footnote>
  <w:footnote w:id="1">
    <w:p w14:paraId="3E9C963F" w14:textId="7382BCE5" w:rsidR="005E1836" w:rsidRPr="00115520" w:rsidRDefault="005E1836">
      <w:pPr>
        <w:pStyle w:val="FootnoteText"/>
      </w:pPr>
      <w:r w:rsidRPr="00115520">
        <w:rPr>
          <w:rStyle w:val="FootnoteReference"/>
          <w:color w:val="0096A9"/>
        </w:rPr>
        <w:footnoteRef/>
      </w:r>
      <w:r w:rsidRPr="00115520">
        <w:rPr>
          <w:color w:val="0096A9"/>
        </w:rPr>
        <w:t xml:space="preserve"> </w:t>
      </w:r>
      <w:hyperlink r:id="rId1" w:history="1">
        <w:r w:rsidRPr="00115520">
          <w:rPr>
            <w:color w:val="0096A9"/>
            <w:u w:val="single"/>
          </w:rPr>
          <w:t>https://www.ihrec.ie/our-work/public-sector-duty/</w:t>
        </w:r>
      </w:hyperlink>
    </w:p>
  </w:footnote>
  <w:footnote w:id="2">
    <w:p w14:paraId="6DE10185" w14:textId="77777777" w:rsidR="005E1836" w:rsidRPr="003E5B47" w:rsidRDefault="005E1836" w:rsidP="00046B27">
      <w:pPr>
        <w:pStyle w:val="FootnoteText"/>
        <w:rPr>
          <w:rFonts w:asciiTheme="majorHAnsi" w:hAnsiTheme="majorHAnsi" w:cstheme="majorHAnsi"/>
        </w:rPr>
      </w:pPr>
      <w:r w:rsidRPr="005666CF">
        <w:rPr>
          <w:rStyle w:val="FootnoteReference"/>
          <w:rFonts w:asciiTheme="majorHAnsi" w:hAnsiTheme="majorHAnsi" w:cstheme="majorHAnsi"/>
          <w:color w:val="0096A9"/>
        </w:rPr>
        <w:footnoteRef/>
      </w:r>
      <w:r w:rsidRPr="005666CF">
        <w:rPr>
          <w:rFonts w:asciiTheme="majorHAnsi" w:hAnsiTheme="majorHAnsi" w:cstheme="majorHAnsi"/>
          <w:color w:val="0096A9"/>
        </w:rPr>
        <w:t xml:space="preserve"> Irish Human Rights and Equality Co</w:t>
      </w:r>
      <w:r>
        <w:rPr>
          <w:rFonts w:asciiTheme="majorHAnsi" w:hAnsiTheme="majorHAnsi" w:cstheme="majorHAnsi"/>
          <w:color w:val="0096A9"/>
        </w:rPr>
        <w:t>mmission, Implementing the Public Sector Equality and Human Rights Duty, Dublin, 2019, p</w:t>
      </w:r>
      <w:r w:rsidRPr="005666CF">
        <w:rPr>
          <w:rFonts w:asciiTheme="majorHAnsi" w:hAnsiTheme="majorHAnsi" w:cstheme="majorHAnsi"/>
          <w:color w:val="0096A9"/>
        </w:rPr>
        <w:t>age 17.</w:t>
      </w:r>
    </w:p>
  </w:footnote>
  <w:footnote w:id="3">
    <w:p w14:paraId="5CDB2427" w14:textId="77777777" w:rsidR="005E1836" w:rsidRPr="00394609" w:rsidRDefault="005E1836" w:rsidP="00A00E23">
      <w:pPr>
        <w:pStyle w:val="FootnoteText"/>
        <w:rPr>
          <w:color w:val="0096A9"/>
          <w:sz w:val="16"/>
          <w:szCs w:val="16"/>
        </w:rPr>
      </w:pPr>
      <w:r w:rsidRPr="00371EA9">
        <w:rPr>
          <w:rStyle w:val="FootnoteReference"/>
          <w:color w:val="0096A9"/>
          <w:sz w:val="18"/>
          <w:szCs w:val="18"/>
        </w:rPr>
        <w:footnoteRef/>
      </w:r>
      <w:r w:rsidRPr="00371EA9">
        <w:rPr>
          <w:color w:val="0096A9"/>
          <w:sz w:val="18"/>
          <w:szCs w:val="18"/>
        </w:rPr>
        <w:t xml:space="preserve"> </w:t>
      </w:r>
      <w:r w:rsidRPr="00394609">
        <w:rPr>
          <w:color w:val="0096A9"/>
          <w:sz w:val="16"/>
          <w:szCs w:val="16"/>
        </w:rPr>
        <w:t>International Labour Organisation definition of Decent Work - 2019 “Involves opportunities for work that is productive and delivers a fair income, security in the workplace and social protection for families, better prospects for personal development and social integration, freedom for people to express their concerns, organize and participate in the decisions that affect their lives and equality of opportunity and treatment for all women and men.”</w:t>
      </w:r>
    </w:p>
  </w:footnote>
  <w:footnote w:id="4">
    <w:p w14:paraId="5B158E59" w14:textId="77777777" w:rsidR="005E1836" w:rsidRPr="00D80243" w:rsidRDefault="005E1836" w:rsidP="00D80243">
      <w:pPr>
        <w:pStyle w:val="FootnoteText"/>
        <w:rPr>
          <w:color w:val="0096A9"/>
        </w:rPr>
      </w:pPr>
      <w:r w:rsidRPr="00D80243">
        <w:rPr>
          <w:rStyle w:val="FootnoteReference"/>
          <w:color w:val="0096A9"/>
        </w:rPr>
        <w:footnoteRef/>
      </w:r>
      <w:r w:rsidRPr="00D80243">
        <w:rPr>
          <w:color w:val="0096A9"/>
        </w:rPr>
        <w:t xml:space="preserve"> </w:t>
      </w:r>
      <w:hyperlink r:id="rId2" w:history="1">
        <w:r w:rsidRPr="00D80243">
          <w:rPr>
            <w:rStyle w:val="Hyperlink"/>
            <w:color w:val="0096A9"/>
          </w:rPr>
          <w:t>https://www.ohchr.org/Documents/Publications/PovertyStrategiesen.pdf</w:t>
        </w:r>
      </w:hyperlink>
      <w:r w:rsidRPr="00D80243">
        <w:rPr>
          <w:color w:val="0096A9"/>
        </w:rPr>
        <w:t xml:space="preserve"> downloaded 17 February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1147F4"/>
    <w:multiLevelType w:val="hybridMultilevel"/>
    <w:tmpl w:val="45E272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9CBDC3"/>
    <w:multiLevelType w:val="hybridMultilevel"/>
    <w:tmpl w:val="FB0495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B59B4"/>
    <w:multiLevelType w:val="hybridMultilevel"/>
    <w:tmpl w:val="98E4D49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BE44EA4"/>
    <w:multiLevelType w:val="hybridMultilevel"/>
    <w:tmpl w:val="796826BC"/>
    <w:lvl w:ilvl="0" w:tplc="2A543FEA">
      <w:start w:val="1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9E093F"/>
    <w:multiLevelType w:val="hybridMultilevel"/>
    <w:tmpl w:val="6F4645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F61603"/>
    <w:multiLevelType w:val="hybridMultilevel"/>
    <w:tmpl w:val="4FE09FFC"/>
    <w:lvl w:ilvl="0" w:tplc="F4564BC4">
      <w:start w:val="16"/>
      <w:numFmt w:val="bullet"/>
      <w:lvlText w:val="•"/>
      <w:lvlJc w:val="left"/>
      <w:pPr>
        <w:ind w:left="360" w:hanging="360"/>
      </w:pPr>
      <w:rPr>
        <w:rFonts w:ascii="Calibri" w:eastAsiaTheme="minorHAnsi" w:hAnsi="Calibri" w:cs="Calibri" w:hint="default"/>
        <w:color w:val="0096A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4094F49"/>
    <w:multiLevelType w:val="hybridMultilevel"/>
    <w:tmpl w:val="A9C8F3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6A90595"/>
    <w:multiLevelType w:val="hybridMultilevel"/>
    <w:tmpl w:val="A2BEE1F2"/>
    <w:lvl w:ilvl="0" w:tplc="2A543FEA">
      <w:start w:val="16"/>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CE828D2"/>
    <w:multiLevelType w:val="hybridMultilevel"/>
    <w:tmpl w:val="3D1A82AA"/>
    <w:lvl w:ilvl="0" w:tplc="77E61DE4">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1E6838B6"/>
    <w:multiLevelType w:val="multilevel"/>
    <w:tmpl w:val="196CA5D2"/>
    <w:lvl w:ilvl="0">
      <w:start w:val="4"/>
      <w:numFmt w:val="decimal"/>
      <w:lvlText w:val="%1."/>
      <w:lvlJc w:val="left"/>
      <w:pPr>
        <w:ind w:left="360" w:hanging="360"/>
      </w:pPr>
      <w:rPr>
        <w:rFonts w:hint="default"/>
      </w:rPr>
    </w:lvl>
    <w:lvl w:ilvl="1">
      <w:start w:val="3"/>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F8C732C"/>
    <w:multiLevelType w:val="hybridMultilevel"/>
    <w:tmpl w:val="9D58CE26"/>
    <w:lvl w:ilvl="0" w:tplc="2A543FEA">
      <w:start w:val="16"/>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3971958"/>
    <w:multiLevelType w:val="hybridMultilevel"/>
    <w:tmpl w:val="7B864192"/>
    <w:lvl w:ilvl="0" w:tplc="4FF49342">
      <w:start w:val="16"/>
      <w:numFmt w:val="bullet"/>
      <w:lvlText w:val="•"/>
      <w:lvlJc w:val="left"/>
      <w:pPr>
        <w:ind w:left="360" w:hanging="360"/>
      </w:pPr>
      <w:rPr>
        <w:rFonts w:ascii="Calibri" w:eastAsiaTheme="minorHAnsi" w:hAnsi="Calibri" w:cs="Calibri"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8B0EE8"/>
    <w:multiLevelType w:val="hybridMultilevel"/>
    <w:tmpl w:val="139EE3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2895EFF"/>
    <w:multiLevelType w:val="hybridMultilevel"/>
    <w:tmpl w:val="D8E8EB4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2936C19"/>
    <w:multiLevelType w:val="hybridMultilevel"/>
    <w:tmpl w:val="98BAC180"/>
    <w:lvl w:ilvl="0" w:tplc="2A543FEA">
      <w:start w:val="16"/>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3050672"/>
    <w:multiLevelType w:val="hybridMultilevel"/>
    <w:tmpl w:val="C8AAC1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3E63FBD"/>
    <w:multiLevelType w:val="multilevel"/>
    <w:tmpl w:val="228EED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sz w:val="32"/>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4D798A"/>
    <w:multiLevelType w:val="hybridMultilevel"/>
    <w:tmpl w:val="FF98F9A2"/>
    <w:lvl w:ilvl="0" w:tplc="4AD8D02E">
      <w:start w:val="1"/>
      <w:numFmt w:val="lowerLetter"/>
      <w:lvlText w:val="(%1)"/>
      <w:lvlJc w:val="left"/>
      <w:pPr>
        <w:ind w:left="750" w:hanging="39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F957AB5"/>
    <w:multiLevelType w:val="multilevel"/>
    <w:tmpl w:val="5DD297DA"/>
    <w:lvl w:ilvl="0">
      <w:start w:val="1"/>
      <w:numFmt w:val="decimal"/>
      <w:lvlText w:val="%1."/>
      <w:lvlJc w:val="left"/>
      <w:pPr>
        <w:ind w:left="360" w:hanging="360"/>
      </w:pPr>
      <w:rPr>
        <w:rFonts w:hint="default"/>
      </w:rPr>
    </w:lvl>
    <w:lvl w:ilvl="1">
      <w:start w:val="2"/>
      <w:numFmt w:val="decimal"/>
      <w:isLgl/>
      <w:lvlText w:val="%1.%2"/>
      <w:lvlJc w:val="left"/>
      <w:pPr>
        <w:ind w:left="7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00656A2"/>
    <w:multiLevelType w:val="hybridMultilevel"/>
    <w:tmpl w:val="8C40D880"/>
    <w:lvl w:ilvl="0" w:tplc="1809000F">
      <w:start w:val="4"/>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67117B6"/>
    <w:multiLevelType w:val="hybridMultilevel"/>
    <w:tmpl w:val="659A6140"/>
    <w:lvl w:ilvl="0" w:tplc="2A543FEA">
      <w:start w:val="16"/>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B536C37"/>
    <w:multiLevelType w:val="hybridMultilevel"/>
    <w:tmpl w:val="56BA75A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2" w15:restartNumberingAfterBreak="0">
    <w:nsid w:val="4E247AF2"/>
    <w:multiLevelType w:val="hybridMultilevel"/>
    <w:tmpl w:val="BF0EF322"/>
    <w:lvl w:ilvl="0" w:tplc="2B9668E0">
      <w:start w:val="4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20F4DC5"/>
    <w:multiLevelType w:val="hybridMultilevel"/>
    <w:tmpl w:val="CCD6A5C6"/>
    <w:lvl w:ilvl="0" w:tplc="342E4BC0">
      <w:start w:val="3"/>
      <w:numFmt w:val="decimal"/>
      <w:lvlText w:val="%1."/>
      <w:lvlJc w:val="left"/>
      <w:pPr>
        <w:ind w:left="720" w:hanging="360"/>
      </w:pPr>
      <w:rPr>
        <w:rFonts w:eastAsiaTheme="minorHAnsi" w:hint="default"/>
        <w:b/>
        <w:sz w:val="32"/>
        <w:szCs w:val="32"/>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574DA8"/>
    <w:multiLevelType w:val="hybridMultilevel"/>
    <w:tmpl w:val="4350A394"/>
    <w:lvl w:ilvl="0" w:tplc="3BD6EF0C">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6792D7A"/>
    <w:multiLevelType w:val="hybridMultilevel"/>
    <w:tmpl w:val="AE6878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9805E7B"/>
    <w:multiLevelType w:val="hybridMultilevel"/>
    <w:tmpl w:val="C33EC914"/>
    <w:lvl w:ilvl="0" w:tplc="18090017">
      <w:start w:val="1"/>
      <w:numFmt w:val="lowerLetter"/>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DA95BEC"/>
    <w:multiLevelType w:val="multilevel"/>
    <w:tmpl w:val="5DC008BC"/>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EBB7805"/>
    <w:multiLevelType w:val="hybridMultilevel"/>
    <w:tmpl w:val="591AA8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1FB21EF"/>
    <w:multiLevelType w:val="hybridMultilevel"/>
    <w:tmpl w:val="30D85D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63370B01"/>
    <w:multiLevelType w:val="hybridMultilevel"/>
    <w:tmpl w:val="61CEA4BE"/>
    <w:lvl w:ilvl="0" w:tplc="2A543FEA">
      <w:start w:val="1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60809A0"/>
    <w:multiLevelType w:val="hybridMultilevel"/>
    <w:tmpl w:val="3E48BA36"/>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87D635C"/>
    <w:multiLevelType w:val="hybridMultilevel"/>
    <w:tmpl w:val="DA0C9E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8D87E0A"/>
    <w:multiLevelType w:val="hybridMultilevel"/>
    <w:tmpl w:val="C456BE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C4D0B0E"/>
    <w:multiLevelType w:val="hybridMultilevel"/>
    <w:tmpl w:val="597EBBE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6FB420DD"/>
    <w:multiLevelType w:val="hybridMultilevel"/>
    <w:tmpl w:val="6C9E78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3457006"/>
    <w:multiLevelType w:val="multilevel"/>
    <w:tmpl w:val="52F603A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3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32"/>
  </w:num>
  <w:num w:numId="3">
    <w:abstractNumId w:val="30"/>
  </w:num>
  <w:num w:numId="4">
    <w:abstractNumId w:val="14"/>
  </w:num>
  <w:num w:numId="5">
    <w:abstractNumId w:val="7"/>
  </w:num>
  <w:num w:numId="6">
    <w:abstractNumId w:val="10"/>
  </w:num>
  <w:num w:numId="7">
    <w:abstractNumId w:val="25"/>
  </w:num>
  <w:num w:numId="8">
    <w:abstractNumId w:val="31"/>
  </w:num>
  <w:num w:numId="9">
    <w:abstractNumId w:val="26"/>
  </w:num>
  <w:num w:numId="10">
    <w:abstractNumId w:val="0"/>
  </w:num>
  <w:num w:numId="11">
    <w:abstractNumId w:val="1"/>
  </w:num>
  <w:num w:numId="12">
    <w:abstractNumId w:val="20"/>
  </w:num>
  <w:num w:numId="13">
    <w:abstractNumId w:val="17"/>
  </w:num>
  <w:num w:numId="14">
    <w:abstractNumId w:val="11"/>
  </w:num>
  <w:num w:numId="15">
    <w:abstractNumId w:val="35"/>
  </w:num>
  <w:num w:numId="16">
    <w:abstractNumId w:val="6"/>
  </w:num>
  <w:num w:numId="17">
    <w:abstractNumId w:val="18"/>
  </w:num>
  <w:num w:numId="18">
    <w:abstractNumId w:val="12"/>
  </w:num>
  <w:num w:numId="19">
    <w:abstractNumId w:val="28"/>
  </w:num>
  <w:num w:numId="20">
    <w:abstractNumId w:val="22"/>
  </w:num>
  <w:num w:numId="21">
    <w:abstractNumId w:val="13"/>
  </w:num>
  <w:num w:numId="22">
    <w:abstractNumId w:val="4"/>
  </w:num>
  <w:num w:numId="23">
    <w:abstractNumId w:val="36"/>
  </w:num>
  <w:num w:numId="24">
    <w:abstractNumId w:val="16"/>
  </w:num>
  <w:num w:numId="25">
    <w:abstractNumId w:val="24"/>
  </w:num>
  <w:num w:numId="26">
    <w:abstractNumId w:val="23"/>
  </w:num>
  <w:num w:numId="27">
    <w:abstractNumId w:val="27"/>
  </w:num>
  <w:num w:numId="28">
    <w:abstractNumId w:val="19"/>
  </w:num>
  <w:num w:numId="29">
    <w:abstractNumId w:val="9"/>
  </w:num>
  <w:num w:numId="30">
    <w:abstractNumId w:val="8"/>
  </w:num>
  <w:num w:numId="31">
    <w:abstractNumId w:val="2"/>
  </w:num>
  <w:num w:numId="32">
    <w:abstractNumId w:val="15"/>
  </w:num>
  <w:num w:numId="33">
    <w:abstractNumId w:val="33"/>
  </w:num>
  <w:num w:numId="34">
    <w:abstractNumId w:val="3"/>
  </w:num>
  <w:num w:numId="35">
    <w:abstractNumId w:val="5"/>
  </w:num>
  <w:num w:numId="36">
    <w:abstractNumId w:val="34"/>
  </w:num>
  <w:num w:numId="37">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2B"/>
    <w:rsid w:val="000008DB"/>
    <w:rsid w:val="00003E46"/>
    <w:rsid w:val="00004408"/>
    <w:rsid w:val="00005656"/>
    <w:rsid w:val="00027188"/>
    <w:rsid w:val="00031DA7"/>
    <w:rsid w:val="0003376F"/>
    <w:rsid w:val="00042AB2"/>
    <w:rsid w:val="00046B27"/>
    <w:rsid w:val="00054F8C"/>
    <w:rsid w:val="00064288"/>
    <w:rsid w:val="00073B0B"/>
    <w:rsid w:val="000825BF"/>
    <w:rsid w:val="00082834"/>
    <w:rsid w:val="000834D7"/>
    <w:rsid w:val="000908E5"/>
    <w:rsid w:val="00094726"/>
    <w:rsid w:val="00096B08"/>
    <w:rsid w:val="000B395A"/>
    <w:rsid w:val="000D0F76"/>
    <w:rsid w:val="000D3CA0"/>
    <w:rsid w:val="000D42DF"/>
    <w:rsid w:val="000D7121"/>
    <w:rsid w:val="000E117D"/>
    <w:rsid w:val="000E6975"/>
    <w:rsid w:val="000F3A1F"/>
    <w:rsid w:val="000F3F95"/>
    <w:rsid w:val="0010264C"/>
    <w:rsid w:val="001052DF"/>
    <w:rsid w:val="00106307"/>
    <w:rsid w:val="00115520"/>
    <w:rsid w:val="00117774"/>
    <w:rsid w:val="00125712"/>
    <w:rsid w:val="00131624"/>
    <w:rsid w:val="00154168"/>
    <w:rsid w:val="00163911"/>
    <w:rsid w:val="00166489"/>
    <w:rsid w:val="00167301"/>
    <w:rsid w:val="001713A7"/>
    <w:rsid w:val="00172C32"/>
    <w:rsid w:val="00176C7F"/>
    <w:rsid w:val="0017700A"/>
    <w:rsid w:val="00181C04"/>
    <w:rsid w:val="001957A1"/>
    <w:rsid w:val="001A0A53"/>
    <w:rsid w:val="001A1F8B"/>
    <w:rsid w:val="001A2036"/>
    <w:rsid w:val="001A6D8E"/>
    <w:rsid w:val="001B3037"/>
    <w:rsid w:val="001B32D9"/>
    <w:rsid w:val="001B7B7F"/>
    <w:rsid w:val="001C1928"/>
    <w:rsid w:val="001C321A"/>
    <w:rsid w:val="001C7282"/>
    <w:rsid w:val="001D4DE0"/>
    <w:rsid w:val="001E54CC"/>
    <w:rsid w:val="001E595A"/>
    <w:rsid w:val="0020145D"/>
    <w:rsid w:val="0020530E"/>
    <w:rsid w:val="002209ED"/>
    <w:rsid w:val="00221E15"/>
    <w:rsid w:val="00223573"/>
    <w:rsid w:val="0023042B"/>
    <w:rsid w:val="002310D2"/>
    <w:rsid w:val="00235F10"/>
    <w:rsid w:val="00237507"/>
    <w:rsid w:val="00240610"/>
    <w:rsid w:val="00241567"/>
    <w:rsid w:val="00241CF1"/>
    <w:rsid w:val="0024287E"/>
    <w:rsid w:val="00247829"/>
    <w:rsid w:val="00251754"/>
    <w:rsid w:val="00257457"/>
    <w:rsid w:val="00260486"/>
    <w:rsid w:val="00261BF8"/>
    <w:rsid w:val="00271781"/>
    <w:rsid w:val="00274B97"/>
    <w:rsid w:val="00282482"/>
    <w:rsid w:val="00285481"/>
    <w:rsid w:val="002861AD"/>
    <w:rsid w:val="00286292"/>
    <w:rsid w:val="00290FB9"/>
    <w:rsid w:val="00292F37"/>
    <w:rsid w:val="002A6848"/>
    <w:rsid w:val="002A6E15"/>
    <w:rsid w:val="002A787A"/>
    <w:rsid w:val="002B0CD4"/>
    <w:rsid w:val="002B4083"/>
    <w:rsid w:val="002B4EE5"/>
    <w:rsid w:val="002B7B58"/>
    <w:rsid w:val="002E4F6D"/>
    <w:rsid w:val="002F63A2"/>
    <w:rsid w:val="0030354B"/>
    <w:rsid w:val="00316453"/>
    <w:rsid w:val="00320130"/>
    <w:rsid w:val="0033189D"/>
    <w:rsid w:val="003374AE"/>
    <w:rsid w:val="00337F7B"/>
    <w:rsid w:val="00340443"/>
    <w:rsid w:val="00340C70"/>
    <w:rsid w:val="0034151E"/>
    <w:rsid w:val="003468BE"/>
    <w:rsid w:val="003539CF"/>
    <w:rsid w:val="00355FB0"/>
    <w:rsid w:val="00363B23"/>
    <w:rsid w:val="00364A26"/>
    <w:rsid w:val="00371EA9"/>
    <w:rsid w:val="003765ED"/>
    <w:rsid w:val="00381D45"/>
    <w:rsid w:val="00384B57"/>
    <w:rsid w:val="00384B61"/>
    <w:rsid w:val="003939CC"/>
    <w:rsid w:val="00394609"/>
    <w:rsid w:val="003A1B53"/>
    <w:rsid w:val="003A3F5E"/>
    <w:rsid w:val="003A4A6C"/>
    <w:rsid w:val="003A4AC8"/>
    <w:rsid w:val="003A5F72"/>
    <w:rsid w:val="003B1C00"/>
    <w:rsid w:val="003B3100"/>
    <w:rsid w:val="003B3CF4"/>
    <w:rsid w:val="003B62D5"/>
    <w:rsid w:val="003C3A62"/>
    <w:rsid w:val="003C4C41"/>
    <w:rsid w:val="003D4413"/>
    <w:rsid w:val="003D7201"/>
    <w:rsid w:val="003E1116"/>
    <w:rsid w:val="00407423"/>
    <w:rsid w:val="0041001C"/>
    <w:rsid w:val="00414882"/>
    <w:rsid w:val="0042102E"/>
    <w:rsid w:val="00421DF8"/>
    <w:rsid w:val="00432B55"/>
    <w:rsid w:val="0043478A"/>
    <w:rsid w:val="00435FE1"/>
    <w:rsid w:val="004372DF"/>
    <w:rsid w:val="004510AE"/>
    <w:rsid w:val="00452CAD"/>
    <w:rsid w:val="0045405B"/>
    <w:rsid w:val="00464950"/>
    <w:rsid w:val="0046498B"/>
    <w:rsid w:val="004748CD"/>
    <w:rsid w:val="004855E3"/>
    <w:rsid w:val="004857E4"/>
    <w:rsid w:val="004A02CC"/>
    <w:rsid w:val="004A2910"/>
    <w:rsid w:val="004A41BC"/>
    <w:rsid w:val="004B31F3"/>
    <w:rsid w:val="004B48F8"/>
    <w:rsid w:val="004C5EFA"/>
    <w:rsid w:val="004D46DD"/>
    <w:rsid w:val="004D55AF"/>
    <w:rsid w:val="004D74CB"/>
    <w:rsid w:val="004E50F0"/>
    <w:rsid w:val="004E6646"/>
    <w:rsid w:val="004E7D45"/>
    <w:rsid w:val="004E7EBA"/>
    <w:rsid w:val="004F4BC2"/>
    <w:rsid w:val="004F4CE0"/>
    <w:rsid w:val="005052F9"/>
    <w:rsid w:val="00513B26"/>
    <w:rsid w:val="0051585E"/>
    <w:rsid w:val="00527B13"/>
    <w:rsid w:val="00532E68"/>
    <w:rsid w:val="005344A6"/>
    <w:rsid w:val="00536DF2"/>
    <w:rsid w:val="005440F8"/>
    <w:rsid w:val="005469C2"/>
    <w:rsid w:val="00553BFA"/>
    <w:rsid w:val="00563FCD"/>
    <w:rsid w:val="00564B76"/>
    <w:rsid w:val="00565652"/>
    <w:rsid w:val="005666CF"/>
    <w:rsid w:val="00566912"/>
    <w:rsid w:val="0057271D"/>
    <w:rsid w:val="00583EA1"/>
    <w:rsid w:val="00584535"/>
    <w:rsid w:val="005855DA"/>
    <w:rsid w:val="00586984"/>
    <w:rsid w:val="00594F0D"/>
    <w:rsid w:val="005959F6"/>
    <w:rsid w:val="005A34AE"/>
    <w:rsid w:val="005B1226"/>
    <w:rsid w:val="005B1D80"/>
    <w:rsid w:val="005B73DB"/>
    <w:rsid w:val="005E1030"/>
    <w:rsid w:val="005E1836"/>
    <w:rsid w:val="005E308D"/>
    <w:rsid w:val="00601DA6"/>
    <w:rsid w:val="0061661F"/>
    <w:rsid w:val="0061703F"/>
    <w:rsid w:val="00617180"/>
    <w:rsid w:val="0062185F"/>
    <w:rsid w:val="006248FD"/>
    <w:rsid w:val="00625352"/>
    <w:rsid w:val="00625A13"/>
    <w:rsid w:val="00634F0D"/>
    <w:rsid w:val="00636702"/>
    <w:rsid w:val="00664E9F"/>
    <w:rsid w:val="00676A4E"/>
    <w:rsid w:val="006800F3"/>
    <w:rsid w:val="00687DFD"/>
    <w:rsid w:val="006A3FD1"/>
    <w:rsid w:val="006B5B17"/>
    <w:rsid w:val="006C613B"/>
    <w:rsid w:val="006D43DF"/>
    <w:rsid w:val="006D4AA8"/>
    <w:rsid w:val="006E6C61"/>
    <w:rsid w:val="0070284A"/>
    <w:rsid w:val="0070596D"/>
    <w:rsid w:val="00706AA6"/>
    <w:rsid w:val="00716F84"/>
    <w:rsid w:val="007171DA"/>
    <w:rsid w:val="00724518"/>
    <w:rsid w:val="00744E4A"/>
    <w:rsid w:val="00747E3C"/>
    <w:rsid w:val="007617E9"/>
    <w:rsid w:val="00770405"/>
    <w:rsid w:val="007746FF"/>
    <w:rsid w:val="00784BBE"/>
    <w:rsid w:val="007A78E8"/>
    <w:rsid w:val="007B57B9"/>
    <w:rsid w:val="007C02F9"/>
    <w:rsid w:val="007C1D71"/>
    <w:rsid w:val="007D3A85"/>
    <w:rsid w:val="007D5464"/>
    <w:rsid w:val="007E1B7F"/>
    <w:rsid w:val="007E3AE1"/>
    <w:rsid w:val="007E7ABE"/>
    <w:rsid w:val="007F0A15"/>
    <w:rsid w:val="007F6CCD"/>
    <w:rsid w:val="00800978"/>
    <w:rsid w:val="00805AFC"/>
    <w:rsid w:val="008344F0"/>
    <w:rsid w:val="00834B14"/>
    <w:rsid w:val="00836299"/>
    <w:rsid w:val="00844DF8"/>
    <w:rsid w:val="00845666"/>
    <w:rsid w:val="008501E4"/>
    <w:rsid w:val="00856915"/>
    <w:rsid w:val="00862D8E"/>
    <w:rsid w:val="00864640"/>
    <w:rsid w:val="008719C5"/>
    <w:rsid w:val="00874DEA"/>
    <w:rsid w:val="00875839"/>
    <w:rsid w:val="00875A0C"/>
    <w:rsid w:val="008778D6"/>
    <w:rsid w:val="008827DA"/>
    <w:rsid w:val="00892FD3"/>
    <w:rsid w:val="008951BC"/>
    <w:rsid w:val="00896474"/>
    <w:rsid w:val="008A3FD5"/>
    <w:rsid w:val="008A4BE7"/>
    <w:rsid w:val="008B5BDD"/>
    <w:rsid w:val="008C00BC"/>
    <w:rsid w:val="008C5FD8"/>
    <w:rsid w:val="008D49E6"/>
    <w:rsid w:val="008D59BE"/>
    <w:rsid w:val="008D6FED"/>
    <w:rsid w:val="008E03B1"/>
    <w:rsid w:val="008E15B1"/>
    <w:rsid w:val="008E34D1"/>
    <w:rsid w:val="008F02F9"/>
    <w:rsid w:val="008F4B1D"/>
    <w:rsid w:val="00907EB9"/>
    <w:rsid w:val="00916C79"/>
    <w:rsid w:val="00917744"/>
    <w:rsid w:val="00922E60"/>
    <w:rsid w:val="009256DA"/>
    <w:rsid w:val="009366E5"/>
    <w:rsid w:val="009403EE"/>
    <w:rsid w:val="0094472E"/>
    <w:rsid w:val="00947A36"/>
    <w:rsid w:val="009507BF"/>
    <w:rsid w:val="009512BB"/>
    <w:rsid w:val="0095216A"/>
    <w:rsid w:val="0095513B"/>
    <w:rsid w:val="00955868"/>
    <w:rsid w:val="00960532"/>
    <w:rsid w:val="00970488"/>
    <w:rsid w:val="00972A32"/>
    <w:rsid w:val="00981B49"/>
    <w:rsid w:val="009856AB"/>
    <w:rsid w:val="00995D89"/>
    <w:rsid w:val="009B02BA"/>
    <w:rsid w:val="009C6CEB"/>
    <w:rsid w:val="009D5221"/>
    <w:rsid w:val="009E1919"/>
    <w:rsid w:val="009E3CCB"/>
    <w:rsid w:val="009E6B9B"/>
    <w:rsid w:val="009F5516"/>
    <w:rsid w:val="00A00E23"/>
    <w:rsid w:val="00A026AB"/>
    <w:rsid w:val="00A0467D"/>
    <w:rsid w:val="00A11A9C"/>
    <w:rsid w:val="00A15409"/>
    <w:rsid w:val="00A23014"/>
    <w:rsid w:val="00A23B43"/>
    <w:rsid w:val="00A34170"/>
    <w:rsid w:val="00A36596"/>
    <w:rsid w:val="00A41B51"/>
    <w:rsid w:val="00A42F26"/>
    <w:rsid w:val="00A50281"/>
    <w:rsid w:val="00A629F3"/>
    <w:rsid w:val="00A6460B"/>
    <w:rsid w:val="00A64668"/>
    <w:rsid w:val="00A753D4"/>
    <w:rsid w:val="00A82C48"/>
    <w:rsid w:val="00A8444F"/>
    <w:rsid w:val="00A9322F"/>
    <w:rsid w:val="00A95948"/>
    <w:rsid w:val="00AA4E94"/>
    <w:rsid w:val="00AA6246"/>
    <w:rsid w:val="00AB1158"/>
    <w:rsid w:val="00AD15E7"/>
    <w:rsid w:val="00AD508A"/>
    <w:rsid w:val="00B048B9"/>
    <w:rsid w:val="00B04FC1"/>
    <w:rsid w:val="00B05D9E"/>
    <w:rsid w:val="00B07B44"/>
    <w:rsid w:val="00B134B1"/>
    <w:rsid w:val="00B22C18"/>
    <w:rsid w:val="00B33A7E"/>
    <w:rsid w:val="00B57EF8"/>
    <w:rsid w:val="00B61674"/>
    <w:rsid w:val="00B7050F"/>
    <w:rsid w:val="00B7075F"/>
    <w:rsid w:val="00B73B40"/>
    <w:rsid w:val="00B91166"/>
    <w:rsid w:val="00B939AC"/>
    <w:rsid w:val="00B9626F"/>
    <w:rsid w:val="00BA5CAF"/>
    <w:rsid w:val="00BB2D37"/>
    <w:rsid w:val="00BC0F5D"/>
    <w:rsid w:val="00BC2F1F"/>
    <w:rsid w:val="00BC3E87"/>
    <w:rsid w:val="00BC4385"/>
    <w:rsid w:val="00BC5C44"/>
    <w:rsid w:val="00BD2B47"/>
    <w:rsid w:val="00BD46BA"/>
    <w:rsid w:val="00BE3EBF"/>
    <w:rsid w:val="00BE736B"/>
    <w:rsid w:val="00BF4758"/>
    <w:rsid w:val="00C02367"/>
    <w:rsid w:val="00C032F3"/>
    <w:rsid w:val="00C048A3"/>
    <w:rsid w:val="00C13B8E"/>
    <w:rsid w:val="00C1448A"/>
    <w:rsid w:val="00C179F0"/>
    <w:rsid w:val="00C274B8"/>
    <w:rsid w:val="00C27F2F"/>
    <w:rsid w:val="00C4197F"/>
    <w:rsid w:val="00C57D8A"/>
    <w:rsid w:val="00C623D7"/>
    <w:rsid w:val="00C64503"/>
    <w:rsid w:val="00C70FE8"/>
    <w:rsid w:val="00C80BEE"/>
    <w:rsid w:val="00C8265C"/>
    <w:rsid w:val="00C91798"/>
    <w:rsid w:val="00C917A1"/>
    <w:rsid w:val="00C93095"/>
    <w:rsid w:val="00CA52AC"/>
    <w:rsid w:val="00CA74F1"/>
    <w:rsid w:val="00CB1CB2"/>
    <w:rsid w:val="00CB3B80"/>
    <w:rsid w:val="00CB3BFE"/>
    <w:rsid w:val="00CB7F43"/>
    <w:rsid w:val="00CD22D7"/>
    <w:rsid w:val="00CD48E0"/>
    <w:rsid w:val="00CE4044"/>
    <w:rsid w:val="00CF1C74"/>
    <w:rsid w:val="00D04FE8"/>
    <w:rsid w:val="00D0553E"/>
    <w:rsid w:val="00D1114C"/>
    <w:rsid w:val="00D16E98"/>
    <w:rsid w:val="00D17EBD"/>
    <w:rsid w:val="00D2774D"/>
    <w:rsid w:val="00D30320"/>
    <w:rsid w:val="00D311EE"/>
    <w:rsid w:val="00D3786F"/>
    <w:rsid w:val="00D40CE6"/>
    <w:rsid w:val="00D647EE"/>
    <w:rsid w:val="00D80243"/>
    <w:rsid w:val="00D802C6"/>
    <w:rsid w:val="00D829BF"/>
    <w:rsid w:val="00D92208"/>
    <w:rsid w:val="00D95E9F"/>
    <w:rsid w:val="00DA3929"/>
    <w:rsid w:val="00DC5ED4"/>
    <w:rsid w:val="00DC73CB"/>
    <w:rsid w:val="00DD1695"/>
    <w:rsid w:val="00DE1133"/>
    <w:rsid w:val="00E13402"/>
    <w:rsid w:val="00E26D80"/>
    <w:rsid w:val="00E35C68"/>
    <w:rsid w:val="00E374B1"/>
    <w:rsid w:val="00E46605"/>
    <w:rsid w:val="00E53CE5"/>
    <w:rsid w:val="00E642D8"/>
    <w:rsid w:val="00E64414"/>
    <w:rsid w:val="00E72C5D"/>
    <w:rsid w:val="00E743A8"/>
    <w:rsid w:val="00E757F4"/>
    <w:rsid w:val="00E7641E"/>
    <w:rsid w:val="00E8237B"/>
    <w:rsid w:val="00E84157"/>
    <w:rsid w:val="00E878D4"/>
    <w:rsid w:val="00E936BA"/>
    <w:rsid w:val="00EA2784"/>
    <w:rsid w:val="00EA37B4"/>
    <w:rsid w:val="00EA4126"/>
    <w:rsid w:val="00EA6975"/>
    <w:rsid w:val="00EB4BD0"/>
    <w:rsid w:val="00ED02F9"/>
    <w:rsid w:val="00ED3515"/>
    <w:rsid w:val="00ED3FFF"/>
    <w:rsid w:val="00ED7D0A"/>
    <w:rsid w:val="00EE1AB1"/>
    <w:rsid w:val="00EE35F8"/>
    <w:rsid w:val="00EF3CE4"/>
    <w:rsid w:val="00F016E3"/>
    <w:rsid w:val="00F07912"/>
    <w:rsid w:val="00F30165"/>
    <w:rsid w:val="00F313AE"/>
    <w:rsid w:val="00F32398"/>
    <w:rsid w:val="00F34470"/>
    <w:rsid w:val="00F353F5"/>
    <w:rsid w:val="00F83A65"/>
    <w:rsid w:val="00F9329E"/>
    <w:rsid w:val="00FA40A4"/>
    <w:rsid w:val="00FB2475"/>
    <w:rsid w:val="00FE59D3"/>
    <w:rsid w:val="00FE74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7B0706"/>
  <w15:chartTrackingRefBased/>
  <w15:docId w15:val="{C707F9FB-DB05-4444-B20D-B0C2180C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8E5"/>
  </w:style>
  <w:style w:type="paragraph" w:styleId="Heading1">
    <w:name w:val="heading 1"/>
    <w:basedOn w:val="Normal"/>
    <w:next w:val="Normal"/>
    <w:link w:val="Heading1Char"/>
    <w:uiPriority w:val="9"/>
    <w:qFormat/>
    <w:rsid w:val="000908E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908E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0908E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0908E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0908E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908E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908E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0908E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908E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42B"/>
    <w:pPr>
      <w:ind w:left="720"/>
      <w:contextualSpacing/>
    </w:pPr>
  </w:style>
  <w:style w:type="paragraph" w:styleId="FootnoteText">
    <w:name w:val="footnote text"/>
    <w:basedOn w:val="Normal"/>
    <w:link w:val="FootnoteTextChar"/>
    <w:uiPriority w:val="99"/>
    <w:semiHidden/>
    <w:unhideWhenUsed/>
    <w:rsid w:val="0094472E"/>
    <w:pPr>
      <w:spacing w:after="0" w:line="240" w:lineRule="auto"/>
    </w:pPr>
  </w:style>
  <w:style w:type="character" w:customStyle="1" w:styleId="FootnoteTextChar">
    <w:name w:val="Footnote Text Char"/>
    <w:basedOn w:val="DefaultParagraphFont"/>
    <w:link w:val="FootnoteText"/>
    <w:uiPriority w:val="99"/>
    <w:semiHidden/>
    <w:rsid w:val="0094472E"/>
    <w:rPr>
      <w:sz w:val="20"/>
      <w:szCs w:val="20"/>
    </w:rPr>
  </w:style>
  <w:style w:type="character" w:styleId="FootnoteReference">
    <w:name w:val="footnote reference"/>
    <w:basedOn w:val="DefaultParagraphFont"/>
    <w:uiPriority w:val="99"/>
    <w:semiHidden/>
    <w:unhideWhenUsed/>
    <w:rsid w:val="0094472E"/>
    <w:rPr>
      <w:vertAlign w:val="superscript"/>
    </w:rPr>
  </w:style>
  <w:style w:type="paragraph" w:styleId="BalloonText">
    <w:name w:val="Balloon Text"/>
    <w:basedOn w:val="Normal"/>
    <w:link w:val="BalloonTextChar"/>
    <w:uiPriority w:val="99"/>
    <w:semiHidden/>
    <w:unhideWhenUsed/>
    <w:rsid w:val="00082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834"/>
    <w:rPr>
      <w:rFonts w:ascii="Segoe UI" w:hAnsi="Segoe UI" w:cs="Segoe UI"/>
      <w:sz w:val="18"/>
      <w:szCs w:val="18"/>
    </w:rPr>
  </w:style>
  <w:style w:type="character" w:styleId="Hyperlink">
    <w:name w:val="Hyperlink"/>
    <w:basedOn w:val="DefaultParagraphFont"/>
    <w:uiPriority w:val="99"/>
    <w:unhideWhenUsed/>
    <w:rsid w:val="0046498B"/>
    <w:rPr>
      <w:color w:val="0563C1" w:themeColor="hyperlink"/>
      <w:u w:val="single"/>
    </w:rPr>
  </w:style>
  <w:style w:type="table" w:styleId="TableGrid">
    <w:name w:val="Table Grid"/>
    <w:basedOn w:val="TableNormal"/>
    <w:uiPriority w:val="39"/>
    <w:rsid w:val="0056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C70"/>
  </w:style>
  <w:style w:type="paragraph" w:styleId="Footer">
    <w:name w:val="footer"/>
    <w:basedOn w:val="Normal"/>
    <w:link w:val="FooterChar"/>
    <w:uiPriority w:val="99"/>
    <w:unhideWhenUsed/>
    <w:rsid w:val="00340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C70"/>
  </w:style>
  <w:style w:type="character" w:customStyle="1" w:styleId="Heading1Char">
    <w:name w:val="Heading 1 Char"/>
    <w:basedOn w:val="DefaultParagraphFont"/>
    <w:link w:val="Heading1"/>
    <w:uiPriority w:val="9"/>
    <w:rsid w:val="000908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908E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unhideWhenUsed/>
    <w:rsid w:val="0040742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247829"/>
    <w:rPr>
      <w:color w:val="954F72" w:themeColor="followedHyperlink"/>
      <w:u w:val="single"/>
    </w:rPr>
  </w:style>
  <w:style w:type="paragraph" w:customStyle="1" w:styleId="Default">
    <w:name w:val="Default"/>
    <w:rsid w:val="00E64414"/>
    <w:pPr>
      <w:autoSpaceDE w:val="0"/>
      <w:autoSpaceDN w:val="0"/>
      <w:adjustRightInd w:val="0"/>
      <w:spacing w:after="0" w:line="240" w:lineRule="auto"/>
    </w:pPr>
    <w:rPr>
      <w:rFonts w:ascii="Effra" w:hAnsi="Effra" w:cs="Effra"/>
      <w:color w:val="000000"/>
      <w:sz w:val="24"/>
      <w:szCs w:val="24"/>
    </w:rPr>
  </w:style>
  <w:style w:type="paragraph" w:customStyle="1" w:styleId="Pa13">
    <w:name w:val="Pa13"/>
    <w:basedOn w:val="Default"/>
    <w:next w:val="Default"/>
    <w:uiPriority w:val="99"/>
    <w:rsid w:val="00E64414"/>
    <w:pPr>
      <w:spacing w:line="241" w:lineRule="atLeast"/>
    </w:pPr>
    <w:rPr>
      <w:rFonts w:cstheme="minorBidi"/>
      <w:color w:val="auto"/>
    </w:rPr>
  </w:style>
  <w:style w:type="paragraph" w:customStyle="1" w:styleId="Pa8">
    <w:name w:val="Pa8"/>
    <w:basedOn w:val="Default"/>
    <w:next w:val="Default"/>
    <w:uiPriority w:val="99"/>
    <w:rsid w:val="00E64414"/>
    <w:pPr>
      <w:spacing w:line="241" w:lineRule="atLeast"/>
    </w:pPr>
    <w:rPr>
      <w:rFonts w:cstheme="minorBidi"/>
      <w:color w:val="auto"/>
    </w:rPr>
  </w:style>
  <w:style w:type="character" w:styleId="CommentReference">
    <w:name w:val="annotation reference"/>
    <w:basedOn w:val="DefaultParagraphFont"/>
    <w:uiPriority w:val="99"/>
    <w:semiHidden/>
    <w:unhideWhenUsed/>
    <w:rsid w:val="00117774"/>
    <w:rPr>
      <w:sz w:val="16"/>
      <w:szCs w:val="16"/>
    </w:rPr>
  </w:style>
  <w:style w:type="paragraph" w:styleId="CommentText">
    <w:name w:val="annotation text"/>
    <w:basedOn w:val="Normal"/>
    <w:link w:val="CommentTextChar"/>
    <w:uiPriority w:val="99"/>
    <w:semiHidden/>
    <w:unhideWhenUsed/>
    <w:rsid w:val="00117774"/>
    <w:pPr>
      <w:spacing w:line="240" w:lineRule="auto"/>
    </w:pPr>
  </w:style>
  <w:style w:type="character" w:customStyle="1" w:styleId="CommentTextChar">
    <w:name w:val="Comment Text Char"/>
    <w:basedOn w:val="DefaultParagraphFont"/>
    <w:link w:val="CommentText"/>
    <w:uiPriority w:val="99"/>
    <w:semiHidden/>
    <w:rsid w:val="00117774"/>
    <w:rPr>
      <w:sz w:val="20"/>
      <w:szCs w:val="20"/>
    </w:rPr>
  </w:style>
  <w:style w:type="paragraph" w:styleId="CommentSubject">
    <w:name w:val="annotation subject"/>
    <w:basedOn w:val="CommentText"/>
    <w:next w:val="CommentText"/>
    <w:link w:val="CommentSubjectChar"/>
    <w:uiPriority w:val="99"/>
    <w:semiHidden/>
    <w:unhideWhenUsed/>
    <w:rsid w:val="00117774"/>
    <w:rPr>
      <w:b/>
      <w:bCs/>
    </w:rPr>
  </w:style>
  <w:style w:type="character" w:customStyle="1" w:styleId="CommentSubjectChar">
    <w:name w:val="Comment Subject Char"/>
    <w:basedOn w:val="CommentTextChar"/>
    <w:link w:val="CommentSubject"/>
    <w:uiPriority w:val="99"/>
    <w:semiHidden/>
    <w:rsid w:val="00117774"/>
    <w:rPr>
      <w:b/>
      <w:bCs/>
      <w:sz w:val="20"/>
      <w:szCs w:val="20"/>
    </w:rPr>
  </w:style>
  <w:style w:type="paragraph" w:styleId="Revision">
    <w:name w:val="Revision"/>
    <w:hidden/>
    <w:uiPriority w:val="99"/>
    <w:semiHidden/>
    <w:rsid w:val="00A95948"/>
    <w:pPr>
      <w:spacing w:after="0" w:line="240" w:lineRule="auto"/>
    </w:pPr>
  </w:style>
  <w:style w:type="character" w:customStyle="1" w:styleId="Heading3Char">
    <w:name w:val="Heading 3 Char"/>
    <w:basedOn w:val="DefaultParagraphFont"/>
    <w:link w:val="Heading3"/>
    <w:uiPriority w:val="9"/>
    <w:rsid w:val="000908E5"/>
    <w:rPr>
      <w:rFonts w:asciiTheme="majorHAnsi" w:eastAsiaTheme="majorEastAsia" w:hAnsiTheme="majorHAnsi" w:cstheme="majorBidi"/>
      <w:color w:val="44546A" w:themeColor="text2"/>
      <w:sz w:val="24"/>
      <w:szCs w:val="24"/>
    </w:rPr>
  </w:style>
  <w:style w:type="paragraph" w:styleId="TOC3">
    <w:name w:val="toc 3"/>
    <w:basedOn w:val="Normal"/>
    <w:next w:val="Normal"/>
    <w:autoRedefine/>
    <w:uiPriority w:val="39"/>
    <w:unhideWhenUsed/>
    <w:rsid w:val="002A6848"/>
    <w:pPr>
      <w:spacing w:after="100"/>
      <w:ind w:left="440"/>
    </w:pPr>
  </w:style>
  <w:style w:type="paragraph" w:styleId="TOC2">
    <w:name w:val="toc 2"/>
    <w:basedOn w:val="Normal"/>
    <w:next w:val="Normal"/>
    <w:autoRedefine/>
    <w:uiPriority w:val="39"/>
    <w:unhideWhenUsed/>
    <w:rsid w:val="002A6848"/>
    <w:pPr>
      <w:spacing w:after="100"/>
      <w:ind w:left="220"/>
    </w:pPr>
  </w:style>
  <w:style w:type="paragraph" w:styleId="TOCHeading">
    <w:name w:val="TOC Heading"/>
    <w:basedOn w:val="Heading1"/>
    <w:next w:val="Normal"/>
    <w:uiPriority w:val="39"/>
    <w:unhideWhenUsed/>
    <w:qFormat/>
    <w:rsid w:val="000908E5"/>
    <w:pPr>
      <w:outlineLvl w:val="9"/>
    </w:pPr>
  </w:style>
  <w:style w:type="character" w:customStyle="1" w:styleId="Heading4Char">
    <w:name w:val="Heading 4 Char"/>
    <w:basedOn w:val="DefaultParagraphFont"/>
    <w:link w:val="Heading4"/>
    <w:uiPriority w:val="9"/>
    <w:rsid w:val="000908E5"/>
    <w:rPr>
      <w:rFonts w:asciiTheme="majorHAnsi" w:eastAsiaTheme="majorEastAsia" w:hAnsiTheme="majorHAnsi" w:cstheme="majorBidi"/>
      <w:sz w:val="22"/>
      <w:szCs w:val="22"/>
    </w:rPr>
  </w:style>
  <w:style w:type="paragraph" w:styleId="TOC1">
    <w:name w:val="toc 1"/>
    <w:basedOn w:val="Normal"/>
    <w:next w:val="Normal"/>
    <w:autoRedefine/>
    <w:uiPriority w:val="39"/>
    <w:unhideWhenUsed/>
    <w:rsid w:val="00BB2D37"/>
    <w:pPr>
      <w:spacing w:after="100"/>
    </w:pPr>
    <w:rPr>
      <w:rFonts w:cs="Times New Roman"/>
      <w:lang w:val="en-US"/>
    </w:rPr>
  </w:style>
  <w:style w:type="paragraph" w:styleId="NoSpacing">
    <w:name w:val="No Spacing"/>
    <w:link w:val="NoSpacingChar"/>
    <w:uiPriority w:val="1"/>
    <w:qFormat/>
    <w:rsid w:val="000908E5"/>
    <w:pPr>
      <w:spacing w:after="0" w:line="240" w:lineRule="auto"/>
    </w:pPr>
  </w:style>
  <w:style w:type="character" w:customStyle="1" w:styleId="NoSpacingChar">
    <w:name w:val="No Spacing Char"/>
    <w:basedOn w:val="DefaultParagraphFont"/>
    <w:link w:val="NoSpacing"/>
    <w:uiPriority w:val="1"/>
    <w:rsid w:val="00251754"/>
  </w:style>
  <w:style w:type="character" w:customStyle="1" w:styleId="Heading5Char">
    <w:name w:val="Heading 5 Char"/>
    <w:basedOn w:val="DefaultParagraphFont"/>
    <w:link w:val="Heading5"/>
    <w:uiPriority w:val="9"/>
    <w:rsid w:val="000908E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908E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908E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0908E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908E5"/>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908E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908E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0908E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0908E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908E5"/>
    <w:rPr>
      <w:rFonts w:asciiTheme="majorHAnsi" w:eastAsiaTheme="majorEastAsia" w:hAnsiTheme="majorHAnsi" w:cstheme="majorBidi"/>
      <w:sz w:val="24"/>
      <w:szCs w:val="24"/>
    </w:rPr>
  </w:style>
  <w:style w:type="character" w:styleId="Strong">
    <w:name w:val="Strong"/>
    <w:basedOn w:val="DefaultParagraphFont"/>
    <w:uiPriority w:val="22"/>
    <w:qFormat/>
    <w:rsid w:val="000908E5"/>
    <w:rPr>
      <w:b/>
      <w:bCs/>
    </w:rPr>
  </w:style>
  <w:style w:type="character" w:styleId="Emphasis">
    <w:name w:val="Emphasis"/>
    <w:basedOn w:val="DefaultParagraphFont"/>
    <w:uiPriority w:val="20"/>
    <w:qFormat/>
    <w:rsid w:val="000908E5"/>
    <w:rPr>
      <w:i/>
      <w:iCs/>
    </w:rPr>
  </w:style>
  <w:style w:type="paragraph" w:styleId="Quote">
    <w:name w:val="Quote"/>
    <w:basedOn w:val="Normal"/>
    <w:next w:val="Normal"/>
    <w:link w:val="QuoteChar"/>
    <w:uiPriority w:val="29"/>
    <w:qFormat/>
    <w:rsid w:val="000908E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908E5"/>
    <w:rPr>
      <w:i/>
      <w:iCs/>
      <w:color w:val="404040" w:themeColor="text1" w:themeTint="BF"/>
    </w:rPr>
  </w:style>
  <w:style w:type="paragraph" w:styleId="IntenseQuote">
    <w:name w:val="Intense Quote"/>
    <w:basedOn w:val="Normal"/>
    <w:next w:val="Normal"/>
    <w:link w:val="IntenseQuoteChar"/>
    <w:uiPriority w:val="30"/>
    <w:qFormat/>
    <w:rsid w:val="000908E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0908E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908E5"/>
    <w:rPr>
      <w:i/>
      <w:iCs/>
      <w:color w:val="404040" w:themeColor="text1" w:themeTint="BF"/>
    </w:rPr>
  </w:style>
  <w:style w:type="character" w:styleId="IntenseEmphasis">
    <w:name w:val="Intense Emphasis"/>
    <w:basedOn w:val="DefaultParagraphFont"/>
    <w:uiPriority w:val="21"/>
    <w:qFormat/>
    <w:rsid w:val="000908E5"/>
    <w:rPr>
      <w:b/>
      <w:bCs/>
      <w:i/>
      <w:iCs/>
    </w:rPr>
  </w:style>
  <w:style w:type="character" w:styleId="SubtleReference">
    <w:name w:val="Subtle Reference"/>
    <w:basedOn w:val="DefaultParagraphFont"/>
    <w:uiPriority w:val="31"/>
    <w:qFormat/>
    <w:rsid w:val="000908E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908E5"/>
    <w:rPr>
      <w:b/>
      <w:bCs/>
      <w:smallCaps/>
      <w:spacing w:val="5"/>
      <w:u w:val="single"/>
    </w:rPr>
  </w:style>
  <w:style w:type="character" w:styleId="BookTitle">
    <w:name w:val="Book Title"/>
    <w:basedOn w:val="DefaultParagraphFont"/>
    <w:uiPriority w:val="33"/>
    <w:qFormat/>
    <w:rsid w:val="000908E5"/>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68425">
      <w:bodyDiv w:val="1"/>
      <w:marLeft w:val="0"/>
      <w:marRight w:val="0"/>
      <w:marTop w:val="0"/>
      <w:marBottom w:val="0"/>
      <w:divBdr>
        <w:top w:val="none" w:sz="0" w:space="0" w:color="auto"/>
        <w:left w:val="none" w:sz="0" w:space="0" w:color="auto"/>
        <w:bottom w:val="none" w:sz="0" w:space="0" w:color="auto"/>
        <w:right w:val="none" w:sz="0" w:space="0" w:color="auto"/>
      </w:divBdr>
    </w:div>
    <w:div w:id="1101413362">
      <w:bodyDiv w:val="1"/>
      <w:marLeft w:val="0"/>
      <w:marRight w:val="0"/>
      <w:marTop w:val="0"/>
      <w:marBottom w:val="0"/>
      <w:divBdr>
        <w:top w:val="none" w:sz="0" w:space="0" w:color="auto"/>
        <w:left w:val="none" w:sz="0" w:space="0" w:color="auto"/>
        <w:bottom w:val="none" w:sz="0" w:space="0" w:color="auto"/>
        <w:right w:val="none" w:sz="0" w:space="0" w:color="auto"/>
      </w:divBdr>
    </w:div>
    <w:div w:id="1349916027">
      <w:bodyDiv w:val="1"/>
      <w:marLeft w:val="0"/>
      <w:marRight w:val="0"/>
      <w:marTop w:val="0"/>
      <w:marBottom w:val="0"/>
      <w:divBdr>
        <w:top w:val="none" w:sz="0" w:space="0" w:color="auto"/>
        <w:left w:val="none" w:sz="0" w:space="0" w:color="auto"/>
        <w:bottom w:val="none" w:sz="0" w:space="0" w:color="auto"/>
        <w:right w:val="none" w:sz="0" w:space="0" w:color="auto"/>
      </w:divBdr>
    </w:div>
    <w:div w:id="1444611538">
      <w:bodyDiv w:val="1"/>
      <w:marLeft w:val="0"/>
      <w:marRight w:val="0"/>
      <w:marTop w:val="0"/>
      <w:marBottom w:val="0"/>
      <w:divBdr>
        <w:top w:val="none" w:sz="0" w:space="0" w:color="auto"/>
        <w:left w:val="none" w:sz="0" w:space="0" w:color="auto"/>
        <w:bottom w:val="none" w:sz="0" w:space="0" w:color="auto"/>
        <w:right w:val="none" w:sz="0" w:space="0" w:color="auto"/>
      </w:divBdr>
    </w:div>
    <w:div w:id="1518542008">
      <w:bodyDiv w:val="1"/>
      <w:marLeft w:val="0"/>
      <w:marRight w:val="0"/>
      <w:marTop w:val="0"/>
      <w:marBottom w:val="0"/>
      <w:divBdr>
        <w:top w:val="none" w:sz="0" w:space="0" w:color="auto"/>
        <w:left w:val="none" w:sz="0" w:space="0" w:color="auto"/>
        <w:bottom w:val="none" w:sz="0" w:space="0" w:color="auto"/>
        <w:right w:val="none" w:sz="0" w:space="0" w:color="auto"/>
      </w:divBdr>
    </w:div>
    <w:div w:id="1544781746">
      <w:bodyDiv w:val="1"/>
      <w:marLeft w:val="0"/>
      <w:marRight w:val="0"/>
      <w:marTop w:val="0"/>
      <w:marBottom w:val="0"/>
      <w:divBdr>
        <w:top w:val="none" w:sz="0" w:space="0" w:color="auto"/>
        <w:left w:val="none" w:sz="0" w:space="0" w:color="auto"/>
        <w:bottom w:val="none" w:sz="0" w:space="0" w:color="auto"/>
        <w:right w:val="none" w:sz="0" w:space="0" w:color="auto"/>
      </w:divBdr>
    </w:div>
    <w:div w:id="1599102297">
      <w:bodyDiv w:val="1"/>
      <w:marLeft w:val="0"/>
      <w:marRight w:val="0"/>
      <w:marTop w:val="0"/>
      <w:marBottom w:val="0"/>
      <w:divBdr>
        <w:top w:val="none" w:sz="0" w:space="0" w:color="auto"/>
        <w:left w:val="none" w:sz="0" w:space="0" w:color="auto"/>
        <w:bottom w:val="none" w:sz="0" w:space="0" w:color="auto"/>
        <w:right w:val="none" w:sz="0" w:space="0" w:color="auto"/>
      </w:divBdr>
    </w:div>
    <w:div w:id="1661736936">
      <w:bodyDiv w:val="1"/>
      <w:marLeft w:val="0"/>
      <w:marRight w:val="0"/>
      <w:marTop w:val="0"/>
      <w:marBottom w:val="0"/>
      <w:divBdr>
        <w:top w:val="none" w:sz="0" w:space="0" w:color="auto"/>
        <w:left w:val="none" w:sz="0" w:space="0" w:color="auto"/>
        <w:bottom w:val="none" w:sz="0" w:space="0" w:color="auto"/>
        <w:right w:val="none" w:sz="0" w:space="0" w:color="auto"/>
      </w:divBdr>
    </w:div>
    <w:div w:id="19411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ihrec.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hrec.ie" TargetMode="External"/><Relationship Id="rId4" Type="http://schemas.openxmlformats.org/officeDocument/2006/relationships/settings" Target="settings.xml"/><Relationship Id="rId9" Type="http://schemas.openxmlformats.org/officeDocument/2006/relationships/hyperlink" Target="mailto:grants@ihrec.ie"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Documents/Publications/PovertyStrategiesen.pdf" TargetMode="External"/><Relationship Id="rId1" Type="http://schemas.openxmlformats.org/officeDocument/2006/relationships/hyperlink" Target="https://www.ihrec.ie/our-work/public-sector-dut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22E5D87C654501AED849A7ABBECF76"/>
        <w:category>
          <w:name w:val="General"/>
          <w:gallery w:val="placeholder"/>
        </w:category>
        <w:types>
          <w:type w:val="bbPlcHdr"/>
        </w:types>
        <w:behaviors>
          <w:behavior w:val="content"/>
        </w:behaviors>
        <w:guid w:val="{54CC9E8E-7287-4372-890B-306DA88D005F}"/>
      </w:docPartPr>
      <w:docPartBody>
        <w:p w:rsidR="00EB3BDF" w:rsidRDefault="00EB3BDF" w:rsidP="00EB3BDF">
          <w:pPr>
            <w:pStyle w:val="D222E5D87C654501AED849A7ABBECF76"/>
          </w:pPr>
          <w:r>
            <w:rPr>
              <w:color w:val="2E74B5" w:themeColor="accent1" w:themeShade="BF"/>
              <w:sz w:val="24"/>
              <w:szCs w:val="24"/>
            </w:rPr>
            <w:t>[Company name]</w:t>
          </w:r>
        </w:p>
      </w:docPartBody>
    </w:docPart>
    <w:docPart>
      <w:docPartPr>
        <w:name w:val="390EE42B58C74AF1B7CAD26A2A36E4EA"/>
        <w:category>
          <w:name w:val="General"/>
          <w:gallery w:val="placeholder"/>
        </w:category>
        <w:types>
          <w:type w:val="bbPlcHdr"/>
        </w:types>
        <w:behaviors>
          <w:behavior w:val="content"/>
        </w:behaviors>
        <w:guid w:val="{9246EBB3-DFAF-401F-AED9-CF5636FB3AC1}"/>
      </w:docPartPr>
      <w:docPartBody>
        <w:p w:rsidR="00EB3BDF" w:rsidRDefault="00EB3BDF" w:rsidP="00EB3BDF">
          <w:pPr>
            <w:pStyle w:val="390EE42B58C74AF1B7CAD26A2A36E4EA"/>
          </w:pPr>
          <w:r>
            <w:rPr>
              <w:rFonts w:asciiTheme="majorHAnsi" w:eastAsiaTheme="majorEastAsia" w:hAnsiTheme="majorHAnsi" w:cstheme="majorBidi"/>
              <w:color w:val="5B9BD5" w:themeColor="accent1"/>
              <w:sz w:val="88"/>
              <w:szCs w:val="88"/>
            </w:rPr>
            <w:t>[Document title]</w:t>
          </w:r>
        </w:p>
      </w:docPartBody>
    </w:docPart>
    <w:docPart>
      <w:docPartPr>
        <w:name w:val="5C1A87CEB4344CE5AA194A83F99D5E0F"/>
        <w:category>
          <w:name w:val="General"/>
          <w:gallery w:val="placeholder"/>
        </w:category>
        <w:types>
          <w:type w:val="bbPlcHdr"/>
        </w:types>
        <w:behaviors>
          <w:behavior w:val="content"/>
        </w:behaviors>
        <w:guid w:val="{FB73CB9A-F943-4636-AB49-FD39C7C11F27}"/>
      </w:docPartPr>
      <w:docPartBody>
        <w:p w:rsidR="00EB3BDF" w:rsidRDefault="00EB3BDF" w:rsidP="00EB3BDF">
          <w:pPr>
            <w:pStyle w:val="5C1A87CEB4344CE5AA194A83F99D5E0F"/>
          </w:pPr>
          <w:r>
            <w:rPr>
              <w:color w:val="2E74B5"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ffra">
    <w:panose1 w:val="02000506080000020004"/>
    <w:charset w:val="00"/>
    <w:family w:val="auto"/>
    <w:pitch w:val="variable"/>
    <w:sig w:usb0="A00000AF" w:usb1="5000205B" w:usb2="00000000" w:usb3="00000000" w:csb0="0000009B" w:csb1="00000000"/>
  </w:font>
  <w:font w:name="Effra Light">
    <w:panose1 w:val="02000306080000020004"/>
    <w:charset w:val="00"/>
    <w:family w:val="auto"/>
    <w:pitch w:val="variable"/>
    <w:sig w:usb0="A00000AF" w:usb1="5000205B"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DF"/>
    <w:rsid w:val="009C3ECA"/>
    <w:rsid w:val="00EB3B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2DEBD2DA1340979527DFE214B0569A">
    <w:name w:val="BC2DEBD2DA1340979527DFE214B0569A"/>
    <w:rsid w:val="00EB3BDF"/>
  </w:style>
  <w:style w:type="paragraph" w:customStyle="1" w:styleId="0078EF14208143D5A40429A3058225BB">
    <w:name w:val="0078EF14208143D5A40429A3058225BB"/>
    <w:rsid w:val="00EB3BDF"/>
  </w:style>
  <w:style w:type="paragraph" w:customStyle="1" w:styleId="D869C14F924E437EB23DC7BBC4A64124">
    <w:name w:val="D869C14F924E437EB23DC7BBC4A64124"/>
    <w:rsid w:val="00EB3BDF"/>
  </w:style>
  <w:style w:type="paragraph" w:customStyle="1" w:styleId="21287C2B6B134BBA83111903C217FE93">
    <w:name w:val="21287C2B6B134BBA83111903C217FE93"/>
    <w:rsid w:val="00EB3BDF"/>
  </w:style>
  <w:style w:type="paragraph" w:customStyle="1" w:styleId="63CCA5392BBB4844A57BECD5A73DFFAA">
    <w:name w:val="63CCA5392BBB4844A57BECD5A73DFFAA"/>
    <w:rsid w:val="00EB3BDF"/>
  </w:style>
  <w:style w:type="paragraph" w:customStyle="1" w:styleId="D222E5D87C654501AED849A7ABBECF76">
    <w:name w:val="D222E5D87C654501AED849A7ABBECF76"/>
    <w:rsid w:val="00EB3BDF"/>
  </w:style>
  <w:style w:type="paragraph" w:customStyle="1" w:styleId="390EE42B58C74AF1B7CAD26A2A36E4EA">
    <w:name w:val="390EE42B58C74AF1B7CAD26A2A36E4EA"/>
    <w:rsid w:val="00EB3BDF"/>
  </w:style>
  <w:style w:type="paragraph" w:customStyle="1" w:styleId="5C1A87CEB4344CE5AA194A83F99D5E0F">
    <w:name w:val="5C1A87CEB4344CE5AA194A83F99D5E0F"/>
    <w:rsid w:val="00EB3BDF"/>
  </w:style>
  <w:style w:type="paragraph" w:customStyle="1" w:styleId="A3586DBA4CDE4BE3A02CA9CD0D580226">
    <w:name w:val="A3586DBA4CDE4BE3A02CA9CD0D580226"/>
    <w:rsid w:val="00EB3BDF"/>
  </w:style>
  <w:style w:type="paragraph" w:customStyle="1" w:styleId="F9291AC541244CA483F25A77AC358354">
    <w:name w:val="F9291AC541244CA483F25A77AC358354"/>
    <w:rsid w:val="00EB3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B04A0-1F43-44D5-B0B1-5B7664B2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920A06B2</Template>
  <TotalTime>5</TotalTime>
  <Pages>22</Pages>
  <Words>5052</Words>
  <Characters>28802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Human Rights &amp; Equality Grants Scheme 2020-21</vt:lpstr>
    </vt:vector>
  </TitlesOfParts>
  <Company>Irish Human Rights and Equality Commission</Company>
  <LinksUpToDate>false</LinksUpToDate>
  <CharactersWithSpaces>33787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&amp; Equality Grants Scheme 2020-21</dc:title>
  <dc:subject>Guidance Manual for Grant Applications</dc:subject>
  <dc:creator>Fidelma Joyce</dc:creator>
  <cp:keywords/>
  <dc:description/>
  <cp:lastModifiedBy>Fidelma Joyce</cp:lastModifiedBy>
  <cp:revision>3</cp:revision>
  <cp:lastPrinted>2020-04-01T10:02:00Z</cp:lastPrinted>
  <dcterms:created xsi:type="dcterms:W3CDTF">2020-04-01T10:00:00Z</dcterms:created>
  <dcterms:modified xsi:type="dcterms:W3CDTF">2020-04-01T10:11:00Z</dcterms:modified>
</cp:coreProperties>
</file>