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4FB" w:rsidRPr="009C1A47" w:rsidRDefault="006334FB" w:rsidP="006334FB">
      <w:pPr>
        <w:pStyle w:val="Heading1"/>
        <w:rPr>
          <w:rFonts w:eastAsia="Times New Roman"/>
          <w:lang w:eastAsia="en-IE"/>
        </w:rPr>
      </w:pPr>
      <w:bookmarkStart w:id="0" w:name="_Toc63434124"/>
      <w:bookmarkStart w:id="1" w:name="_Toc63434120"/>
      <w:bookmarkStart w:id="2" w:name="_Toc61007404"/>
      <w:r>
        <w:rPr>
          <w:rFonts w:eastAsia="Times New Roman"/>
          <w:lang w:eastAsia="en-IE"/>
        </w:rPr>
        <w:t>Communication</w:t>
      </w:r>
      <w:r w:rsidRPr="009C1A47">
        <w:rPr>
          <w:rFonts w:eastAsia="Times New Roman"/>
          <w:lang w:eastAsia="en-IE"/>
        </w:rPr>
        <w:t xml:space="preserve"> </w:t>
      </w:r>
      <w:r>
        <w:rPr>
          <w:rFonts w:eastAsia="Times New Roman"/>
          <w:lang w:eastAsia="en-IE"/>
        </w:rPr>
        <w:t>Considerations</w:t>
      </w:r>
      <w:r w:rsidRPr="009C1A47">
        <w:rPr>
          <w:rFonts w:eastAsia="Times New Roman"/>
          <w:lang w:eastAsia="en-IE"/>
        </w:rPr>
        <w:t xml:space="preserve"> for Grant Recipients</w:t>
      </w:r>
    </w:p>
    <w:p w:rsidR="006334FB" w:rsidRDefault="006334FB" w:rsidP="006334FB">
      <w:pPr>
        <w:pStyle w:val="EffraNormal"/>
      </w:pPr>
      <w:r w:rsidRPr="006334FB">
        <w:t xml:space="preserve">In recent years, </w:t>
      </w:r>
      <w:r>
        <w:t>the Commission’s</w:t>
      </w:r>
      <w:r w:rsidRPr="006334FB">
        <w:t xml:space="preserve"> communication approach has been centred </w:t>
      </w:r>
      <w:r w:rsidR="00CE1DEB" w:rsidRPr="006334FB">
        <w:t>on</w:t>
      </w:r>
      <w:r w:rsidRPr="006334FB">
        <w:t xml:space="preserve"> promoting awareness </w:t>
      </w:r>
      <w:r>
        <w:t xml:space="preserve">of the scheme itself </w:t>
      </w:r>
      <w:r w:rsidRPr="006334FB">
        <w:t>to achieve sufficient quality applications</w:t>
      </w:r>
      <w:r>
        <w:t>.</w:t>
      </w:r>
    </w:p>
    <w:p w:rsidR="006334FB" w:rsidRDefault="006334FB" w:rsidP="006334FB">
      <w:pPr>
        <w:pStyle w:val="EffraNormal"/>
      </w:pPr>
      <w:r>
        <w:t>We promote the scheme in regional media annually, highlighting the scheme opening date and once again announcing successful recipients.</w:t>
      </w:r>
    </w:p>
    <w:p w:rsidR="006334FB" w:rsidRDefault="006334FB" w:rsidP="006334FB">
      <w:pPr>
        <w:pStyle w:val="EffraNormal"/>
      </w:pPr>
      <w:r>
        <w:t xml:space="preserve">Plans for coming years include an increased digital approach, with more photography and use of video. </w:t>
      </w:r>
    </w:p>
    <w:p w:rsidR="006334FB" w:rsidRDefault="006334FB" w:rsidP="00CE1DEB">
      <w:pPr>
        <w:pStyle w:val="EffraNormal"/>
      </w:pPr>
      <w:r>
        <w:t>The Commission encourages grant recipients to communicate about their projects early and oft</w:t>
      </w:r>
      <w:r w:rsidRPr="006334FB">
        <w:t>en.</w:t>
      </w:r>
      <w:r>
        <w:t xml:space="preserve"> If you are planning proactive regional PR and are interested in collaboration</w:t>
      </w:r>
      <w:r w:rsidR="003C50B8">
        <w:t>,</w:t>
      </w:r>
      <w:r>
        <w:t xml:space="preserve"> depending on the circumstances</w:t>
      </w:r>
      <w:r w:rsidR="003C50B8">
        <w:t>,</w:t>
      </w:r>
      <w:r>
        <w:t xml:space="preserve"> the Commission may be able to offer some support.</w:t>
      </w:r>
      <w:r w:rsidR="003C50B8">
        <w:t xml:space="preserve"> We are always looking for new ways to promote the grant scheme further to reach harder-to-reach groups and welcome your engagement.</w:t>
      </w:r>
    </w:p>
    <w:p w:rsidR="006334FB" w:rsidRPr="00CE1DEB" w:rsidRDefault="003C50B8" w:rsidP="00CE1DEB">
      <w:pPr>
        <w:pStyle w:val="Heading2"/>
      </w:pPr>
      <w:r w:rsidRPr="00CE1DEB">
        <w:t>Your Contractual obligations</w:t>
      </w:r>
    </w:p>
    <w:p w:rsidR="003C50B8" w:rsidRDefault="003C50B8" w:rsidP="003C50B8">
      <w:pPr>
        <w:pStyle w:val="EffraNormal"/>
      </w:pPr>
      <w:r w:rsidRPr="003C50B8">
        <w:t>Beneficiaries of the IHREC Grants Scheme have the obligation to explicitly acknowledge that their action has received support. This must be done, if possible and unless the Commission requests otherwise, in all communication, dissemination and Intellectual Property Rights activities as well as on all major results funded by the grant.</w:t>
      </w:r>
    </w:p>
    <w:p w:rsidR="003C50B8" w:rsidRDefault="003C50B8" w:rsidP="00CE1DEB">
      <w:pPr>
        <w:pStyle w:val="Heading2"/>
      </w:pPr>
      <w:r>
        <w:t>How to credit the Commission</w:t>
      </w:r>
    </w:p>
    <w:p w:rsidR="003C50B8" w:rsidRDefault="003C50B8" w:rsidP="003C50B8">
      <w:pPr>
        <w:pStyle w:val="EffraNormal"/>
      </w:pPr>
      <w:r>
        <w:t xml:space="preserve">If you are producing any reports, flyers, posters, advertisements, social media, </w:t>
      </w:r>
      <w:r w:rsidR="00C36ED0">
        <w:t>etc.</w:t>
      </w:r>
      <w:r>
        <w:t xml:space="preserve">, in association with your project you must state that you have received </w:t>
      </w:r>
      <w:r w:rsidR="00C36ED0">
        <w:t>IHREC funding</w:t>
      </w:r>
      <w:r>
        <w:t>.</w:t>
      </w:r>
    </w:p>
    <w:p w:rsidR="00CE1DEB" w:rsidRDefault="003C50B8" w:rsidP="00CE1DEB">
      <w:pPr>
        <w:pStyle w:val="EffraNormal"/>
        <w:rPr>
          <w:rFonts w:eastAsia="Calibri"/>
          <w:color w:val="0096A9"/>
          <w:sz w:val="26"/>
          <w:szCs w:val="26"/>
        </w:rPr>
      </w:pPr>
      <w:r>
        <w:t>This can be done by using the appropriate logo, acknowledgement or hashtags.</w:t>
      </w:r>
    </w:p>
    <w:p w:rsidR="003C50B8" w:rsidRDefault="003C50B8" w:rsidP="00CE1DEB">
      <w:pPr>
        <w:pStyle w:val="Heading3"/>
      </w:pPr>
      <w:r>
        <w:t>Logo</w:t>
      </w:r>
    </w:p>
    <w:p w:rsidR="003C50B8" w:rsidRPr="003C50B8" w:rsidRDefault="003C50B8" w:rsidP="003C50B8">
      <w:pPr>
        <w:pStyle w:val="EffraNormal"/>
      </w:pPr>
      <w:r>
        <w:t>The logo to be</w:t>
      </w:r>
      <w:r w:rsidRPr="003C50B8">
        <w:t xml:space="preserve"> </w:t>
      </w:r>
      <w:r>
        <w:t>used by grant recipients</w:t>
      </w:r>
      <w:r w:rsidRPr="003C50B8">
        <w:t xml:space="preserve"> </w:t>
      </w:r>
      <w:r>
        <w:t>is shown below</w:t>
      </w:r>
      <w:r w:rsidRPr="003C50B8">
        <w:t xml:space="preserve"> – it is not the regular commission logo</w:t>
      </w:r>
      <w:r w:rsidR="00C36ED0">
        <w:t>.</w:t>
      </w:r>
    </w:p>
    <w:p w:rsidR="00C36ED0" w:rsidRDefault="006334FB" w:rsidP="00C36ED0">
      <w:pPr>
        <w:tabs>
          <w:tab w:val="left" w:pos="0"/>
          <w:tab w:val="left" w:pos="1440"/>
          <w:tab w:val="left" w:pos="2160"/>
          <w:tab w:val="left" w:pos="2880"/>
          <w:tab w:val="left" w:pos="3600"/>
        </w:tabs>
        <w:autoSpaceDE w:val="0"/>
        <w:autoSpaceDN w:val="0"/>
        <w:adjustRightInd w:val="0"/>
        <w:ind w:right="84"/>
        <w:jc w:val="both"/>
        <w:rPr>
          <w:rFonts w:asciiTheme="majorHAnsi" w:eastAsia="Times New Roman" w:hAnsiTheme="majorHAnsi" w:cstheme="majorHAnsi"/>
          <w:sz w:val="24"/>
          <w:szCs w:val="24"/>
          <w:lang w:val="en-GB" w:eastAsia="en-GB"/>
        </w:rPr>
      </w:pPr>
      <w:r>
        <w:rPr>
          <w:rFonts w:asciiTheme="majorHAnsi" w:eastAsia="Times New Roman" w:hAnsiTheme="majorHAnsi" w:cstheme="majorHAnsi"/>
          <w:noProof/>
          <w:sz w:val="24"/>
          <w:szCs w:val="24"/>
          <w:lang w:eastAsia="en-IE"/>
        </w:rPr>
        <w:drawing>
          <wp:inline distT="0" distB="0" distL="0" distR="0" wp14:anchorId="646E5910" wp14:editId="785B994B">
            <wp:extent cx="5700156" cy="1139922"/>
            <wp:effectExtent l="0" t="0" r="0" b="0"/>
            <wp:docPr id="1" name="Picture 1" descr="IHREC Grants Logo" title="IHREC Gran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nts logo colour.png"/>
                    <pic:cNvPicPr/>
                  </pic:nvPicPr>
                  <pic:blipFill>
                    <a:blip r:embed="rId8">
                      <a:extLst>
                        <a:ext uri="{28A0092B-C50C-407E-A947-70E740481C1C}">
                          <a14:useLocalDpi xmlns:a14="http://schemas.microsoft.com/office/drawing/2010/main" val="0"/>
                        </a:ext>
                      </a:extLst>
                    </a:blip>
                    <a:stretch>
                      <a:fillRect/>
                    </a:stretch>
                  </pic:blipFill>
                  <pic:spPr>
                    <a:xfrm>
                      <a:off x="0" y="0"/>
                      <a:ext cx="5700156" cy="1139922"/>
                    </a:xfrm>
                    <a:prstGeom prst="rect">
                      <a:avLst/>
                    </a:prstGeom>
                  </pic:spPr>
                </pic:pic>
              </a:graphicData>
            </a:graphic>
          </wp:inline>
        </w:drawing>
      </w:r>
      <w:r w:rsidR="00C36ED0" w:rsidRPr="00C36ED0">
        <w:rPr>
          <w:rFonts w:asciiTheme="majorHAnsi" w:eastAsia="Times New Roman" w:hAnsiTheme="majorHAnsi" w:cstheme="majorHAnsi"/>
          <w:sz w:val="24"/>
          <w:szCs w:val="24"/>
          <w:lang w:val="en-GB" w:eastAsia="en-GB"/>
        </w:rPr>
        <w:t xml:space="preserve"> </w:t>
      </w:r>
    </w:p>
    <w:p w:rsidR="008A657E" w:rsidRDefault="008A657E" w:rsidP="00C36ED0">
      <w:pPr>
        <w:pStyle w:val="EffraNormal"/>
        <w:rPr>
          <w:rStyle w:val="EffraNormalChar"/>
        </w:rPr>
      </w:pPr>
    </w:p>
    <w:p w:rsidR="008A657E" w:rsidRDefault="008A657E" w:rsidP="00C36ED0">
      <w:pPr>
        <w:pStyle w:val="EffraNormal"/>
        <w:rPr>
          <w:rStyle w:val="EffraNormalChar"/>
        </w:rPr>
      </w:pPr>
      <w:r>
        <w:rPr>
          <w:rStyle w:val="EffraNormalChar"/>
        </w:rPr>
        <w:lastRenderedPageBreak/>
        <w:t>It will be sent directly to you, but can also be downloaded from the Grants page on the IHREC website.</w:t>
      </w:r>
    </w:p>
    <w:p w:rsidR="00C36ED0" w:rsidRDefault="00C36ED0" w:rsidP="00C36ED0">
      <w:pPr>
        <w:pStyle w:val="EffraNormal"/>
        <w:rPr>
          <w:rStyle w:val="EffraNormalChar"/>
        </w:rPr>
      </w:pPr>
      <w:r w:rsidRPr="00C36ED0">
        <w:rPr>
          <w:rStyle w:val="EffraNormalChar"/>
        </w:rPr>
        <w:t xml:space="preserve">Use of the IHREC grants logo shall only be used in direct connection with the grant funded project. Where the IHREC grants logo is proposed for use on publications or promotional material final approval of logo use should be sought through the Commission Communications </w:t>
      </w:r>
      <w:r>
        <w:rPr>
          <w:rStyle w:val="EffraNormalChar"/>
        </w:rPr>
        <w:t>team</w:t>
      </w:r>
      <w:r w:rsidRPr="00C36ED0">
        <w:rPr>
          <w:rStyle w:val="EffraNormalChar"/>
        </w:rPr>
        <w:t>.</w:t>
      </w:r>
    </w:p>
    <w:p w:rsidR="00C36ED0" w:rsidRDefault="00C36ED0" w:rsidP="00CE1DEB">
      <w:pPr>
        <w:pStyle w:val="Heading4"/>
        <w:rPr>
          <w:rStyle w:val="EffraNormalChar"/>
        </w:rPr>
      </w:pPr>
      <w:r>
        <w:rPr>
          <w:rStyle w:val="EffraNormalChar"/>
        </w:rPr>
        <w:t>Placement</w:t>
      </w:r>
    </w:p>
    <w:p w:rsidR="00C36ED0" w:rsidRPr="00DC1858" w:rsidRDefault="00C36ED0" w:rsidP="00C36ED0">
      <w:pPr>
        <w:pStyle w:val="EffraNormal"/>
      </w:pPr>
      <w:r w:rsidRPr="00DC1858">
        <w:t xml:space="preserve">Logo placement should not be placed to imply or suggest unintended endorsement of views/ objectives and activities of the user of the logo by the Irish Human Rights and Equality Commission. The logo must be visible in its entirety and placed on a background which does not compromise its integrity. The logo is unalterable and inseparable. Modifying the logo in any way is prohibited. </w:t>
      </w:r>
    </w:p>
    <w:p w:rsidR="00C36ED0" w:rsidRPr="00DC1858" w:rsidRDefault="00C36ED0" w:rsidP="00C36ED0">
      <w:pPr>
        <w:pStyle w:val="EffraNormal"/>
        <w:rPr>
          <w:rFonts w:eastAsia="Times New Roman"/>
          <w:lang w:val="en-GB" w:eastAsia="en-GB"/>
        </w:rPr>
      </w:pPr>
      <w:r w:rsidRPr="00DC1858">
        <w:rPr>
          <w:rFonts w:eastAsia="Times New Roman"/>
          <w:lang w:val="en-GB" w:eastAsia="en-GB"/>
        </w:rPr>
        <w:t>The IHREC logo provided and reference to funding must be displayed in a way that is easily visible for the public and with sufficient prominence (taking also into account the nature of the activity or object).</w:t>
      </w:r>
    </w:p>
    <w:p w:rsidR="00C36ED0" w:rsidRPr="00C36ED0" w:rsidRDefault="00C36ED0" w:rsidP="00CE1DEB">
      <w:pPr>
        <w:pStyle w:val="Heading3"/>
      </w:pPr>
      <w:r w:rsidRPr="00C36ED0">
        <w:t>Acknowledgement</w:t>
      </w:r>
    </w:p>
    <w:p w:rsidR="00C36ED0" w:rsidRPr="00DC1858" w:rsidRDefault="00C36ED0" w:rsidP="00C36ED0">
      <w:pPr>
        <w:pStyle w:val="EffraNormal"/>
        <w:rPr>
          <w:lang w:val="en-GB" w:eastAsia="en-GB"/>
        </w:rPr>
      </w:pPr>
      <w:r>
        <w:rPr>
          <w:lang w:val="en-GB" w:eastAsia="en-GB"/>
        </w:rPr>
        <w:t>The following acknowledgement must be placed in the inside cover of all publications produced in association with your project.</w:t>
      </w:r>
    </w:p>
    <w:p w:rsidR="00C36ED0" w:rsidRPr="00B702AE" w:rsidRDefault="00C36ED0" w:rsidP="00CE1DEB">
      <w:pPr>
        <w:pStyle w:val="Recommentations"/>
      </w:pPr>
      <w:r w:rsidRPr="00DC1858">
        <w:t>This project has received funding from the Irish Human Rights and Equality Grants Scheme as part of the Commission's statutory power to provide grants to promote human rights and equality under the Irish Human Rights and Equality Commission Act 2014. The views expressed in this publication are those of the authors and do not necessarily represent those of the Irish Human Rights and Equality Commission.</w:t>
      </w:r>
    </w:p>
    <w:p w:rsidR="00CE1DEB" w:rsidRPr="00CE1DEB" w:rsidRDefault="00CE1DEB" w:rsidP="00CE1DEB">
      <w:pPr>
        <w:pStyle w:val="Caption"/>
        <w:keepNext/>
        <w:rPr>
          <w:rStyle w:val="FootnoteReference"/>
          <w:rFonts w:ascii="Effra" w:hAnsi="Effra"/>
          <w:i w:val="0"/>
          <w:color w:val="auto"/>
        </w:rPr>
      </w:pPr>
      <w:r w:rsidRPr="00CE1DEB">
        <w:rPr>
          <w:rStyle w:val="FootnoteReference"/>
          <w:rFonts w:ascii="Effra" w:hAnsi="Effra"/>
          <w:i w:val="0"/>
          <w:color w:val="auto"/>
        </w:rPr>
        <w:lastRenderedPageBreak/>
        <w:t>Example</w:t>
      </w:r>
      <w:r>
        <w:rPr>
          <w:rStyle w:val="FootnoteReference"/>
          <w:rFonts w:ascii="Effra" w:hAnsi="Effra"/>
          <w:i w:val="0"/>
          <w:color w:val="auto"/>
        </w:rPr>
        <w:t xml:space="preserve"> of</w:t>
      </w:r>
      <w:r w:rsidRPr="00CE1DEB">
        <w:rPr>
          <w:rStyle w:val="FootnoteReference"/>
          <w:rFonts w:ascii="Effra" w:hAnsi="Effra"/>
          <w:i w:val="0"/>
          <w:color w:val="auto"/>
        </w:rPr>
        <w:t xml:space="preserve"> Logo and acknowledgement placement on a publication</w:t>
      </w:r>
    </w:p>
    <w:p w:rsidR="00C36ED0" w:rsidRDefault="00CE1DEB" w:rsidP="00C36ED0">
      <w:pPr>
        <w:pStyle w:val="Recommentations"/>
      </w:pPr>
      <w:r w:rsidRPr="00DC1858">
        <w:rPr>
          <w:rFonts w:asciiTheme="majorHAnsi" w:hAnsiTheme="majorHAnsi" w:cstheme="majorHAnsi"/>
          <w:noProof/>
          <w:szCs w:val="24"/>
          <w:lang w:eastAsia="en-IE"/>
        </w:rPr>
        <mc:AlternateContent>
          <mc:Choice Requires="wps">
            <w:drawing>
              <wp:anchor distT="45720" distB="45720" distL="114300" distR="114300" simplePos="0" relativeHeight="251659264" behindDoc="0" locked="0" layoutInCell="1" allowOverlap="1" wp14:anchorId="3E112533" wp14:editId="32CCF37D">
                <wp:simplePos x="0" y="0"/>
                <wp:positionH relativeFrom="column">
                  <wp:posOffset>3649428</wp:posOffset>
                </wp:positionH>
                <wp:positionV relativeFrom="paragraph">
                  <wp:posOffset>531716</wp:posOffset>
                </wp:positionV>
                <wp:extent cx="1175385" cy="1404620"/>
                <wp:effectExtent l="0" t="0" r="24765" b="20320"/>
                <wp:wrapThrough wrapText="bothSides">
                  <wp:wrapPolygon edited="0">
                    <wp:start x="0" y="0"/>
                    <wp:lineTo x="0" y="21639"/>
                    <wp:lineTo x="21705" y="21639"/>
                    <wp:lineTo x="21705"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5385" cy="1404620"/>
                        </a:xfrm>
                        <a:prstGeom prst="rect">
                          <a:avLst/>
                        </a:prstGeom>
                        <a:solidFill>
                          <a:srgbClr val="FFFFFF"/>
                        </a:solidFill>
                        <a:ln w="9525">
                          <a:solidFill>
                            <a:schemeClr val="bg1"/>
                          </a:solidFill>
                          <a:miter lim="800000"/>
                          <a:headEnd/>
                          <a:tailEnd/>
                        </a:ln>
                      </wps:spPr>
                      <wps:txbx>
                        <w:txbxContent>
                          <w:p w:rsidR="006334FB" w:rsidRPr="00CE1DEB" w:rsidRDefault="006334FB" w:rsidP="006334FB">
                            <w:pPr>
                              <w:rPr>
                                <w:rFonts w:ascii="Effra" w:hAnsi="Effra"/>
                                <w:sz w:val="20"/>
                                <w:szCs w:val="20"/>
                                <w:lang w:val="en-GB"/>
                              </w:rPr>
                            </w:pPr>
                            <w:r w:rsidRPr="00CE1DEB">
                              <w:rPr>
                                <w:rFonts w:ascii="Effra" w:hAnsi="Effra"/>
                                <w:sz w:val="20"/>
                                <w:szCs w:val="20"/>
                                <w:lang w:val="en-GB"/>
                              </w:rPr>
                              <w:t>X: layout looks</w:t>
                            </w:r>
                            <w:r w:rsidRPr="00CE1DEB">
                              <w:rPr>
                                <w:rFonts w:ascii="Effra" w:hAnsi="Effra"/>
                                <w:sz w:val="20"/>
                                <w:szCs w:val="20"/>
                                <w:lang w:val="en-GB"/>
                              </w:rPr>
                              <w:br/>
                              <w:t xml:space="preserve"> like a joint </w:t>
                            </w:r>
                            <w:r w:rsidRPr="00CE1DEB">
                              <w:rPr>
                                <w:rFonts w:ascii="Effra" w:hAnsi="Effra"/>
                                <w:sz w:val="20"/>
                                <w:szCs w:val="20"/>
                                <w:lang w:val="en-GB"/>
                              </w:rPr>
                              <w:br/>
                              <w:t>publica</w:t>
                            </w:r>
                            <w:bookmarkStart w:id="3" w:name="_GoBack"/>
                            <w:bookmarkEnd w:id="3"/>
                            <w:r w:rsidRPr="00CE1DEB">
                              <w:rPr>
                                <w:rFonts w:ascii="Effra" w:hAnsi="Effra"/>
                                <w:sz w:val="20"/>
                                <w:szCs w:val="20"/>
                                <w:lang w:val="en-GB"/>
                              </w:rPr>
                              <w:t>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E112533" id="_x0000_t202" coordsize="21600,21600" o:spt="202" path="m,l,21600r21600,l21600,xe">
                <v:stroke joinstyle="miter"/>
                <v:path gradientshapeok="t" o:connecttype="rect"/>
              </v:shapetype>
              <v:shape id="Text Box 2" o:spid="_x0000_s1026" type="#_x0000_t202" style="position:absolute;margin-left:287.35pt;margin-top:41.85pt;width:92.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" strokecolor="white [3212]">
                <v:textbox style="mso-fit-shape-to-text:t">
                  <w:txbxContent>
                    <w:p w:rsidR="006334FB" w:rsidRPr="00CE1DEB" w:rsidRDefault="006334FB" w:rsidP="006334FB">
                      <w:pPr>
                        <w:rPr>
                          <w:rFonts w:ascii="Effra" w:hAnsi="Effra"/>
                          <w:sz w:val="20"/>
                          <w:szCs w:val="20"/>
                          <w:lang w:val="en-GB"/>
                        </w:rPr>
                      </w:pPr>
                      <w:r w:rsidRPr="00CE1DEB">
                        <w:rPr>
                          <w:rFonts w:ascii="Effra" w:hAnsi="Effra"/>
                          <w:sz w:val="20"/>
                          <w:szCs w:val="20"/>
                          <w:lang w:val="en-GB"/>
                        </w:rPr>
                        <w:t>X: layout looks</w:t>
                      </w:r>
                      <w:r w:rsidRPr="00CE1DEB">
                        <w:rPr>
                          <w:rFonts w:ascii="Effra" w:hAnsi="Effra"/>
                          <w:sz w:val="20"/>
                          <w:szCs w:val="20"/>
                          <w:lang w:val="en-GB"/>
                        </w:rPr>
                        <w:br/>
                        <w:t xml:space="preserve"> like a joint </w:t>
                      </w:r>
                      <w:r w:rsidRPr="00CE1DEB">
                        <w:rPr>
                          <w:rFonts w:ascii="Effra" w:hAnsi="Effra"/>
                          <w:sz w:val="20"/>
                          <w:szCs w:val="20"/>
                          <w:lang w:val="en-GB"/>
                        </w:rPr>
                        <w:br/>
                        <w:t>publication</w:t>
                      </w:r>
                    </w:p>
                  </w:txbxContent>
                </v:textbox>
                <w10:wrap type="through"/>
              </v:shape>
            </w:pict>
          </mc:Fallback>
        </mc:AlternateContent>
      </w:r>
      <w:r w:rsidR="00C36ED0">
        <w:rPr>
          <w:noProof/>
          <w:lang w:eastAsia="en-IE"/>
        </w:rPr>
        <w:drawing>
          <wp:inline distT="0" distB="0" distL="0" distR="0" wp14:anchorId="49000BC8">
            <wp:extent cx="3494651" cy="4866198"/>
            <wp:effectExtent l="0" t="0" r="0" b="0"/>
            <wp:docPr id="2" name="Picture 2" descr="IMage showing Grants logo placed on the front and back cover of a publications, seperate to the organisations logo" title="Picture Showing Correct logo pla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21548" cy="4903651"/>
                    </a:xfrm>
                    <a:prstGeom prst="rect">
                      <a:avLst/>
                    </a:prstGeom>
                    <a:noFill/>
                  </pic:spPr>
                </pic:pic>
              </a:graphicData>
            </a:graphic>
          </wp:inline>
        </w:drawing>
      </w:r>
    </w:p>
    <w:p w:rsidR="00CE1DEB" w:rsidRDefault="00CE1DEB" w:rsidP="00BD0372">
      <w:pPr>
        <w:pStyle w:val="Heading3"/>
      </w:pPr>
      <w:r>
        <w:t>Social Media</w:t>
      </w:r>
    </w:p>
    <w:p w:rsidR="00CE1DEB" w:rsidRDefault="00BD0372" w:rsidP="00BD0372">
      <w:pPr>
        <w:pStyle w:val="EffraNormal"/>
      </w:pPr>
      <w:r>
        <w:t>Social Media</w:t>
      </w:r>
      <w:r w:rsidRPr="00BD0372">
        <w:t xml:space="preserve"> can be very beneficial for communicating your work and somewhere where we can very easily assist to amplify and boost your outputs. We have a number of social media platforms, but the mai</w:t>
      </w:r>
      <w:r>
        <w:t xml:space="preserve">n ones we use are Twitter, LinkedIn and </w:t>
      </w:r>
      <w:r w:rsidRPr="00BD0372">
        <w:t>Instagram</w:t>
      </w:r>
      <w:r>
        <w:t>. Please follow us and tag us in your posts.</w:t>
      </w:r>
    </w:p>
    <w:p w:rsidR="00BD0372" w:rsidRDefault="00BD0372" w:rsidP="00BD0372">
      <w:pPr>
        <w:pStyle w:val="Heading4"/>
      </w:pPr>
      <w:r>
        <w:t>Commission Social Media Handles</w:t>
      </w:r>
    </w:p>
    <w:p w:rsidR="00BD0372" w:rsidRPr="00BD0372" w:rsidRDefault="00BD0372" w:rsidP="00BD0372">
      <w:pPr>
        <w:pStyle w:val="EffraNormal"/>
      </w:pPr>
      <w:r w:rsidRPr="00BD0372">
        <w:rPr>
          <w:b/>
        </w:rPr>
        <w:t>Twitter:</w:t>
      </w:r>
      <w:r>
        <w:t xml:space="preserve"> </w:t>
      </w:r>
      <w:r w:rsidRPr="00BD0372">
        <w:t>@_ihrec</w:t>
      </w:r>
    </w:p>
    <w:p w:rsidR="00BD0372" w:rsidRPr="00BD0372" w:rsidRDefault="00BD0372" w:rsidP="00BD0372">
      <w:pPr>
        <w:pStyle w:val="EffraNormal"/>
      </w:pPr>
      <w:r w:rsidRPr="00BD0372">
        <w:rPr>
          <w:b/>
        </w:rPr>
        <w:t>Instagram:</w:t>
      </w:r>
      <w:r w:rsidRPr="00BD0372">
        <w:t xml:space="preserve"> </w:t>
      </w:r>
      <w:r>
        <w:t>@irishhumanrightsequality</w:t>
      </w:r>
    </w:p>
    <w:p w:rsidR="00BD0372" w:rsidRPr="00BD0372" w:rsidRDefault="00BD0372" w:rsidP="00BD0372">
      <w:pPr>
        <w:pStyle w:val="EffraNormal"/>
      </w:pPr>
      <w:r w:rsidRPr="00BD0372">
        <w:rPr>
          <w:b/>
        </w:rPr>
        <w:t>LinkedIn:</w:t>
      </w:r>
      <w:r>
        <w:t xml:space="preserve"> </w:t>
      </w:r>
      <w:hyperlink r:id="rId10" w:history="1">
        <w:r w:rsidRPr="00FB2DDD">
          <w:rPr>
            <w:rStyle w:val="Hyperlink"/>
          </w:rPr>
          <w:t>https://ie.linkedin.com/company/irish-human-rights-and-equality-commission</w:t>
        </w:r>
      </w:hyperlink>
      <w:r>
        <w:t xml:space="preserve"> </w:t>
      </w:r>
    </w:p>
    <w:p w:rsidR="00BD0372" w:rsidRDefault="00BD0372">
      <w:pPr>
        <w:rPr>
          <w:rFonts w:ascii="Effra" w:eastAsia="Calibri" w:hAnsi="Effra" w:cstheme="minorHAnsi"/>
          <w:color w:val="0096A9"/>
          <w:sz w:val="24"/>
          <w:szCs w:val="26"/>
        </w:rPr>
      </w:pPr>
      <w:r>
        <w:br w:type="page"/>
      </w:r>
    </w:p>
    <w:p w:rsidR="00CE1DEB" w:rsidRDefault="00CE1DEB" w:rsidP="00BD0372">
      <w:pPr>
        <w:pStyle w:val="Heading4"/>
      </w:pPr>
      <w:r>
        <w:lastRenderedPageBreak/>
        <w:t>Hashtags</w:t>
      </w:r>
    </w:p>
    <w:p w:rsidR="00BD0372" w:rsidRDefault="00CE1DEB" w:rsidP="00BD0372">
      <w:pPr>
        <w:pStyle w:val="EffraNormal"/>
      </w:pPr>
      <w:r w:rsidRPr="00B702AE">
        <w:t>Whe</w:t>
      </w:r>
      <w:r w:rsidR="003C4EE8">
        <w:t>re possible, the hashtag #</w:t>
      </w:r>
      <w:proofErr w:type="spellStart"/>
      <w:r w:rsidR="003C4EE8">
        <w:t>IHRECS</w:t>
      </w:r>
      <w:r w:rsidRPr="00B702AE">
        <w:t>upported</w:t>
      </w:r>
      <w:proofErr w:type="spellEnd"/>
      <w:r w:rsidRPr="00B702AE">
        <w:t xml:space="preserve"> should be used in all social media posts about your project.</w:t>
      </w:r>
      <w:r>
        <w:t xml:space="preserve"> This allows us to keep track of grant outputs, help amplify your posts and is also a way for you to see the progress of other projects</w:t>
      </w:r>
      <w:r w:rsidR="00BD0372">
        <w:t>.</w:t>
      </w:r>
    </w:p>
    <w:p w:rsidR="00BD0372" w:rsidRDefault="00BD0372" w:rsidP="00BD0372">
      <w:pPr>
        <w:pStyle w:val="Heading2"/>
        <w:spacing w:before="240"/>
      </w:pPr>
      <w:r>
        <w:t>Contact points for Grant Communications:</w:t>
      </w:r>
    </w:p>
    <w:p w:rsidR="00BD0372" w:rsidRPr="00BD0372" w:rsidRDefault="00BD0372" w:rsidP="00BD0372">
      <w:pPr>
        <w:pStyle w:val="EffraNormal"/>
      </w:pPr>
      <w:r>
        <w:t xml:space="preserve">Linda Coyne – Communications </w:t>
      </w:r>
      <w:r w:rsidRPr="00DC1858">
        <w:rPr>
          <w:lang w:val="en-GB" w:eastAsia="en-GB"/>
        </w:rPr>
        <w:t>T: +353 1 8589601</w:t>
      </w:r>
      <w:r>
        <w:rPr>
          <w:lang w:val="en-GB" w:eastAsia="en-GB"/>
        </w:rPr>
        <w:t xml:space="preserve"> E: </w:t>
      </w:r>
      <w:hyperlink r:id="rId11" w:history="1">
        <w:r w:rsidRPr="00FB2DDD">
          <w:rPr>
            <w:rStyle w:val="Hyperlink"/>
            <w:rFonts w:asciiTheme="majorHAnsi" w:eastAsia="Times New Roman" w:hAnsiTheme="majorHAnsi" w:cstheme="majorHAnsi"/>
            <w:szCs w:val="24"/>
            <w:lang w:val="en-GB" w:eastAsia="en-GB"/>
          </w:rPr>
          <w:t>linda.coyne@ihrec.ie</w:t>
        </w:r>
      </w:hyperlink>
      <w:r>
        <w:rPr>
          <w:lang w:val="en-GB" w:eastAsia="en-GB"/>
        </w:rPr>
        <w:t xml:space="preserve"> </w:t>
      </w:r>
    </w:p>
    <w:p w:rsidR="006334FB" w:rsidRPr="002D05D7" w:rsidRDefault="006334FB" w:rsidP="00BD0372">
      <w:pPr>
        <w:pStyle w:val="EffraNormal"/>
      </w:pPr>
      <w:r w:rsidRPr="00DC1858">
        <w:rPr>
          <w:lang w:val="en-GB" w:eastAsia="en-GB"/>
        </w:rPr>
        <w:t>Brian Dawson - Communications Manager</w:t>
      </w:r>
      <w:r>
        <w:rPr>
          <w:lang w:val="en-GB" w:eastAsia="en-GB"/>
        </w:rPr>
        <w:t xml:space="preserve"> </w:t>
      </w:r>
      <w:r w:rsidRPr="00DC1858">
        <w:rPr>
          <w:lang w:val="en-GB" w:eastAsia="en-GB"/>
        </w:rPr>
        <w:t xml:space="preserve">T: +353 1 8589601 - </w:t>
      </w:r>
      <w:r w:rsidRPr="00DC1858">
        <w:rPr>
          <w:lang w:eastAsia="en-IE"/>
        </w:rPr>
        <w:t xml:space="preserve">E: </w:t>
      </w:r>
      <w:hyperlink r:id="rId12" w:history="1">
        <w:r w:rsidRPr="002D05D7">
          <w:rPr>
            <w:rStyle w:val="Hyperlink"/>
            <w:rFonts w:asciiTheme="majorHAnsi" w:hAnsiTheme="majorHAnsi" w:cstheme="majorHAnsi"/>
          </w:rPr>
          <w:t>Brian.Dawson@ihrec.ie</w:t>
        </w:r>
      </w:hyperlink>
      <w:r w:rsidRPr="002D05D7">
        <w:t xml:space="preserve"> </w:t>
      </w:r>
    </w:p>
    <w:bookmarkEnd w:id="0"/>
    <w:bookmarkEnd w:id="1"/>
    <w:bookmarkEnd w:id="2"/>
    <w:sectPr w:rsidR="006334FB" w:rsidRPr="002D05D7">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4FB" w:rsidRDefault="006334FB" w:rsidP="00C94F02">
      <w:pPr>
        <w:spacing w:after="0" w:line="240" w:lineRule="auto"/>
      </w:pPr>
      <w:r>
        <w:separator/>
      </w:r>
    </w:p>
  </w:endnote>
  <w:endnote w:type="continuationSeparator" w:id="0">
    <w:p w:rsidR="006334FB" w:rsidRDefault="006334FB" w:rsidP="00C94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Effra">
    <w:panose1 w:val="020B0603020203020204"/>
    <w:charset w:val="00"/>
    <w:family w:val="swiss"/>
    <w:pitch w:val="variable"/>
    <w:sig w:usb0="A00002AF" w:usb1="50002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2941683"/>
      <w:docPartObj>
        <w:docPartGallery w:val="Page Numbers (Bottom of Page)"/>
        <w:docPartUnique/>
      </w:docPartObj>
    </w:sdtPr>
    <w:sdtEndPr>
      <w:rPr>
        <w:noProof/>
      </w:rPr>
    </w:sdtEndPr>
    <w:sdtContent>
      <w:p w:rsidR="001F0865" w:rsidRDefault="001F0865">
        <w:pPr>
          <w:pStyle w:val="Footer"/>
          <w:jc w:val="right"/>
        </w:pPr>
        <w:r>
          <w:fldChar w:fldCharType="begin"/>
        </w:r>
        <w:r>
          <w:instrText xml:space="preserve"> PAGE   \* MERGEFORMAT </w:instrText>
        </w:r>
        <w:r>
          <w:fldChar w:fldCharType="separate"/>
        </w:r>
        <w:r w:rsidR="00C86382">
          <w:rPr>
            <w:noProof/>
          </w:rPr>
          <w:t>4</w:t>
        </w:r>
        <w:r>
          <w:rPr>
            <w:noProof/>
          </w:rPr>
          <w:fldChar w:fldCharType="end"/>
        </w:r>
      </w:p>
    </w:sdtContent>
  </w:sdt>
  <w:p w:rsidR="001F0865" w:rsidRDefault="001F08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4FB" w:rsidRDefault="006334FB" w:rsidP="00C94F02">
      <w:pPr>
        <w:spacing w:after="0" w:line="240" w:lineRule="auto"/>
      </w:pPr>
      <w:r>
        <w:separator/>
      </w:r>
    </w:p>
  </w:footnote>
  <w:footnote w:type="continuationSeparator" w:id="0">
    <w:p w:rsidR="006334FB" w:rsidRDefault="006334FB" w:rsidP="00C94F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0865" w:rsidRDefault="001F08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78F4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9C0773"/>
    <w:multiLevelType w:val="hybridMultilevel"/>
    <w:tmpl w:val="14926690"/>
    <w:lvl w:ilvl="0" w:tplc="9744B3B4">
      <w:start w:val="1"/>
      <w:numFmt w:val="decimal"/>
      <w:lvlText w:val="%1."/>
      <w:lvlJc w:val="left"/>
      <w:pPr>
        <w:ind w:left="720" w:hanging="720"/>
      </w:pPr>
      <w:rPr>
        <w:rFonts w:hint="default"/>
        <w:b w:val="0"/>
        <w:i w:val="0"/>
        <w:sz w:val="24"/>
        <w:szCs w:val="24"/>
      </w:rPr>
    </w:lvl>
    <w:lvl w:ilvl="1" w:tplc="0809001B">
      <w:start w:val="1"/>
      <w:numFmt w:val="lowerRoman"/>
      <w:lvlText w:val="%2."/>
      <w:lvlJc w:val="right"/>
      <w:pPr>
        <w:ind w:left="1440" w:hanging="360"/>
      </w:pPr>
    </w:lvl>
    <w:lvl w:ilvl="2" w:tplc="067C45F8">
      <w:start w:val="1"/>
      <w:numFmt w:val="lowerLetter"/>
      <w:lvlText w:val="(%3)"/>
      <w:lvlJc w:val="left"/>
      <w:pPr>
        <w:ind w:left="2340" w:hanging="360"/>
      </w:pPr>
      <w:rPr>
        <w:rFonts w:hint="default"/>
      </w:r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4A55C85"/>
    <w:multiLevelType w:val="hybridMultilevel"/>
    <w:tmpl w:val="5F8CDE06"/>
    <w:lvl w:ilvl="0" w:tplc="97F080FA">
      <w:start w:val="1"/>
      <w:numFmt w:val="lowerLetter"/>
      <w:lvlText w:val="(%1)"/>
      <w:lvlJc w:val="left"/>
      <w:pPr>
        <w:ind w:left="1800" w:hanging="360"/>
      </w:pPr>
      <w:rPr>
        <w:rFonts w:hint="default"/>
      </w:rPr>
    </w:lvl>
    <w:lvl w:ilvl="1" w:tplc="18090019" w:tentative="1">
      <w:start w:val="1"/>
      <w:numFmt w:val="lowerLetter"/>
      <w:lvlText w:val="%2."/>
      <w:lvlJc w:val="left"/>
      <w:pPr>
        <w:ind w:left="2520" w:hanging="360"/>
      </w:pPr>
    </w:lvl>
    <w:lvl w:ilvl="2" w:tplc="1809001B" w:tentative="1">
      <w:start w:val="1"/>
      <w:numFmt w:val="lowerRoman"/>
      <w:lvlText w:val="%3."/>
      <w:lvlJc w:val="right"/>
      <w:pPr>
        <w:ind w:left="3240" w:hanging="180"/>
      </w:pPr>
    </w:lvl>
    <w:lvl w:ilvl="3" w:tplc="1809000F" w:tentative="1">
      <w:start w:val="1"/>
      <w:numFmt w:val="decimal"/>
      <w:lvlText w:val="%4."/>
      <w:lvlJc w:val="left"/>
      <w:pPr>
        <w:ind w:left="3960" w:hanging="360"/>
      </w:pPr>
    </w:lvl>
    <w:lvl w:ilvl="4" w:tplc="18090019" w:tentative="1">
      <w:start w:val="1"/>
      <w:numFmt w:val="lowerLetter"/>
      <w:lvlText w:val="%5."/>
      <w:lvlJc w:val="left"/>
      <w:pPr>
        <w:ind w:left="4680" w:hanging="360"/>
      </w:pPr>
    </w:lvl>
    <w:lvl w:ilvl="5" w:tplc="1809001B" w:tentative="1">
      <w:start w:val="1"/>
      <w:numFmt w:val="lowerRoman"/>
      <w:lvlText w:val="%6."/>
      <w:lvlJc w:val="right"/>
      <w:pPr>
        <w:ind w:left="5400" w:hanging="180"/>
      </w:pPr>
    </w:lvl>
    <w:lvl w:ilvl="6" w:tplc="1809000F" w:tentative="1">
      <w:start w:val="1"/>
      <w:numFmt w:val="decimal"/>
      <w:lvlText w:val="%7."/>
      <w:lvlJc w:val="left"/>
      <w:pPr>
        <w:ind w:left="6120" w:hanging="360"/>
      </w:pPr>
    </w:lvl>
    <w:lvl w:ilvl="7" w:tplc="18090019" w:tentative="1">
      <w:start w:val="1"/>
      <w:numFmt w:val="lowerLetter"/>
      <w:lvlText w:val="%8."/>
      <w:lvlJc w:val="left"/>
      <w:pPr>
        <w:ind w:left="6840" w:hanging="360"/>
      </w:pPr>
    </w:lvl>
    <w:lvl w:ilvl="8" w:tplc="1809001B" w:tentative="1">
      <w:start w:val="1"/>
      <w:numFmt w:val="lowerRoman"/>
      <w:lvlText w:val="%9."/>
      <w:lvlJc w:val="right"/>
      <w:pPr>
        <w:ind w:left="7560" w:hanging="180"/>
      </w:pPr>
    </w:lvl>
  </w:abstractNum>
  <w:abstractNum w:abstractNumId="3" w15:restartNumberingAfterBreak="0">
    <w:nsid w:val="04F14F06"/>
    <w:multiLevelType w:val="hybridMultilevel"/>
    <w:tmpl w:val="C302AE9C"/>
    <w:lvl w:ilvl="0" w:tplc="F1D4037A">
      <w:start w:val="3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6081CFB"/>
    <w:multiLevelType w:val="hybridMultilevel"/>
    <w:tmpl w:val="1CF42E08"/>
    <w:lvl w:ilvl="0" w:tplc="F1D4037A">
      <w:start w:val="3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68E1699"/>
    <w:multiLevelType w:val="hybridMultilevel"/>
    <w:tmpl w:val="CD7C9E20"/>
    <w:lvl w:ilvl="0" w:tplc="0F347C3A">
      <w:start w:val="30"/>
      <w:numFmt w:val="bullet"/>
      <w:pStyle w:val="Bullets"/>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076B3B96"/>
    <w:multiLevelType w:val="hybridMultilevel"/>
    <w:tmpl w:val="CD548978"/>
    <w:lvl w:ilvl="0" w:tplc="1E7245F8">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9936C76"/>
    <w:multiLevelType w:val="hybridMultilevel"/>
    <w:tmpl w:val="94DE7D0E"/>
    <w:lvl w:ilvl="0" w:tplc="387A210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9DB54C7"/>
    <w:multiLevelType w:val="hybridMultilevel"/>
    <w:tmpl w:val="D2DA83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0B59777D"/>
    <w:multiLevelType w:val="hybridMultilevel"/>
    <w:tmpl w:val="740670B4"/>
    <w:lvl w:ilvl="0" w:tplc="5B5069E6">
      <w:start w:val="1"/>
      <w:numFmt w:val="lowerLetter"/>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0BD23745"/>
    <w:multiLevelType w:val="hybridMultilevel"/>
    <w:tmpl w:val="030679B6"/>
    <w:lvl w:ilvl="0" w:tplc="0AA493F2">
      <w:start w:val="17"/>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0C346900"/>
    <w:multiLevelType w:val="hybridMultilevel"/>
    <w:tmpl w:val="98C6499C"/>
    <w:lvl w:ilvl="0" w:tplc="1A8A8FD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0D954887"/>
    <w:multiLevelType w:val="hybridMultilevel"/>
    <w:tmpl w:val="A900E6D6"/>
    <w:lvl w:ilvl="0" w:tplc="F84AC64C">
      <w:start w:val="1"/>
      <w:numFmt w:val="decimal"/>
      <w:lvlText w:val="%1."/>
      <w:lvlJc w:val="left"/>
      <w:pPr>
        <w:tabs>
          <w:tab w:val="num" w:pos="1701"/>
        </w:tabs>
        <w:ind w:left="1134" w:firstLine="0"/>
      </w:pPr>
      <w:rPr>
        <w:rFonts w:ascii="Times New Roman" w:hAnsi="Times New Roman" w:hint="default"/>
        <w:b w:val="0"/>
        <w:i w:val="0"/>
        <w:sz w:val="20"/>
        <w:szCs w:val="20"/>
      </w:rPr>
    </w:lvl>
    <w:lvl w:ilvl="1" w:tplc="4FBC37B6">
      <w:start w:val="1"/>
      <w:numFmt w:val="lowerLetter"/>
      <w:lvlText w:val="(%2)"/>
      <w:lvlJc w:val="left"/>
      <w:pPr>
        <w:ind w:left="1660" w:hanging="580"/>
      </w:pPr>
      <w:rPr>
        <w:rFonts w:hint="default"/>
      </w:rPr>
    </w:lvl>
    <w:lvl w:ilvl="2" w:tplc="7FD4867A" w:tentative="1">
      <w:start w:val="1"/>
      <w:numFmt w:val="lowerRoman"/>
      <w:lvlText w:val="%3."/>
      <w:lvlJc w:val="right"/>
      <w:pPr>
        <w:tabs>
          <w:tab w:val="num" w:pos="2160"/>
        </w:tabs>
        <w:ind w:left="2160" w:hanging="180"/>
      </w:pPr>
    </w:lvl>
    <w:lvl w:ilvl="3" w:tplc="93743E82" w:tentative="1">
      <w:start w:val="1"/>
      <w:numFmt w:val="decimal"/>
      <w:lvlText w:val="%4."/>
      <w:lvlJc w:val="left"/>
      <w:pPr>
        <w:tabs>
          <w:tab w:val="num" w:pos="2880"/>
        </w:tabs>
        <w:ind w:left="2880" w:hanging="360"/>
      </w:pPr>
    </w:lvl>
    <w:lvl w:ilvl="4" w:tplc="4B883084" w:tentative="1">
      <w:start w:val="1"/>
      <w:numFmt w:val="lowerLetter"/>
      <w:lvlText w:val="%5."/>
      <w:lvlJc w:val="left"/>
      <w:pPr>
        <w:tabs>
          <w:tab w:val="num" w:pos="3600"/>
        </w:tabs>
        <w:ind w:left="3600" w:hanging="360"/>
      </w:pPr>
    </w:lvl>
    <w:lvl w:ilvl="5" w:tplc="8DD460B0" w:tentative="1">
      <w:start w:val="1"/>
      <w:numFmt w:val="lowerRoman"/>
      <w:lvlText w:val="%6."/>
      <w:lvlJc w:val="right"/>
      <w:pPr>
        <w:tabs>
          <w:tab w:val="num" w:pos="4320"/>
        </w:tabs>
        <w:ind w:left="4320" w:hanging="180"/>
      </w:pPr>
    </w:lvl>
    <w:lvl w:ilvl="6" w:tplc="C1C4371A" w:tentative="1">
      <w:start w:val="1"/>
      <w:numFmt w:val="decimal"/>
      <w:lvlText w:val="%7."/>
      <w:lvlJc w:val="left"/>
      <w:pPr>
        <w:tabs>
          <w:tab w:val="num" w:pos="5040"/>
        </w:tabs>
        <w:ind w:left="5040" w:hanging="360"/>
      </w:pPr>
    </w:lvl>
    <w:lvl w:ilvl="7" w:tplc="2DC8D438" w:tentative="1">
      <w:start w:val="1"/>
      <w:numFmt w:val="lowerLetter"/>
      <w:lvlText w:val="%8."/>
      <w:lvlJc w:val="left"/>
      <w:pPr>
        <w:tabs>
          <w:tab w:val="num" w:pos="5760"/>
        </w:tabs>
        <w:ind w:left="5760" w:hanging="360"/>
      </w:pPr>
    </w:lvl>
    <w:lvl w:ilvl="8" w:tplc="00DAF13E" w:tentative="1">
      <w:start w:val="1"/>
      <w:numFmt w:val="lowerRoman"/>
      <w:lvlText w:val="%9."/>
      <w:lvlJc w:val="right"/>
      <w:pPr>
        <w:tabs>
          <w:tab w:val="num" w:pos="6480"/>
        </w:tabs>
        <w:ind w:left="6480" w:hanging="180"/>
      </w:pPr>
    </w:lvl>
  </w:abstractNum>
  <w:abstractNum w:abstractNumId="13" w15:restartNumberingAfterBreak="0">
    <w:nsid w:val="147A510D"/>
    <w:multiLevelType w:val="hybridMultilevel"/>
    <w:tmpl w:val="3E9E8DDE"/>
    <w:lvl w:ilvl="0" w:tplc="48AC8694">
      <w:start w:val="1"/>
      <w:numFmt w:val="bullet"/>
      <w:lvlText w:val="-"/>
      <w:lvlJc w:val="left"/>
      <w:pPr>
        <w:ind w:left="720" w:hanging="360"/>
      </w:pPr>
      <w:rPr>
        <w:rFonts w:ascii="Calibri" w:eastAsiaTheme="minorHAns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170F6201"/>
    <w:multiLevelType w:val="hybridMultilevel"/>
    <w:tmpl w:val="101692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85E74D7"/>
    <w:multiLevelType w:val="hybridMultilevel"/>
    <w:tmpl w:val="62F6F254"/>
    <w:lvl w:ilvl="0" w:tplc="1D2451E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DB852F6"/>
    <w:multiLevelType w:val="hybridMultilevel"/>
    <w:tmpl w:val="BAB64EFE"/>
    <w:lvl w:ilvl="0" w:tplc="6F78CEF8">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15:restartNumberingAfterBreak="0">
    <w:nsid w:val="22832960"/>
    <w:multiLevelType w:val="hybridMultilevel"/>
    <w:tmpl w:val="D0084CFE"/>
    <w:lvl w:ilvl="0" w:tplc="3CA01FD6">
      <w:start w:val="5"/>
      <w:numFmt w:val="bullet"/>
      <w:lvlText w:val="•"/>
      <w:lvlJc w:val="left"/>
      <w:pPr>
        <w:ind w:left="1800" w:hanging="360"/>
      </w:pPr>
      <w:rPr>
        <w:rFonts w:ascii="Calibri" w:eastAsiaTheme="minorHAnsi" w:hAnsi="Calibri" w:cs="Calibri"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8" w15:restartNumberingAfterBreak="0">
    <w:nsid w:val="2CB4259A"/>
    <w:multiLevelType w:val="hybridMultilevel"/>
    <w:tmpl w:val="63C60FFC"/>
    <w:lvl w:ilvl="0" w:tplc="1D2451E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2CD349FF"/>
    <w:multiLevelType w:val="hybridMultilevel"/>
    <w:tmpl w:val="82FC7428"/>
    <w:lvl w:ilvl="0" w:tplc="4FC825EE">
      <w:start w:val="1"/>
      <w:numFmt w:val="bullet"/>
      <w:lvlText w:val="-"/>
      <w:lvlJc w:val="left"/>
      <w:pPr>
        <w:ind w:left="720" w:hanging="360"/>
      </w:pPr>
      <w:rPr>
        <w:rFonts w:ascii="Calibri" w:eastAsia="Calibri"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20" w15:restartNumberingAfterBreak="0">
    <w:nsid w:val="2D9E39E7"/>
    <w:multiLevelType w:val="hybridMultilevel"/>
    <w:tmpl w:val="07549D1E"/>
    <w:lvl w:ilvl="0" w:tplc="5B5069E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1" w15:restartNumberingAfterBreak="0">
    <w:nsid w:val="2E825EAD"/>
    <w:multiLevelType w:val="hybridMultilevel"/>
    <w:tmpl w:val="A59A9F4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2FBB5497"/>
    <w:multiLevelType w:val="hybridMultilevel"/>
    <w:tmpl w:val="F988755C"/>
    <w:lvl w:ilvl="0" w:tplc="F828AF5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220225B"/>
    <w:multiLevelType w:val="hybridMultilevel"/>
    <w:tmpl w:val="5E36DB28"/>
    <w:lvl w:ilvl="0" w:tplc="F828AF5E">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24" w15:restartNumberingAfterBreak="0">
    <w:nsid w:val="34E3322C"/>
    <w:multiLevelType w:val="hybridMultilevel"/>
    <w:tmpl w:val="43A467B0"/>
    <w:lvl w:ilvl="0" w:tplc="D1C2A338">
      <w:start w:val="4"/>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6504E1A"/>
    <w:multiLevelType w:val="hybridMultilevel"/>
    <w:tmpl w:val="10A045F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15:restartNumberingAfterBreak="0">
    <w:nsid w:val="373D5A11"/>
    <w:multiLevelType w:val="hybridMultilevel"/>
    <w:tmpl w:val="6B18D0A0"/>
    <w:lvl w:ilvl="0" w:tplc="2326E202">
      <w:start w:val="1"/>
      <w:numFmt w:val="decimal"/>
      <w:lvlText w:val="%1."/>
      <w:lvlJc w:val="left"/>
      <w:pPr>
        <w:ind w:left="720" w:hanging="360"/>
      </w:pPr>
      <w:rPr>
        <w:rFonts w:hint="default"/>
        <w:b w:val="0"/>
        <w:bCs w:val="0"/>
        <w:i w:val="0"/>
      </w:rPr>
    </w:lvl>
    <w:lvl w:ilvl="1" w:tplc="CF96397E">
      <w:start w:val="1"/>
      <w:numFmt w:val="lowerRoman"/>
      <w:lvlText w:val="(%2)"/>
      <w:lvlJc w:val="right"/>
      <w:pPr>
        <w:ind w:left="1440" w:hanging="360"/>
      </w:pPr>
      <w:rPr>
        <w:rFonts w:hint="default"/>
      </w:rPr>
    </w:lvl>
    <w:lvl w:ilvl="2" w:tplc="1809001B">
      <w:start w:val="1"/>
      <w:numFmt w:val="lowerRoman"/>
      <w:lvlText w:val="%3."/>
      <w:lvlJc w:val="right"/>
      <w:pPr>
        <w:ind w:left="2160" w:hanging="180"/>
      </w:pPr>
    </w:lvl>
    <w:lvl w:ilvl="3" w:tplc="C67C272A">
      <w:start w:val="1"/>
      <w:numFmt w:val="lowerRoman"/>
      <w:lvlText w:val="%4."/>
      <w:lvlJc w:val="left"/>
      <w:pPr>
        <w:ind w:left="1920" w:hanging="360"/>
      </w:pPr>
      <w:rPr>
        <w:rFonts w:ascii="Book Antiqua" w:eastAsia="Calibri" w:hAnsi="Book Antiqua" w:cs="Times New Roman"/>
        <w:i w:val="0"/>
        <w:iCs w:val="0"/>
      </w:rPr>
    </w:lvl>
    <w:lvl w:ilvl="4" w:tplc="18090019">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394A039E"/>
    <w:multiLevelType w:val="hybridMultilevel"/>
    <w:tmpl w:val="AA4E1182"/>
    <w:lvl w:ilvl="0" w:tplc="D0E0B4DA">
      <w:start w:val="13"/>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3A2C6B8C"/>
    <w:multiLevelType w:val="hybridMultilevel"/>
    <w:tmpl w:val="F5C4E9B0"/>
    <w:lvl w:ilvl="0" w:tplc="C068DD92">
      <w:start w:val="1"/>
      <w:numFmt w:val="lowerRoman"/>
      <w:lvlText w:val="%1."/>
      <w:lvlJc w:val="left"/>
      <w:pPr>
        <w:ind w:left="1080" w:hanging="360"/>
      </w:pPr>
      <w:rPr>
        <w:rFonts w:ascii="Times New Roman" w:eastAsia="Times New Roman" w:hAnsi="Times New Roman" w:cs="Times New Roman"/>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1A9227B"/>
    <w:multiLevelType w:val="hybridMultilevel"/>
    <w:tmpl w:val="03367D9C"/>
    <w:lvl w:ilvl="0" w:tplc="F828AF5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433F7E68"/>
    <w:multiLevelType w:val="hybridMultilevel"/>
    <w:tmpl w:val="7D3A84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46E033A3"/>
    <w:multiLevelType w:val="hybridMultilevel"/>
    <w:tmpl w:val="7EE44D02"/>
    <w:lvl w:ilvl="0" w:tplc="5B5069E6">
      <w:start w:val="1"/>
      <w:numFmt w:val="lowerLetter"/>
      <w:lvlText w:val="(%1)"/>
      <w:lvlJc w:val="left"/>
      <w:pPr>
        <w:ind w:left="1440" w:hanging="360"/>
      </w:pPr>
      <w:rPr>
        <w:rFonts w:hint="default"/>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32" w15:restartNumberingAfterBreak="0">
    <w:nsid w:val="4AF909A9"/>
    <w:multiLevelType w:val="hybridMultilevel"/>
    <w:tmpl w:val="9A2C15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57081364"/>
    <w:multiLevelType w:val="hybridMultilevel"/>
    <w:tmpl w:val="D4E01A66"/>
    <w:lvl w:ilvl="0" w:tplc="F1D4037A">
      <w:start w:val="3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58841754"/>
    <w:multiLevelType w:val="hybridMultilevel"/>
    <w:tmpl w:val="4DCC1816"/>
    <w:lvl w:ilvl="0" w:tplc="F1D4037A">
      <w:start w:val="3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15:restartNumberingAfterBreak="0">
    <w:nsid w:val="5D363300"/>
    <w:multiLevelType w:val="multilevel"/>
    <w:tmpl w:val="1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6" w15:restartNumberingAfterBreak="0">
    <w:nsid w:val="62D96C1E"/>
    <w:multiLevelType w:val="hybridMultilevel"/>
    <w:tmpl w:val="F45061F2"/>
    <w:lvl w:ilvl="0" w:tplc="5B5069E6">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7" w15:restartNumberingAfterBreak="0">
    <w:nsid w:val="637A0A85"/>
    <w:multiLevelType w:val="hybridMultilevel"/>
    <w:tmpl w:val="A5645B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5A40233"/>
    <w:multiLevelType w:val="hybridMultilevel"/>
    <w:tmpl w:val="3678F91E"/>
    <w:lvl w:ilvl="0" w:tplc="F1D4037A">
      <w:start w:val="3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94E2B95"/>
    <w:multiLevelType w:val="hybridMultilevel"/>
    <w:tmpl w:val="5B86A356"/>
    <w:lvl w:ilvl="0" w:tplc="1D2451E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D15096D"/>
    <w:multiLevelType w:val="hybridMultilevel"/>
    <w:tmpl w:val="BE66F34C"/>
    <w:lvl w:ilvl="0" w:tplc="65446846">
      <w:start w:val="1"/>
      <w:numFmt w:val="lowerLetter"/>
      <w:pStyle w:val="LetteredBullets"/>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6EA03B8A"/>
    <w:multiLevelType w:val="hybridMultilevel"/>
    <w:tmpl w:val="D9343C2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6FD17D57"/>
    <w:multiLevelType w:val="hybridMultilevel"/>
    <w:tmpl w:val="7BE4422A"/>
    <w:lvl w:ilvl="0" w:tplc="1D2451E6">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3" w15:restartNumberingAfterBreak="0">
    <w:nsid w:val="72A025E7"/>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73F24E74"/>
    <w:multiLevelType w:val="hybridMultilevel"/>
    <w:tmpl w:val="4AA4E3EC"/>
    <w:lvl w:ilvl="0" w:tplc="5678BE12">
      <w:start w:val="1"/>
      <w:numFmt w:val="decimal"/>
      <w:lvlText w:val="%1."/>
      <w:lvlJc w:val="left"/>
      <w:pPr>
        <w:ind w:left="405" w:hanging="36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abstractNum w:abstractNumId="45" w15:restartNumberingAfterBreak="0">
    <w:nsid w:val="7917313A"/>
    <w:multiLevelType w:val="hybridMultilevel"/>
    <w:tmpl w:val="D1F65974"/>
    <w:lvl w:ilvl="0" w:tplc="F1D4037A">
      <w:start w:val="3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6" w15:restartNumberingAfterBreak="0">
    <w:nsid w:val="797E282D"/>
    <w:multiLevelType w:val="hybridMultilevel"/>
    <w:tmpl w:val="67AA7A84"/>
    <w:lvl w:ilvl="0" w:tplc="673E14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79D82BE9"/>
    <w:multiLevelType w:val="hybridMultilevel"/>
    <w:tmpl w:val="6778D1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8" w15:restartNumberingAfterBreak="0">
    <w:nsid w:val="7E91548E"/>
    <w:multiLevelType w:val="hybridMultilevel"/>
    <w:tmpl w:val="5EAA00A6"/>
    <w:lvl w:ilvl="0" w:tplc="F1D4037A">
      <w:start w:val="3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17"/>
  </w:num>
  <w:num w:numId="4">
    <w:abstractNumId w:val="7"/>
  </w:num>
  <w:num w:numId="5">
    <w:abstractNumId w:val="11"/>
  </w:num>
  <w:num w:numId="6">
    <w:abstractNumId w:val="30"/>
  </w:num>
  <w:num w:numId="7">
    <w:abstractNumId w:val="10"/>
  </w:num>
  <w:num w:numId="8">
    <w:abstractNumId w:val="22"/>
  </w:num>
  <w:num w:numId="9">
    <w:abstractNumId w:val="18"/>
  </w:num>
  <w:num w:numId="10">
    <w:abstractNumId w:val="39"/>
  </w:num>
  <w:num w:numId="11">
    <w:abstractNumId w:val="42"/>
  </w:num>
  <w:num w:numId="12">
    <w:abstractNumId w:val="16"/>
  </w:num>
  <w:num w:numId="13">
    <w:abstractNumId w:val="47"/>
  </w:num>
  <w:num w:numId="14">
    <w:abstractNumId w:val="2"/>
  </w:num>
  <w:num w:numId="15">
    <w:abstractNumId w:val="14"/>
  </w:num>
  <w:num w:numId="16">
    <w:abstractNumId w:val="44"/>
  </w:num>
  <w:num w:numId="17">
    <w:abstractNumId w:val="40"/>
  </w:num>
  <w:num w:numId="18">
    <w:abstractNumId w:val="15"/>
  </w:num>
  <w:num w:numId="19">
    <w:abstractNumId w:val="23"/>
  </w:num>
  <w:num w:numId="20">
    <w:abstractNumId w:val="29"/>
  </w:num>
  <w:num w:numId="21">
    <w:abstractNumId w:val="37"/>
  </w:num>
  <w:num w:numId="22">
    <w:abstractNumId w:val="45"/>
  </w:num>
  <w:num w:numId="23">
    <w:abstractNumId w:val="1"/>
  </w:num>
  <w:num w:numId="24">
    <w:abstractNumId w:val="28"/>
  </w:num>
  <w:num w:numId="25">
    <w:abstractNumId w:val="6"/>
  </w:num>
  <w:num w:numId="26">
    <w:abstractNumId w:val="33"/>
  </w:num>
  <w:num w:numId="27">
    <w:abstractNumId w:val="8"/>
  </w:num>
  <w:num w:numId="28">
    <w:abstractNumId w:val="48"/>
  </w:num>
  <w:num w:numId="29">
    <w:abstractNumId w:val="3"/>
  </w:num>
  <w:num w:numId="30">
    <w:abstractNumId w:val="32"/>
  </w:num>
  <w:num w:numId="31">
    <w:abstractNumId w:val="13"/>
  </w:num>
  <w:num w:numId="32">
    <w:abstractNumId w:val="19"/>
  </w:num>
  <w:num w:numId="33">
    <w:abstractNumId w:val="38"/>
  </w:num>
  <w:num w:numId="34">
    <w:abstractNumId w:val="4"/>
  </w:num>
  <w:num w:numId="35">
    <w:abstractNumId w:val="34"/>
  </w:num>
  <w:num w:numId="36">
    <w:abstractNumId w:val="5"/>
  </w:num>
  <w:num w:numId="37">
    <w:abstractNumId w:val="46"/>
  </w:num>
  <w:num w:numId="38">
    <w:abstractNumId w:val="20"/>
  </w:num>
  <w:num w:numId="39">
    <w:abstractNumId w:val="36"/>
  </w:num>
  <w:num w:numId="40">
    <w:abstractNumId w:val="41"/>
  </w:num>
  <w:num w:numId="41">
    <w:abstractNumId w:val="9"/>
  </w:num>
  <w:num w:numId="42">
    <w:abstractNumId w:val="31"/>
  </w:num>
  <w:num w:numId="43">
    <w:abstractNumId w:val="26"/>
  </w:num>
  <w:num w:numId="44">
    <w:abstractNumId w:val="0"/>
  </w:num>
  <w:num w:numId="45">
    <w:abstractNumId w:val="24"/>
  </w:num>
  <w:num w:numId="46">
    <w:abstractNumId w:val="27"/>
  </w:num>
  <w:num w:numId="47">
    <w:abstractNumId w:val="43"/>
  </w:num>
  <w:num w:numId="48">
    <w:abstractNumId w:val="35"/>
  </w:num>
  <w:num w:numId="4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FB"/>
    <w:rsid w:val="000008D7"/>
    <w:rsid w:val="00001390"/>
    <w:rsid w:val="00004F33"/>
    <w:rsid w:val="00007F19"/>
    <w:rsid w:val="00016E46"/>
    <w:rsid w:val="00026035"/>
    <w:rsid w:val="00036080"/>
    <w:rsid w:val="00037E18"/>
    <w:rsid w:val="000422CE"/>
    <w:rsid w:val="000423BE"/>
    <w:rsid w:val="00047495"/>
    <w:rsid w:val="000534F5"/>
    <w:rsid w:val="00053723"/>
    <w:rsid w:val="000635C5"/>
    <w:rsid w:val="000665CB"/>
    <w:rsid w:val="00070600"/>
    <w:rsid w:val="00071625"/>
    <w:rsid w:val="0007380D"/>
    <w:rsid w:val="000821B8"/>
    <w:rsid w:val="00087343"/>
    <w:rsid w:val="00091485"/>
    <w:rsid w:val="000922CB"/>
    <w:rsid w:val="000A12F8"/>
    <w:rsid w:val="000B0622"/>
    <w:rsid w:val="000C2FF7"/>
    <w:rsid w:val="000C6BFA"/>
    <w:rsid w:val="000C7578"/>
    <w:rsid w:val="000E284A"/>
    <w:rsid w:val="000E666B"/>
    <w:rsid w:val="000E6849"/>
    <w:rsid w:val="000F4158"/>
    <w:rsid w:val="000F4382"/>
    <w:rsid w:val="000F59CF"/>
    <w:rsid w:val="000F7499"/>
    <w:rsid w:val="000F75C1"/>
    <w:rsid w:val="000F7A00"/>
    <w:rsid w:val="00141BA1"/>
    <w:rsid w:val="00150E5F"/>
    <w:rsid w:val="00151AA1"/>
    <w:rsid w:val="0015320D"/>
    <w:rsid w:val="00156008"/>
    <w:rsid w:val="00161261"/>
    <w:rsid w:val="0016416B"/>
    <w:rsid w:val="001720F1"/>
    <w:rsid w:val="001755B3"/>
    <w:rsid w:val="00176B1B"/>
    <w:rsid w:val="00184821"/>
    <w:rsid w:val="00187F46"/>
    <w:rsid w:val="00194315"/>
    <w:rsid w:val="001A441D"/>
    <w:rsid w:val="001A586A"/>
    <w:rsid w:val="001B21C7"/>
    <w:rsid w:val="001B36A0"/>
    <w:rsid w:val="001B5FC1"/>
    <w:rsid w:val="001C2355"/>
    <w:rsid w:val="001D7092"/>
    <w:rsid w:val="001D763D"/>
    <w:rsid w:val="001E1895"/>
    <w:rsid w:val="001E4212"/>
    <w:rsid w:val="001E6E21"/>
    <w:rsid w:val="001F0865"/>
    <w:rsid w:val="001F5FB4"/>
    <w:rsid w:val="001F6B3D"/>
    <w:rsid w:val="0020175D"/>
    <w:rsid w:val="002052BB"/>
    <w:rsid w:val="00212F51"/>
    <w:rsid w:val="0021663A"/>
    <w:rsid w:val="0022416E"/>
    <w:rsid w:val="00226983"/>
    <w:rsid w:val="002430B9"/>
    <w:rsid w:val="00245F95"/>
    <w:rsid w:val="0024647C"/>
    <w:rsid w:val="002603FB"/>
    <w:rsid w:val="002634DF"/>
    <w:rsid w:val="002761CE"/>
    <w:rsid w:val="0028245E"/>
    <w:rsid w:val="00287A88"/>
    <w:rsid w:val="002A19DD"/>
    <w:rsid w:val="002A5253"/>
    <w:rsid w:val="002A5CCD"/>
    <w:rsid w:val="002B1797"/>
    <w:rsid w:val="002B1C1C"/>
    <w:rsid w:val="002B2C61"/>
    <w:rsid w:val="002C46C0"/>
    <w:rsid w:val="002C70BD"/>
    <w:rsid w:val="002D44D8"/>
    <w:rsid w:val="002D6A87"/>
    <w:rsid w:val="002E2600"/>
    <w:rsid w:val="002E6B3C"/>
    <w:rsid w:val="002F02A5"/>
    <w:rsid w:val="002F1B32"/>
    <w:rsid w:val="002F284D"/>
    <w:rsid w:val="00303A44"/>
    <w:rsid w:val="00312069"/>
    <w:rsid w:val="00315356"/>
    <w:rsid w:val="00320BF6"/>
    <w:rsid w:val="00334507"/>
    <w:rsid w:val="003429F7"/>
    <w:rsid w:val="00342E8C"/>
    <w:rsid w:val="0035303A"/>
    <w:rsid w:val="00354EDC"/>
    <w:rsid w:val="00356513"/>
    <w:rsid w:val="003615D5"/>
    <w:rsid w:val="003716B5"/>
    <w:rsid w:val="00372CD6"/>
    <w:rsid w:val="00374477"/>
    <w:rsid w:val="003816C3"/>
    <w:rsid w:val="00385551"/>
    <w:rsid w:val="00390ACD"/>
    <w:rsid w:val="00391B4D"/>
    <w:rsid w:val="00397C13"/>
    <w:rsid w:val="003A2D22"/>
    <w:rsid w:val="003B303B"/>
    <w:rsid w:val="003B79E7"/>
    <w:rsid w:val="003C2EA8"/>
    <w:rsid w:val="003C4EE8"/>
    <w:rsid w:val="003C50B8"/>
    <w:rsid w:val="003C633E"/>
    <w:rsid w:val="003D003E"/>
    <w:rsid w:val="003E2D90"/>
    <w:rsid w:val="003E4BB4"/>
    <w:rsid w:val="003F69C8"/>
    <w:rsid w:val="00406F75"/>
    <w:rsid w:val="0042371C"/>
    <w:rsid w:val="004266E2"/>
    <w:rsid w:val="00435499"/>
    <w:rsid w:val="00440E68"/>
    <w:rsid w:val="00442BCE"/>
    <w:rsid w:val="00445852"/>
    <w:rsid w:val="00447E65"/>
    <w:rsid w:val="00453215"/>
    <w:rsid w:val="00461788"/>
    <w:rsid w:val="00467DF4"/>
    <w:rsid w:val="004701CD"/>
    <w:rsid w:val="00471529"/>
    <w:rsid w:val="00476F6C"/>
    <w:rsid w:val="00480119"/>
    <w:rsid w:val="004865C1"/>
    <w:rsid w:val="004872E5"/>
    <w:rsid w:val="004A27BD"/>
    <w:rsid w:val="004B4013"/>
    <w:rsid w:val="004C167F"/>
    <w:rsid w:val="004C613A"/>
    <w:rsid w:val="004D41CD"/>
    <w:rsid w:val="004D50E7"/>
    <w:rsid w:val="004D54A2"/>
    <w:rsid w:val="004E0BCC"/>
    <w:rsid w:val="004E21B5"/>
    <w:rsid w:val="004E36EE"/>
    <w:rsid w:val="004F20BA"/>
    <w:rsid w:val="004F2308"/>
    <w:rsid w:val="00504140"/>
    <w:rsid w:val="0050704A"/>
    <w:rsid w:val="005139B8"/>
    <w:rsid w:val="00516219"/>
    <w:rsid w:val="00520E79"/>
    <w:rsid w:val="005251FE"/>
    <w:rsid w:val="00531278"/>
    <w:rsid w:val="00536405"/>
    <w:rsid w:val="005369F2"/>
    <w:rsid w:val="0057279D"/>
    <w:rsid w:val="00580FFE"/>
    <w:rsid w:val="005831EB"/>
    <w:rsid w:val="00583C16"/>
    <w:rsid w:val="00595608"/>
    <w:rsid w:val="005D0EF0"/>
    <w:rsid w:val="005D68D2"/>
    <w:rsid w:val="005E36F8"/>
    <w:rsid w:val="005E7633"/>
    <w:rsid w:val="005F3B75"/>
    <w:rsid w:val="0060618A"/>
    <w:rsid w:val="006104DD"/>
    <w:rsid w:val="00616F25"/>
    <w:rsid w:val="0062004E"/>
    <w:rsid w:val="00626218"/>
    <w:rsid w:val="00631EFC"/>
    <w:rsid w:val="00632F79"/>
    <w:rsid w:val="006334FB"/>
    <w:rsid w:val="00633F14"/>
    <w:rsid w:val="00634AE2"/>
    <w:rsid w:val="00642567"/>
    <w:rsid w:val="00645A3E"/>
    <w:rsid w:val="006530C8"/>
    <w:rsid w:val="00662DFC"/>
    <w:rsid w:val="0067334B"/>
    <w:rsid w:val="0067431E"/>
    <w:rsid w:val="00674E21"/>
    <w:rsid w:val="00680400"/>
    <w:rsid w:val="00680754"/>
    <w:rsid w:val="006818F4"/>
    <w:rsid w:val="00682C72"/>
    <w:rsid w:val="00683587"/>
    <w:rsid w:val="006A27F0"/>
    <w:rsid w:val="006C5337"/>
    <w:rsid w:val="006C7092"/>
    <w:rsid w:val="006D5159"/>
    <w:rsid w:val="006E4616"/>
    <w:rsid w:val="006E52F0"/>
    <w:rsid w:val="006E54FB"/>
    <w:rsid w:val="006F0B58"/>
    <w:rsid w:val="006F5B40"/>
    <w:rsid w:val="00701B50"/>
    <w:rsid w:val="00702AA9"/>
    <w:rsid w:val="00704F14"/>
    <w:rsid w:val="00705706"/>
    <w:rsid w:val="007456B0"/>
    <w:rsid w:val="0075164A"/>
    <w:rsid w:val="00752A73"/>
    <w:rsid w:val="00752C6F"/>
    <w:rsid w:val="00753279"/>
    <w:rsid w:val="00753A7F"/>
    <w:rsid w:val="007542FB"/>
    <w:rsid w:val="00754586"/>
    <w:rsid w:val="0075764D"/>
    <w:rsid w:val="00764273"/>
    <w:rsid w:val="00764EAD"/>
    <w:rsid w:val="00773486"/>
    <w:rsid w:val="007775C6"/>
    <w:rsid w:val="00783474"/>
    <w:rsid w:val="00796670"/>
    <w:rsid w:val="00796CB1"/>
    <w:rsid w:val="007A2A3A"/>
    <w:rsid w:val="007E004F"/>
    <w:rsid w:val="007E5BA7"/>
    <w:rsid w:val="008043D8"/>
    <w:rsid w:val="00807172"/>
    <w:rsid w:val="008152CD"/>
    <w:rsid w:val="0082611B"/>
    <w:rsid w:val="00842559"/>
    <w:rsid w:val="00846602"/>
    <w:rsid w:val="00854736"/>
    <w:rsid w:val="00861DB6"/>
    <w:rsid w:val="00864F4F"/>
    <w:rsid w:val="00867CEE"/>
    <w:rsid w:val="00872DAC"/>
    <w:rsid w:val="0087413E"/>
    <w:rsid w:val="00875F4E"/>
    <w:rsid w:val="00883178"/>
    <w:rsid w:val="00891577"/>
    <w:rsid w:val="008A0596"/>
    <w:rsid w:val="008A2126"/>
    <w:rsid w:val="008A360B"/>
    <w:rsid w:val="008A657E"/>
    <w:rsid w:val="008B2ACB"/>
    <w:rsid w:val="008C03A6"/>
    <w:rsid w:val="008C3C64"/>
    <w:rsid w:val="008C6B16"/>
    <w:rsid w:val="008D0BFE"/>
    <w:rsid w:val="008D673A"/>
    <w:rsid w:val="008F02AF"/>
    <w:rsid w:val="008F306F"/>
    <w:rsid w:val="008F4F3B"/>
    <w:rsid w:val="00911218"/>
    <w:rsid w:val="00920175"/>
    <w:rsid w:val="00940EA6"/>
    <w:rsid w:val="00943975"/>
    <w:rsid w:val="00953064"/>
    <w:rsid w:val="0096632E"/>
    <w:rsid w:val="00974E0D"/>
    <w:rsid w:val="00976CA7"/>
    <w:rsid w:val="0098319B"/>
    <w:rsid w:val="009837B1"/>
    <w:rsid w:val="00987D31"/>
    <w:rsid w:val="00992688"/>
    <w:rsid w:val="009941BD"/>
    <w:rsid w:val="00995BB4"/>
    <w:rsid w:val="009968BA"/>
    <w:rsid w:val="009A0474"/>
    <w:rsid w:val="009A0B77"/>
    <w:rsid w:val="009B34E3"/>
    <w:rsid w:val="009B5951"/>
    <w:rsid w:val="009C0ADB"/>
    <w:rsid w:val="009C1106"/>
    <w:rsid w:val="009C5E40"/>
    <w:rsid w:val="009D2082"/>
    <w:rsid w:val="009D2DF2"/>
    <w:rsid w:val="009D39DD"/>
    <w:rsid w:val="009E553D"/>
    <w:rsid w:val="009F1A80"/>
    <w:rsid w:val="009F2D1F"/>
    <w:rsid w:val="009F4B61"/>
    <w:rsid w:val="00A00DE2"/>
    <w:rsid w:val="00A069E5"/>
    <w:rsid w:val="00A14000"/>
    <w:rsid w:val="00A27F97"/>
    <w:rsid w:val="00A353FB"/>
    <w:rsid w:val="00A365C9"/>
    <w:rsid w:val="00A42F26"/>
    <w:rsid w:val="00A44C39"/>
    <w:rsid w:val="00A513BA"/>
    <w:rsid w:val="00A55357"/>
    <w:rsid w:val="00A553B2"/>
    <w:rsid w:val="00A567AE"/>
    <w:rsid w:val="00A625C8"/>
    <w:rsid w:val="00A64204"/>
    <w:rsid w:val="00A64BE9"/>
    <w:rsid w:val="00A6730F"/>
    <w:rsid w:val="00A73DB9"/>
    <w:rsid w:val="00A86D9C"/>
    <w:rsid w:val="00A90CCE"/>
    <w:rsid w:val="00A93328"/>
    <w:rsid w:val="00A975B3"/>
    <w:rsid w:val="00AA457A"/>
    <w:rsid w:val="00AA666F"/>
    <w:rsid w:val="00AB29FF"/>
    <w:rsid w:val="00AB6583"/>
    <w:rsid w:val="00AB72F1"/>
    <w:rsid w:val="00AC7EBE"/>
    <w:rsid w:val="00AD3C14"/>
    <w:rsid w:val="00AD5441"/>
    <w:rsid w:val="00AE2A32"/>
    <w:rsid w:val="00AE49D5"/>
    <w:rsid w:val="00AE749B"/>
    <w:rsid w:val="00B0139A"/>
    <w:rsid w:val="00B10B24"/>
    <w:rsid w:val="00B122A6"/>
    <w:rsid w:val="00B16020"/>
    <w:rsid w:val="00B22FF2"/>
    <w:rsid w:val="00B26CC1"/>
    <w:rsid w:val="00B34E42"/>
    <w:rsid w:val="00B37542"/>
    <w:rsid w:val="00B41722"/>
    <w:rsid w:val="00B4431B"/>
    <w:rsid w:val="00B65D04"/>
    <w:rsid w:val="00B702AE"/>
    <w:rsid w:val="00B7220F"/>
    <w:rsid w:val="00B76C20"/>
    <w:rsid w:val="00B831A7"/>
    <w:rsid w:val="00B9119E"/>
    <w:rsid w:val="00B92658"/>
    <w:rsid w:val="00BA1169"/>
    <w:rsid w:val="00BB19CE"/>
    <w:rsid w:val="00BB78B8"/>
    <w:rsid w:val="00BB7DEC"/>
    <w:rsid w:val="00BD0372"/>
    <w:rsid w:val="00BD0D2D"/>
    <w:rsid w:val="00BD7770"/>
    <w:rsid w:val="00BE021C"/>
    <w:rsid w:val="00BE2C68"/>
    <w:rsid w:val="00BF1DA2"/>
    <w:rsid w:val="00C05E28"/>
    <w:rsid w:val="00C1034D"/>
    <w:rsid w:val="00C14CA4"/>
    <w:rsid w:val="00C16C69"/>
    <w:rsid w:val="00C214EC"/>
    <w:rsid w:val="00C239F9"/>
    <w:rsid w:val="00C27A5C"/>
    <w:rsid w:val="00C30004"/>
    <w:rsid w:val="00C36B75"/>
    <w:rsid w:val="00C36ED0"/>
    <w:rsid w:val="00C42DC7"/>
    <w:rsid w:val="00C514E9"/>
    <w:rsid w:val="00C60856"/>
    <w:rsid w:val="00C65EB7"/>
    <w:rsid w:val="00C70805"/>
    <w:rsid w:val="00C716A4"/>
    <w:rsid w:val="00C82485"/>
    <w:rsid w:val="00C83B98"/>
    <w:rsid w:val="00C86382"/>
    <w:rsid w:val="00C91F69"/>
    <w:rsid w:val="00C93F5D"/>
    <w:rsid w:val="00C94F02"/>
    <w:rsid w:val="00C97418"/>
    <w:rsid w:val="00CB03F4"/>
    <w:rsid w:val="00CB124A"/>
    <w:rsid w:val="00CB33A7"/>
    <w:rsid w:val="00CB421B"/>
    <w:rsid w:val="00CC6830"/>
    <w:rsid w:val="00CD4C29"/>
    <w:rsid w:val="00CD4D12"/>
    <w:rsid w:val="00CE1DEB"/>
    <w:rsid w:val="00CF34D6"/>
    <w:rsid w:val="00D03666"/>
    <w:rsid w:val="00D060E7"/>
    <w:rsid w:val="00D07CB4"/>
    <w:rsid w:val="00D10369"/>
    <w:rsid w:val="00D14877"/>
    <w:rsid w:val="00D23B2B"/>
    <w:rsid w:val="00D323FF"/>
    <w:rsid w:val="00D55C4A"/>
    <w:rsid w:val="00D56853"/>
    <w:rsid w:val="00D6388F"/>
    <w:rsid w:val="00D655C0"/>
    <w:rsid w:val="00D65D73"/>
    <w:rsid w:val="00D67652"/>
    <w:rsid w:val="00D849C7"/>
    <w:rsid w:val="00D90B32"/>
    <w:rsid w:val="00D93D7E"/>
    <w:rsid w:val="00D93FE3"/>
    <w:rsid w:val="00D940F1"/>
    <w:rsid w:val="00D9417C"/>
    <w:rsid w:val="00DA774C"/>
    <w:rsid w:val="00DD1F7C"/>
    <w:rsid w:val="00DD5F07"/>
    <w:rsid w:val="00DE36C8"/>
    <w:rsid w:val="00DE478F"/>
    <w:rsid w:val="00DE5369"/>
    <w:rsid w:val="00DF128A"/>
    <w:rsid w:val="00DF18CE"/>
    <w:rsid w:val="00E01D3C"/>
    <w:rsid w:val="00E10525"/>
    <w:rsid w:val="00E13AFA"/>
    <w:rsid w:val="00E21DE9"/>
    <w:rsid w:val="00E272ED"/>
    <w:rsid w:val="00E41EC9"/>
    <w:rsid w:val="00E53DAA"/>
    <w:rsid w:val="00E62BE5"/>
    <w:rsid w:val="00E73916"/>
    <w:rsid w:val="00E808EC"/>
    <w:rsid w:val="00E83C2F"/>
    <w:rsid w:val="00E90E53"/>
    <w:rsid w:val="00E9237C"/>
    <w:rsid w:val="00EA11B0"/>
    <w:rsid w:val="00EA266A"/>
    <w:rsid w:val="00EB5BAE"/>
    <w:rsid w:val="00EC742A"/>
    <w:rsid w:val="00ED1A9C"/>
    <w:rsid w:val="00ED4118"/>
    <w:rsid w:val="00EE1AD3"/>
    <w:rsid w:val="00EE408A"/>
    <w:rsid w:val="00F07141"/>
    <w:rsid w:val="00F1219B"/>
    <w:rsid w:val="00F139E5"/>
    <w:rsid w:val="00F2124F"/>
    <w:rsid w:val="00F22421"/>
    <w:rsid w:val="00F25091"/>
    <w:rsid w:val="00F27906"/>
    <w:rsid w:val="00F352B6"/>
    <w:rsid w:val="00F37B59"/>
    <w:rsid w:val="00F37EA9"/>
    <w:rsid w:val="00F42777"/>
    <w:rsid w:val="00F4775D"/>
    <w:rsid w:val="00F50F66"/>
    <w:rsid w:val="00F54096"/>
    <w:rsid w:val="00F57FA0"/>
    <w:rsid w:val="00F60126"/>
    <w:rsid w:val="00F716C5"/>
    <w:rsid w:val="00F72324"/>
    <w:rsid w:val="00F754C3"/>
    <w:rsid w:val="00F75D1C"/>
    <w:rsid w:val="00F80BF3"/>
    <w:rsid w:val="00F81AB7"/>
    <w:rsid w:val="00F86BED"/>
    <w:rsid w:val="00F87790"/>
    <w:rsid w:val="00F91D27"/>
    <w:rsid w:val="00F941E5"/>
    <w:rsid w:val="00FA1812"/>
    <w:rsid w:val="00FA41AC"/>
    <w:rsid w:val="00FB7D98"/>
    <w:rsid w:val="00FC58D0"/>
    <w:rsid w:val="00FD3508"/>
    <w:rsid w:val="00FD7A9D"/>
    <w:rsid w:val="00FE0188"/>
    <w:rsid w:val="00FE1619"/>
    <w:rsid w:val="00FF099F"/>
    <w:rsid w:val="00FF09D5"/>
    <w:rsid w:val="00FF72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45A20F9-B6C6-4A1F-A164-8F81EB2ED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4FB"/>
  </w:style>
  <w:style w:type="paragraph" w:styleId="Heading1">
    <w:name w:val="heading 1"/>
    <w:basedOn w:val="Normal"/>
    <w:next w:val="Normal"/>
    <w:link w:val="Heading1Char"/>
    <w:uiPriority w:val="9"/>
    <w:qFormat/>
    <w:rsid w:val="00E01D3C"/>
    <w:pPr>
      <w:keepNext/>
      <w:keepLines/>
      <w:spacing w:before="240" w:after="240" w:line="276" w:lineRule="auto"/>
      <w:outlineLvl w:val="0"/>
    </w:pPr>
    <w:rPr>
      <w:rFonts w:ascii="Effra" w:eastAsiaTheme="majorEastAsia" w:hAnsi="Effra" w:cstheme="majorBidi"/>
      <w:color w:val="0096A9"/>
      <w:sz w:val="36"/>
      <w:szCs w:val="36"/>
      <w:lang w:val="en-US"/>
    </w:rPr>
  </w:style>
  <w:style w:type="paragraph" w:styleId="Heading2">
    <w:name w:val="heading 2"/>
    <w:basedOn w:val="Normal"/>
    <w:next w:val="Normal"/>
    <w:link w:val="Heading2Char"/>
    <w:uiPriority w:val="9"/>
    <w:unhideWhenUsed/>
    <w:qFormat/>
    <w:rsid w:val="00CE1DEB"/>
    <w:pPr>
      <w:spacing w:after="0" w:line="360" w:lineRule="auto"/>
      <w:outlineLvl w:val="1"/>
    </w:pPr>
    <w:rPr>
      <w:rFonts w:ascii="Effra" w:eastAsia="Times New Roman" w:hAnsi="Effra" w:cstheme="minorHAnsi"/>
      <w:color w:val="0096A9"/>
      <w:sz w:val="28"/>
      <w:szCs w:val="28"/>
    </w:rPr>
  </w:style>
  <w:style w:type="paragraph" w:styleId="Heading3">
    <w:name w:val="heading 3"/>
    <w:basedOn w:val="Heading2"/>
    <w:next w:val="Normal"/>
    <w:link w:val="Heading3Char"/>
    <w:uiPriority w:val="9"/>
    <w:unhideWhenUsed/>
    <w:qFormat/>
    <w:rsid w:val="008C3C64"/>
    <w:pPr>
      <w:outlineLvl w:val="2"/>
    </w:pPr>
    <w:rPr>
      <w:rFonts w:eastAsia="Calibri"/>
      <w:sz w:val="26"/>
      <w:szCs w:val="26"/>
    </w:rPr>
  </w:style>
  <w:style w:type="paragraph" w:styleId="Heading4">
    <w:name w:val="heading 4"/>
    <w:basedOn w:val="Heading3"/>
    <w:next w:val="Normal"/>
    <w:link w:val="Heading4Char"/>
    <w:uiPriority w:val="9"/>
    <w:unhideWhenUsed/>
    <w:qFormat/>
    <w:rsid w:val="00A42F26"/>
    <w:pPr>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4F02"/>
    <w:rPr>
      <w:color w:val="0563C1" w:themeColor="hyperlink"/>
      <w:u w:val="single"/>
    </w:rPr>
  </w:style>
  <w:style w:type="character" w:styleId="FootnoteReference">
    <w:name w:val="footnote reference"/>
    <w:aliases w:val="Footnote symbol Car Zchn Zchn Char,Footnote Car Zchn Zchn Char,Times 10 Point Car Zchn Zchn Char,Exposant 3 Point Car Zchn Zchn Char,Footnote Reference Superscript Car Zchn Zchn Char,Char Char Char Char Char Car Zchn Zchn Char,4_G Ch"/>
    <w:link w:val="FootnotesymbolCarZchnZchn"/>
    <w:unhideWhenUsed/>
    <w:qFormat/>
    <w:rsid w:val="000E6849"/>
    <w:rPr>
      <w:sz w:val="20"/>
      <w:szCs w:val="20"/>
      <w:lang w:val="en-US"/>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4_G,ftref,Ref"/>
    <w:basedOn w:val="Normal"/>
    <w:link w:val="FootnoteReference"/>
    <w:rsid w:val="000E6849"/>
    <w:pPr>
      <w:suppressAutoHyphens/>
      <w:spacing w:line="240" w:lineRule="exact"/>
      <w:jc w:val="both"/>
    </w:pPr>
    <w:rPr>
      <w:sz w:val="20"/>
      <w:szCs w:val="20"/>
      <w:lang w:val="en-US"/>
    </w:rPr>
  </w:style>
  <w:style w:type="character" w:customStyle="1" w:styleId="FootnoteTextChar">
    <w:name w:val="Footnote Text Char"/>
    <w:aliases w:val="5_G Char,Footnote Text Char2 Char1 Char,Footnote Text Char Char1 Char1 Char,Footnote Text Char1 Char Char Char Char,Footnote Text Char Char Char Char Char Char,Footnote Text Char1 Char1 Char Char,Footnote Char,Fußnote Char"/>
    <w:basedOn w:val="DefaultParagraphFont"/>
    <w:link w:val="FootnoteText"/>
    <w:uiPriority w:val="99"/>
    <w:qFormat/>
    <w:locked/>
    <w:rsid w:val="00C94F02"/>
    <w:rPr>
      <w:sz w:val="20"/>
      <w:szCs w:val="20"/>
    </w:rPr>
  </w:style>
  <w:style w:type="paragraph" w:styleId="FootnoteText">
    <w:name w:val="footnote text"/>
    <w:aliases w:val="5_G,Footnote Text Char2 Char1,Footnote Text Char Char1 Char1,Footnote Text Char1 Char Char Char,Footnote Text Char Char Char Char Char,Footnote Text Char1 Char1 Char,Footnote Text Char Char Char1 Char,Footnote,Fußnote"/>
    <w:basedOn w:val="Normal"/>
    <w:link w:val="FootnoteTextChar"/>
    <w:unhideWhenUsed/>
    <w:rsid w:val="00C94F02"/>
    <w:pPr>
      <w:spacing w:after="0" w:line="240" w:lineRule="auto"/>
    </w:pPr>
    <w:rPr>
      <w:sz w:val="20"/>
      <w:szCs w:val="20"/>
    </w:rPr>
  </w:style>
  <w:style w:type="character" w:customStyle="1" w:styleId="FootnoteTextChar1">
    <w:name w:val="Footnote Text Char1"/>
    <w:basedOn w:val="DefaultParagraphFont"/>
    <w:uiPriority w:val="99"/>
    <w:semiHidden/>
    <w:rsid w:val="00C94F02"/>
    <w:rPr>
      <w:sz w:val="20"/>
      <w:szCs w:val="20"/>
    </w:rPr>
  </w:style>
  <w:style w:type="character" w:styleId="CommentReference">
    <w:name w:val="annotation reference"/>
    <w:basedOn w:val="DefaultParagraphFont"/>
    <w:uiPriority w:val="99"/>
    <w:semiHidden/>
    <w:unhideWhenUsed/>
    <w:rsid w:val="00940EA6"/>
    <w:rPr>
      <w:sz w:val="16"/>
      <w:szCs w:val="16"/>
    </w:rPr>
  </w:style>
  <w:style w:type="paragraph" w:styleId="CommentText">
    <w:name w:val="annotation text"/>
    <w:basedOn w:val="Normal"/>
    <w:link w:val="CommentTextChar"/>
    <w:uiPriority w:val="99"/>
    <w:unhideWhenUsed/>
    <w:rsid w:val="00940EA6"/>
    <w:pPr>
      <w:spacing w:before="120" w:after="0" w:line="240" w:lineRule="auto"/>
    </w:pPr>
    <w:rPr>
      <w:rFonts w:ascii="Calibri" w:hAnsi="Calibri"/>
      <w:sz w:val="20"/>
      <w:szCs w:val="20"/>
    </w:rPr>
  </w:style>
  <w:style w:type="character" w:customStyle="1" w:styleId="CommentTextChar">
    <w:name w:val="Comment Text Char"/>
    <w:basedOn w:val="DefaultParagraphFont"/>
    <w:link w:val="CommentText"/>
    <w:uiPriority w:val="99"/>
    <w:rsid w:val="00940EA6"/>
    <w:rPr>
      <w:rFonts w:ascii="Calibri" w:hAnsi="Calibri"/>
      <w:sz w:val="20"/>
      <w:szCs w:val="20"/>
    </w:rPr>
  </w:style>
  <w:style w:type="paragraph" w:styleId="BalloonText">
    <w:name w:val="Balloon Text"/>
    <w:basedOn w:val="Normal"/>
    <w:link w:val="BalloonTextChar"/>
    <w:uiPriority w:val="99"/>
    <w:semiHidden/>
    <w:unhideWhenUsed/>
    <w:rsid w:val="00940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EA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A0B77"/>
    <w:pPr>
      <w:spacing w:before="0" w:after="160"/>
    </w:pPr>
    <w:rPr>
      <w:rFonts w:asciiTheme="minorHAnsi" w:hAnsiTheme="minorHAnsi"/>
      <w:b/>
      <w:bCs/>
    </w:rPr>
  </w:style>
  <w:style w:type="character" w:customStyle="1" w:styleId="CommentSubjectChar">
    <w:name w:val="Comment Subject Char"/>
    <w:basedOn w:val="CommentTextChar"/>
    <w:link w:val="CommentSubject"/>
    <w:uiPriority w:val="99"/>
    <w:semiHidden/>
    <w:rsid w:val="009A0B77"/>
    <w:rPr>
      <w:rFonts w:ascii="Calibri" w:hAnsi="Calibri"/>
      <w:b/>
      <w:bCs/>
      <w:sz w:val="20"/>
      <w:szCs w:val="20"/>
    </w:rPr>
  </w:style>
  <w:style w:type="paragraph" w:styleId="NoSpacing">
    <w:name w:val="No Spacing"/>
    <w:uiPriority w:val="1"/>
    <w:rsid w:val="001D7092"/>
    <w:pPr>
      <w:spacing w:after="0" w:line="240" w:lineRule="auto"/>
    </w:pPr>
  </w:style>
  <w:style w:type="paragraph" w:customStyle="1" w:styleId="Bullets">
    <w:name w:val="Bullets"/>
    <w:basedOn w:val="EffraNormal"/>
    <w:qFormat/>
    <w:rsid w:val="000F4158"/>
    <w:pPr>
      <w:numPr>
        <w:numId w:val="36"/>
      </w:numPr>
      <w:spacing w:line="276" w:lineRule="auto"/>
    </w:pPr>
  </w:style>
  <w:style w:type="character" w:styleId="FollowedHyperlink">
    <w:name w:val="FollowedHyperlink"/>
    <w:basedOn w:val="DefaultParagraphFont"/>
    <w:uiPriority w:val="99"/>
    <w:semiHidden/>
    <w:unhideWhenUsed/>
    <w:rsid w:val="000F4382"/>
    <w:rPr>
      <w:color w:val="954F72" w:themeColor="followedHyperlink"/>
      <w:u w:val="single"/>
    </w:rPr>
  </w:style>
  <w:style w:type="paragraph" w:styleId="ListParagraph">
    <w:name w:val="List Paragraph"/>
    <w:basedOn w:val="Normal"/>
    <w:uiPriority w:val="34"/>
    <w:qFormat/>
    <w:rsid w:val="002052BB"/>
    <w:pPr>
      <w:ind w:left="720"/>
      <w:contextualSpacing/>
    </w:pPr>
  </w:style>
  <w:style w:type="paragraph" w:styleId="Header">
    <w:name w:val="header"/>
    <w:basedOn w:val="Normal"/>
    <w:link w:val="HeaderChar"/>
    <w:uiPriority w:val="99"/>
    <w:unhideWhenUsed/>
    <w:rsid w:val="004A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7BD"/>
  </w:style>
  <w:style w:type="paragraph" w:styleId="Footer">
    <w:name w:val="footer"/>
    <w:basedOn w:val="Normal"/>
    <w:link w:val="FooterChar"/>
    <w:uiPriority w:val="99"/>
    <w:unhideWhenUsed/>
    <w:rsid w:val="004A27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7BD"/>
  </w:style>
  <w:style w:type="character" w:customStyle="1" w:styleId="Heading2Char">
    <w:name w:val="Heading 2 Char"/>
    <w:basedOn w:val="DefaultParagraphFont"/>
    <w:link w:val="Heading2"/>
    <w:uiPriority w:val="9"/>
    <w:rsid w:val="00CE1DEB"/>
    <w:rPr>
      <w:rFonts w:ascii="Effra" w:eastAsia="Times New Roman" w:hAnsi="Effra" w:cstheme="minorHAnsi"/>
      <w:color w:val="0096A9"/>
      <w:sz w:val="28"/>
      <w:szCs w:val="28"/>
    </w:rPr>
  </w:style>
  <w:style w:type="character" w:customStyle="1" w:styleId="Heading3Char">
    <w:name w:val="Heading 3 Char"/>
    <w:basedOn w:val="DefaultParagraphFont"/>
    <w:link w:val="Heading3"/>
    <w:uiPriority w:val="9"/>
    <w:rsid w:val="008C3C64"/>
    <w:rPr>
      <w:rFonts w:ascii="Effra" w:eastAsia="Calibri" w:hAnsi="Effra" w:cstheme="minorHAnsi"/>
      <w:color w:val="0096A9"/>
      <w:sz w:val="26"/>
      <w:szCs w:val="26"/>
    </w:rPr>
  </w:style>
  <w:style w:type="paragraph" w:customStyle="1" w:styleId="Default">
    <w:name w:val="Default"/>
    <w:rsid w:val="006F0B58"/>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E01D3C"/>
    <w:rPr>
      <w:rFonts w:ascii="Effra" w:eastAsiaTheme="majorEastAsia" w:hAnsi="Effra" w:cstheme="majorBidi"/>
      <w:color w:val="0096A9"/>
      <w:sz w:val="36"/>
      <w:szCs w:val="36"/>
      <w:lang w:val="en-US"/>
    </w:rPr>
  </w:style>
  <w:style w:type="paragraph" w:styleId="TOCHeading">
    <w:name w:val="TOC Heading"/>
    <w:basedOn w:val="Heading1"/>
    <w:next w:val="Normal"/>
    <w:uiPriority w:val="39"/>
    <w:unhideWhenUsed/>
    <w:rsid w:val="00580FFE"/>
    <w:pPr>
      <w:outlineLvl w:val="9"/>
    </w:pPr>
  </w:style>
  <w:style w:type="paragraph" w:styleId="TOC3">
    <w:name w:val="toc 3"/>
    <w:basedOn w:val="Normal"/>
    <w:next w:val="Normal"/>
    <w:autoRedefine/>
    <w:uiPriority w:val="39"/>
    <w:unhideWhenUsed/>
    <w:rsid w:val="00580FFE"/>
    <w:pPr>
      <w:spacing w:after="100"/>
      <w:ind w:left="440"/>
    </w:pPr>
  </w:style>
  <w:style w:type="paragraph" w:styleId="TOC2">
    <w:name w:val="toc 2"/>
    <w:basedOn w:val="Normal"/>
    <w:next w:val="Normal"/>
    <w:autoRedefine/>
    <w:uiPriority w:val="39"/>
    <w:unhideWhenUsed/>
    <w:rsid w:val="00F42777"/>
    <w:pPr>
      <w:tabs>
        <w:tab w:val="right" w:leader="dot" w:pos="9016"/>
      </w:tabs>
      <w:spacing w:after="100"/>
      <w:ind w:left="220"/>
    </w:pPr>
  </w:style>
  <w:style w:type="paragraph" w:styleId="TOC1">
    <w:name w:val="toc 1"/>
    <w:basedOn w:val="Normal"/>
    <w:next w:val="Normal"/>
    <w:autoRedefine/>
    <w:uiPriority w:val="39"/>
    <w:unhideWhenUsed/>
    <w:rsid w:val="009B5951"/>
    <w:pPr>
      <w:tabs>
        <w:tab w:val="right" w:leader="dot" w:pos="9016"/>
      </w:tabs>
      <w:spacing w:after="100"/>
    </w:pPr>
  </w:style>
  <w:style w:type="paragraph" w:styleId="NormalWeb">
    <w:name w:val="Normal (Web)"/>
    <w:basedOn w:val="Normal"/>
    <w:uiPriority w:val="99"/>
    <w:unhideWhenUsed/>
    <w:rsid w:val="00753A7F"/>
    <w:rPr>
      <w:rFonts w:ascii="Times New Roman" w:hAnsi="Times New Roman" w:cs="Times New Roman"/>
      <w:sz w:val="24"/>
      <w:szCs w:val="24"/>
    </w:rPr>
  </w:style>
  <w:style w:type="paragraph" w:styleId="Title">
    <w:name w:val="Title"/>
    <w:basedOn w:val="Normal"/>
    <w:next w:val="Normal"/>
    <w:link w:val="TitleChar"/>
    <w:uiPriority w:val="10"/>
    <w:qFormat/>
    <w:rsid w:val="000E6849"/>
    <w:rPr>
      <w:rFonts w:ascii="Effra" w:eastAsiaTheme="majorEastAsia" w:hAnsi="Effra" w:cstheme="minorHAnsi"/>
      <w:b/>
      <w:sz w:val="40"/>
      <w:szCs w:val="44"/>
      <w:lang w:val="en-US"/>
    </w:rPr>
  </w:style>
  <w:style w:type="character" w:customStyle="1" w:styleId="TitleChar">
    <w:name w:val="Title Char"/>
    <w:basedOn w:val="DefaultParagraphFont"/>
    <w:link w:val="Title"/>
    <w:uiPriority w:val="10"/>
    <w:rsid w:val="000E6849"/>
    <w:rPr>
      <w:rFonts w:ascii="Effra" w:eastAsiaTheme="majorEastAsia" w:hAnsi="Effra" w:cstheme="minorHAnsi"/>
      <w:b/>
      <w:sz w:val="40"/>
      <w:szCs w:val="44"/>
      <w:lang w:val="en-US"/>
    </w:rPr>
  </w:style>
  <w:style w:type="paragraph" w:customStyle="1" w:styleId="EffraNormal">
    <w:name w:val="Effra Normal"/>
    <w:basedOn w:val="Normal"/>
    <w:link w:val="EffraNormalChar"/>
    <w:qFormat/>
    <w:rsid w:val="006D5159"/>
    <w:pPr>
      <w:spacing w:after="0" w:line="360" w:lineRule="auto"/>
    </w:pPr>
    <w:rPr>
      <w:rFonts w:ascii="Effra" w:hAnsi="Effra" w:cstheme="minorHAnsi"/>
      <w:sz w:val="24"/>
    </w:rPr>
  </w:style>
  <w:style w:type="paragraph" w:customStyle="1" w:styleId="Recommentations">
    <w:name w:val="Recommentations"/>
    <w:basedOn w:val="Normal"/>
    <w:link w:val="RecommentationsChar"/>
    <w:qFormat/>
    <w:rsid w:val="00C239F9"/>
    <w:pPr>
      <w:spacing w:before="240" w:line="360" w:lineRule="auto"/>
    </w:pPr>
    <w:rPr>
      <w:rFonts w:ascii="Effra" w:hAnsi="Effra"/>
      <w:b/>
      <w:sz w:val="24"/>
    </w:rPr>
  </w:style>
  <w:style w:type="character" w:customStyle="1" w:styleId="EffraNormalChar">
    <w:name w:val="Effra Normal Char"/>
    <w:basedOn w:val="DefaultParagraphFont"/>
    <w:link w:val="EffraNormal"/>
    <w:rsid w:val="006D5159"/>
    <w:rPr>
      <w:rFonts w:ascii="Effra" w:hAnsi="Effra" w:cstheme="minorHAnsi"/>
      <w:sz w:val="24"/>
    </w:rPr>
  </w:style>
  <w:style w:type="paragraph" w:styleId="Revision">
    <w:name w:val="Revision"/>
    <w:hidden/>
    <w:uiPriority w:val="99"/>
    <w:semiHidden/>
    <w:rsid w:val="00442BCE"/>
    <w:pPr>
      <w:spacing w:after="0" w:line="240" w:lineRule="auto"/>
    </w:pPr>
  </w:style>
  <w:style w:type="character" w:customStyle="1" w:styleId="RecommentationsChar">
    <w:name w:val="Recommentations Char"/>
    <w:basedOn w:val="DefaultParagraphFont"/>
    <w:link w:val="Recommentations"/>
    <w:rsid w:val="00C239F9"/>
    <w:rPr>
      <w:rFonts w:ascii="Effra" w:hAnsi="Effra"/>
      <w:b/>
      <w:sz w:val="24"/>
    </w:rPr>
  </w:style>
  <w:style w:type="paragraph" w:customStyle="1" w:styleId="Normal1">
    <w:name w:val="Normal1"/>
    <w:basedOn w:val="Normal"/>
    <w:rsid w:val="00D93FE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italic">
    <w:name w:val="italic"/>
    <w:basedOn w:val="DefaultParagraphFont"/>
    <w:rsid w:val="00D93FE3"/>
  </w:style>
  <w:style w:type="paragraph" w:customStyle="1" w:styleId="Quotes">
    <w:name w:val="Quotes"/>
    <w:basedOn w:val="Quote"/>
    <w:link w:val="QuotesChar"/>
    <w:qFormat/>
    <w:rsid w:val="006F5B40"/>
    <w:pPr>
      <w:spacing w:before="120" w:after="120"/>
    </w:pPr>
  </w:style>
  <w:style w:type="character" w:customStyle="1" w:styleId="QuotesChar">
    <w:name w:val="Quotes Char"/>
    <w:basedOn w:val="EffraNormalChar"/>
    <w:link w:val="Quotes"/>
    <w:rsid w:val="006F5B40"/>
    <w:rPr>
      <w:rFonts w:ascii="Effra" w:hAnsi="Effra" w:cstheme="minorHAnsi"/>
      <w:sz w:val="24"/>
    </w:rPr>
  </w:style>
  <w:style w:type="numbering" w:customStyle="1" w:styleId="NoList1">
    <w:name w:val="No List1"/>
    <w:next w:val="NoList"/>
    <w:uiPriority w:val="99"/>
    <w:semiHidden/>
    <w:unhideWhenUsed/>
    <w:rsid w:val="00704F14"/>
  </w:style>
  <w:style w:type="paragraph" w:customStyle="1" w:styleId="IHRECh2">
    <w:name w:val="IHRECh2"/>
    <w:basedOn w:val="Heading2"/>
    <w:next w:val="Normal"/>
    <w:link w:val="IHRECh2Char"/>
    <w:rsid w:val="00704F14"/>
    <w:rPr>
      <w:rFonts w:ascii="Calibri" w:eastAsia="Calibri" w:hAnsi="Calibri" w:cs="Calibri"/>
      <w:color w:val="33CCCC"/>
      <w:sz w:val="24"/>
      <w:szCs w:val="24"/>
    </w:rPr>
  </w:style>
  <w:style w:type="character" w:customStyle="1" w:styleId="IHRECh2Char">
    <w:name w:val="IHRECh2 Char"/>
    <w:basedOn w:val="Heading2Char"/>
    <w:link w:val="IHRECh2"/>
    <w:rsid w:val="00704F14"/>
    <w:rPr>
      <w:rFonts w:ascii="Calibri" w:eastAsia="Calibri" w:hAnsi="Calibri" w:cs="Calibri"/>
      <w:color w:val="33CCCC"/>
      <w:sz w:val="24"/>
      <w:szCs w:val="24"/>
    </w:rPr>
  </w:style>
  <w:style w:type="paragraph" w:customStyle="1" w:styleId="4GChar">
    <w:name w:val="4_G Char"/>
    <w:aliases w:val="Footnotes refss Char,ftref Char,BVI fnr Char,BVI fnr Car Car Char,BVI fnr Car Char,BVI fnr Car Car Car Car Char,BVI fnr Char Car Car Car Char,BVI fnr Car Car Car Car Char Char Char"/>
    <w:basedOn w:val="Normal"/>
    <w:uiPriority w:val="99"/>
    <w:rsid w:val="00704F14"/>
    <w:pPr>
      <w:spacing w:line="240" w:lineRule="exact"/>
      <w:jc w:val="both"/>
    </w:pPr>
    <w:rPr>
      <w:vertAlign w:val="superscript"/>
    </w:rPr>
  </w:style>
  <w:style w:type="character" w:customStyle="1" w:styleId="SingleTxtGCar">
    <w:name w:val="_ Single Txt_G Car"/>
    <w:link w:val="SingleTxtG"/>
    <w:locked/>
    <w:rsid w:val="00704F14"/>
    <w:rPr>
      <w:lang w:val="en-GB"/>
    </w:rPr>
  </w:style>
  <w:style w:type="paragraph" w:customStyle="1" w:styleId="SingleTxtG">
    <w:name w:val="_ Single Txt_G"/>
    <w:basedOn w:val="Normal"/>
    <w:link w:val="SingleTxtGCar"/>
    <w:rsid w:val="00704F14"/>
    <w:pPr>
      <w:suppressAutoHyphens/>
      <w:spacing w:after="120" w:line="240" w:lineRule="atLeast"/>
      <w:ind w:left="1134" w:right="1134"/>
      <w:jc w:val="both"/>
    </w:pPr>
    <w:rPr>
      <w:lang w:val="en-GB"/>
    </w:rPr>
  </w:style>
  <w:style w:type="paragraph" w:customStyle="1" w:styleId="IHRECh1">
    <w:name w:val="IHRECh1"/>
    <w:basedOn w:val="Heading1"/>
    <w:next w:val="Normal"/>
    <w:link w:val="IHRECh1Char"/>
    <w:rsid w:val="00704F14"/>
    <w:pPr>
      <w:spacing w:after="160" w:line="360" w:lineRule="auto"/>
    </w:pPr>
    <w:rPr>
      <w:rFonts w:ascii="Calibri" w:eastAsia="Times New Roman" w:hAnsi="Calibri" w:cs="Calibri"/>
      <w:b/>
      <w:color w:val="33CCCC"/>
      <w:sz w:val="28"/>
      <w:szCs w:val="28"/>
      <w:lang w:val="en-IE"/>
    </w:rPr>
  </w:style>
  <w:style w:type="character" w:customStyle="1" w:styleId="IHRECh1Char">
    <w:name w:val="IHRECh1 Char"/>
    <w:basedOn w:val="DefaultParagraphFont"/>
    <w:link w:val="IHRECh1"/>
    <w:rsid w:val="00704F14"/>
    <w:rPr>
      <w:rFonts w:ascii="Calibri" w:eastAsia="Times New Roman" w:hAnsi="Calibri" w:cs="Calibri"/>
      <w:b/>
      <w:color w:val="33CCCC"/>
      <w:sz w:val="28"/>
      <w:szCs w:val="28"/>
    </w:rPr>
  </w:style>
  <w:style w:type="paragraph" w:customStyle="1" w:styleId="Ihrech3">
    <w:name w:val="Ihrech3"/>
    <w:basedOn w:val="Heading3"/>
    <w:next w:val="Normal"/>
    <w:rsid w:val="00704F14"/>
    <w:rPr>
      <w:color w:val="33CCCC"/>
      <w:sz w:val="22"/>
    </w:rPr>
  </w:style>
  <w:style w:type="paragraph" w:styleId="Quote">
    <w:name w:val="Quote"/>
    <w:basedOn w:val="EffraNormal"/>
    <w:next w:val="Normal"/>
    <w:link w:val="QuoteChar"/>
    <w:uiPriority w:val="29"/>
    <w:rsid w:val="00226983"/>
    <w:pPr>
      <w:ind w:left="720"/>
    </w:pPr>
  </w:style>
  <w:style w:type="character" w:customStyle="1" w:styleId="QuoteChar">
    <w:name w:val="Quote Char"/>
    <w:basedOn w:val="DefaultParagraphFont"/>
    <w:link w:val="Quote"/>
    <w:uiPriority w:val="29"/>
    <w:rsid w:val="00226983"/>
    <w:rPr>
      <w:rFonts w:ascii="Effra" w:hAnsi="Effra" w:cstheme="minorHAnsi"/>
      <w:sz w:val="24"/>
    </w:rPr>
  </w:style>
  <w:style w:type="character" w:customStyle="1" w:styleId="Heading4Char">
    <w:name w:val="Heading 4 Char"/>
    <w:basedOn w:val="DefaultParagraphFont"/>
    <w:link w:val="Heading4"/>
    <w:uiPriority w:val="9"/>
    <w:rsid w:val="00A42F26"/>
    <w:rPr>
      <w:rFonts w:ascii="Effra" w:eastAsia="Calibri" w:hAnsi="Effra" w:cstheme="minorHAnsi"/>
      <w:color w:val="0096A9"/>
      <w:sz w:val="24"/>
      <w:szCs w:val="26"/>
    </w:rPr>
  </w:style>
  <w:style w:type="paragraph" w:customStyle="1" w:styleId="Style1">
    <w:name w:val="Style1"/>
    <w:basedOn w:val="Heading3"/>
    <w:next w:val="Heading3"/>
    <w:rsid w:val="00F50F66"/>
    <w:pPr>
      <w:keepNext/>
      <w:keepLines/>
      <w:spacing w:before="40"/>
    </w:pPr>
    <w:rPr>
      <w:rFonts w:asciiTheme="minorHAnsi" w:eastAsiaTheme="majorEastAsia" w:hAnsiTheme="minorHAnsi" w:cstheme="majorBidi"/>
      <w:i/>
      <w:iCs/>
      <w:color w:val="auto"/>
      <w:sz w:val="22"/>
      <w:szCs w:val="24"/>
    </w:rPr>
  </w:style>
  <w:style w:type="paragraph" w:styleId="ListBullet">
    <w:name w:val="List Bullet"/>
    <w:basedOn w:val="Normal"/>
    <w:uiPriority w:val="99"/>
    <w:unhideWhenUsed/>
    <w:rsid w:val="00F50F66"/>
    <w:pPr>
      <w:numPr>
        <w:numId w:val="44"/>
      </w:numPr>
      <w:spacing w:after="120" w:line="240" w:lineRule="auto"/>
      <w:contextualSpacing/>
      <w:jc w:val="both"/>
    </w:pPr>
    <w:rPr>
      <w:rFonts w:ascii="Times New Roman" w:eastAsia="Calibri" w:hAnsi="Times New Roman" w:cs="Times New Roman"/>
      <w:sz w:val="24"/>
    </w:rPr>
  </w:style>
  <w:style w:type="paragraph" w:customStyle="1" w:styleId="LetteredBullets">
    <w:name w:val="Lettered Bullets"/>
    <w:basedOn w:val="EffraNormal"/>
    <w:link w:val="LetteredBulletsChar"/>
    <w:qFormat/>
    <w:rsid w:val="009E553D"/>
    <w:pPr>
      <w:numPr>
        <w:numId w:val="17"/>
      </w:numPr>
    </w:pPr>
  </w:style>
  <w:style w:type="character" w:customStyle="1" w:styleId="LetteredBulletsChar">
    <w:name w:val="Lettered Bullets Char"/>
    <w:basedOn w:val="EffraNormalChar"/>
    <w:link w:val="LetteredBullets"/>
    <w:rsid w:val="009E553D"/>
    <w:rPr>
      <w:rFonts w:ascii="Effra" w:hAnsi="Effra" w:cstheme="minorHAnsi"/>
      <w:sz w:val="24"/>
    </w:rPr>
  </w:style>
  <w:style w:type="paragraph" w:styleId="Caption">
    <w:name w:val="caption"/>
    <w:basedOn w:val="Normal"/>
    <w:next w:val="Normal"/>
    <w:uiPriority w:val="35"/>
    <w:semiHidden/>
    <w:unhideWhenUsed/>
    <w:qFormat/>
    <w:rsid w:val="00CE1DEB"/>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rian.Dawson@ihrec.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nda.coyne@ihrec.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e.linkedin.com/company/irish-human-rights-and-equality-commissio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ynel\Documents\Custom%20Office%20Template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8C35A4-6905-4737-A1E2-E8B5C7BE1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 Template</Template>
  <TotalTime>58</TotalTime>
  <Pages>4</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Justice and Equality</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Coyne (IHREC)</dc:creator>
  <cp:keywords/>
  <dc:description/>
  <cp:lastModifiedBy>Linda Coyne (IHREC)</cp:lastModifiedBy>
  <cp:revision>5</cp:revision>
  <cp:lastPrinted>2021-04-01T12:03:00Z</cp:lastPrinted>
  <dcterms:created xsi:type="dcterms:W3CDTF">2021-09-20T14:46:00Z</dcterms:created>
  <dcterms:modified xsi:type="dcterms:W3CDTF">2022-09-06T09:52:00Z</dcterms:modified>
</cp:coreProperties>
</file>