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A1" w:rsidRPr="00893704" w:rsidRDefault="00BC37A1" w:rsidP="00460506">
      <w:pPr>
        <w:jc w:val="center"/>
        <w:rPr>
          <w:rFonts w:ascii="Akzidenz Grotesk BE Regular" w:hAnsi="Akzidenz Grotesk BE Regular"/>
          <w:b/>
        </w:rPr>
      </w:pPr>
    </w:p>
    <w:p w:rsidR="00460506" w:rsidRPr="00893704" w:rsidRDefault="00460506" w:rsidP="00460506">
      <w:pPr>
        <w:jc w:val="center"/>
        <w:rPr>
          <w:rFonts w:ascii="Akzidenz Grotesk BE Regular" w:hAnsi="Akzidenz Grotesk BE Regular"/>
          <w:b/>
        </w:rPr>
      </w:pPr>
    </w:p>
    <w:p w:rsidR="00460506" w:rsidRPr="00893704" w:rsidRDefault="00460506" w:rsidP="00460506">
      <w:pPr>
        <w:jc w:val="center"/>
        <w:rPr>
          <w:rFonts w:ascii="Akzidenz Grotesk BE Regular" w:hAnsi="Akzidenz Grotesk BE Regular"/>
          <w:b/>
        </w:rPr>
      </w:pPr>
    </w:p>
    <w:p w:rsidR="00460506" w:rsidRPr="003F6709" w:rsidRDefault="00283DBB" w:rsidP="00460506">
      <w:pPr>
        <w:jc w:val="both"/>
        <w:rPr>
          <w:rFonts w:ascii="Akzidenz Grotesk BE Regular" w:hAnsi="Akzidenz Grotesk BE Regular"/>
          <w:b/>
          <w:color w:val="000000"/>
          <w:u w:val="single"/>
        </w:rPr>
      </w:pPr>
      <w:r w:rsidRPr="003F6709">
        <w:rPr>
          <w:rFonts w:ascii="Akzidenz Grotesk BE Regular" w:hAnsi="Akzidenz Grotesk BE Regular"/>
          <w:b/>
          <w:noProof/>
        </w:rPr>
        <w:pict>
          <v:shapetype id="_x0000_t202" coordsize="21600,21600" o:spt="202" path="m,l,21600r21600,l21600,xe">
            <v:stroke joinstyle="miter"/>
            <v:path gradientshapeok="t" o:connecttype="rect"/>
          </v:shapetype>
          <v:shape id="_x0000_s1026" type="#_x0000_t202" style="position:absolute;left:0;text-align:left;margin-left:153pt;margin-top:12.9pt;width:255.1pt;height:2in;z-index:251657728" stroked="f" strokeweight="1pt">
            <v:textbox style="mso-next-textbox:#_x0000_s1026">
              <w:txbxContent>
                <w:p w:rsidR="00E22A8F" w:rsidRDefault="00E22A8F" w:rsidP="00BD6344">
                  <w:pPr>
                    <w:rPr>
                      <w:rFonts w:ascii="Akzidenz Grotesk BE Bold" w:hAnsi="Akzidenz Grotesk BE Bold"/>
                      <w:b/>
                      <w:sz w:val="32"/>
                      <w:szCs w:val="20"/>
                      <w:lang w:val="ga-IE" w:eastAsia="en-US"/>
                    </w:rPr>
                  </w:pPr>
                </w:p>
                <w:p w:rsidR="00E22A8F" w:rsidRDefault="00E22A8F" w:rsidP="00BD6344">
                  <w:pPr>
                    <w:rPr>
                      <w:rFonts w:ascii="Akzidenz Grotesk BE Bold" w:hAnsi="Akzidenz Grotesk BE Bold"/>
                      <w:b/>
                      <w:sz w:val="32"/>
                      <w:szCs w:val="20"/>
                      <w:lang w:val="ga-IE" w:eastAsia="en-US"/>
                    </w:rPr>
                  </w:pPr>
                </w:p>
                <w:p w:rsidR="00C17538" w:rsidRDefault="00C17538" w:rsidP="00BD6344">
                  <w:pPr>
                    <w:rPr>
                      <w:rFonts w:ascii="Akzidenz Grotesk BE Bold" w:hAnsi="Akzidenz Grotesk BE Bold"/>
                      <w:b/>
                      <w:sz w:val="32"/>
                      <w:szCs w:val="20"/>
                      <w:lang w:val="ga-IE" w:eastAsia="en-US"/>
                    </w:rPr>
                  </w:pPr>
                  <w:r w:rsidRPr="00BD6344">
                    <w:rPr>
                      <w:rFonts w:ascii="Akzidenz Grotesk BE Bold" w:hAnsi="Akzidenz Grotesk BE Bold"/>
                      <w:b/>
                      <w:sz w:val="32"/>
                      <w:szCs w:val="20"/>
                      <w:lang w:val="ga-IE" w:eastAsia="en-US"/>
                    </w:rPr>
                    <w:t>IHRC Policy State</w:t>
                  </w:r>
                  <w:r>
                    <w:rPr>
                      <w:rFonts w:ascii="Akzidenz Grotesk BE Bold" w:hAnsi="Akzidenz Grotesk BE Bold"/>
                      <w:b/>
                      <w:sz w:val="32"/>
                      <w:szCs w:val="20"/>
                      <w:lang w:val="ga-IE" w:eastAsia="en-US"/>
                    </w:rPr>
                    <w:t xml:space="preserve">ment </w:t>
                  </w:r>
                </w:p>
                <w:p w:rsidR="00C17538" w:rsidRPr="00E22A8F" w:rsidRDefault="00C17538" w:rsidP="00BD6344">
                  <w:pPr>
                    <w:rPr>
                      <w:rFonts w:ascii="Akzidenz Grotesk BE Bold" w:hAnsi="Akzidenz Grotesk BE Bold"/>
                      <w:b/>
                      <w:sz w:val="20"/>
                      <w:szCs w:val="20"/>
                      <w:lang w:val="ga-IE" w:eastAsia="en-US"/>
                    </w:rPr>
                  </w:pPr>
                </w:p>
                <w:p w:rsidR="00C17538" w:rsidRPr="00BD6344" w:rsidRDefault="00C17538" w:rsidP="00BD6344">
                  <w:pPr>
                    <w:rPr>
                      <w:rFonts w:ascii="Akzidenz Grotesk BE Bold" w:hAnsi="Akzidenz Grotesk BE Bold"/>
                      <w:b/>
                      <w:sz w:val="32"/>
                      <w:szCs w:val="20"/>
                      <w:lang w:val="ga-IE" w:eastAsia="en-US"/>
                    </w:rPr>
                  </w:pPr>
                  <w:r w:rsidRPr="00BD6344">
                    <w:rPr>
                      <w:rFonts w:ascii="Akzidenz Grotesk BE Bold" w:hAnsi="Akzidenz Grotesk BE Bold"/>
                      <w:b/>
                      <w:sz w:val="32"/>
                      <w:szCs w:val="20"/>
                      <w:lang w:val="ga-IE" w:eastAsia="en-US"/>
                    </w:rPr>
                    <w:t xml:space="preserve">Human Rights </w:t>
                  </w:r>
                  <w:r>
                    <w:rPr>
                      <w:rFonts w:ascii="Akzidenz Grotesk BE Bold" w:hAnsi="Akzidenz Grotesk BE Bold"/>
                      <w:b/>
                      <w:sz w:val="32"/>
                      <w:szCs w:val="20"/>
                      <w:lang w:val="ga-IE" w:eastAsia="en-US"/>
                    </w:rPr>
                    <w:t>Compliance of An Garda Síochána</w:t>
                  </w:r>
                </w:p>
                <w:p w:rsidR="00C17538" w:rsidRDefault="00C17538" w:rsidP="00AF1DBD">
                  <w:pPr>
                    <w:tabs>
                      <w:tab w:val="num" w:pos="1260"/>
                    </w:tabs>
                    <w:rPr>
                      <w:rFonts w:ascii="Akzidenz Grotesk BE Regular" w:hAnsi="Akzidenz Grotesk BE Regular"/>
                      <w:b/>
                    </w:rPr>
                  </w:pPr>
                </w:p>
                <w:p w:rsidR="00C17538" w:rsidRPr="00A53FAB" w:rsidRDefault="00C17538" w:rsidP="00460506">
                  <w:pPr>
                    <w:tabs>
                      <w:tab w:val="left" w:pos="-142"/>
                    </w:tabs>
                    <w:rPr>
                      <w:rFonts w:ascii="AkzidenzGroteskBELightOsF" w:hAnsi="AkzidenzGroteskBELightOsF"/>
                      <w:b/>
                      <w:lang w:val="ga-IE"/>
                    </w:rPr>
                  </w:pPr>
                  <w:r>
                    <w:rPr>
                      <w:rFonts w:ascii="AkzidenzGroteskBELightOsF" w:hAnsi="AkzidenzGroteskBELightOsF"/>
                      <w:b/>
                      <w:lang w:val="ga-IE"/>
                    </w:rPr>
                    <w:t>April 2009</w:t>
                  </w:r>
                </w:p>
                <w:p w:rsidR="00C17538" w:rsidRDefault="00C17538" w:rsidP="00460506">
                  <w:pPr>
                    <w:tabs>
                      <w:tab w:val="left" w:pos="-142"/>
                    </w:tabs>
                  </w:pPr>
                </w:p>
              </w:txbxContent>
            </v:textbox>
          </v:shape>
        </w:pict>
      </w:r>
    </w:p>
    <w:p w:rsidR="00460506" w:rsidRPr="003F6709" w:rsidRDefault="00460506" w:rsidP="00460506">
      <w:pPr>
        <w:jc w:val="both"/>
        <w:rPr>
          <w:rFonts w:ascii="Akzidenz Grotesk BE Regular" w:hAnsi="Akzidenz Grotesk BE Regular"/>
          <w:b/>
          <w:color w:val="000000"/>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907E74" w:rsidRDefault="00907E74" w:rsidP="00C60859">
      <w:pPr>
        <w:autoSpaceDE w:val="0"/>
        <w:autoSpaceDN w:val="0"/>
        <w:adjustRightInd w:val="0"/>
        <w:rPr>
          <w:rFonts w:ascii="Akzidenz Grotesk BE Regular" w:hAnsi="Akzidenz Grotesk BE Regular"/>
          <w:b/>
          <w:u w:val="single"/>
        </w:rPr>
      </w:pPr>
    </w:p>
    <w:p w:rsidR="00C60859" w:rsidRPr="003F6709" w:rsidRDefault="00BA0BC6" w:rsidP="00C60859">
      <w:pPr>
        <w:autoSpaceDE w:val="0"/>
        <w:autoSpaceDN w:val="0"/>
        <w:adjustRightInd w:val="0"/>
        <w:rPr>
          <w:rFonts w:ascii="Akzidenz Grotesk BE Regular" w:hAnsi="Akzidenz Grotesk BE Regular"/>
          <w:b/>
          <w:u w:val="single"/>
        </w:rPr>
      </w:pPr>
      <w:r>
        <w:rPr>
          <w:rFonts w:ascii="Akzidenz Grotesk BE Regular" w:hAnsi="Akzidenz Grotesk BE Regular"/>
          <w:b/>
          <w:noProof/>
          <w:color w:val="993300"/>
          <w:sz w:val="40"/>
          <w:szCs w:val="40"/>
          <w:lang w:val="en-IE" w:eastAsia="en-IE"/>
        </w:rPr>
        <w:drawing>
          <wp:inline distT="0" distB="0" distL="0" distR="0">
            <wp:extent cx="1841500" cy="1016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1500" cy="1016000"/>
                    </a:xfrm>
                    <a:prstGeom prst="rect">
                      <a:avLst/>
                    </a:prstGeom>
                    <a:noFill/>
                    <a:ln w="9525">
                      <a:noFill/>
                      <a:miter lim="800000"/>
                      <a:headEnd/>
                      <a:tailEnd/>
                    </a:ln>
                  </pic:spPr>
                </pic:pic>
              </a:graphicData>
            </a:graphic>
          </wp:inline>
        </w:drawing>
      </w: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C60859" w:rsidP="00C60859">
      <w:pPr>
        <w:autoSpaceDE w:val="0"/>
        <w:autoSpaceDN w:val="0"/>
        <w:adjustRightInd w:val="0"/>
        <w:rPr>
          <w:rFonts w:ascii="Akzidenz Grotesk BE Regular" w:hAnsi="Akzidenz Grotesk BE Regular"/>
          <w:b/>
          <w:u w:val="single"/>
        </w:rPr>
      </w:pPr>
    </w:p>
    <w:p w:rsidR="00C60859" w:rsidRPr="003F6709" w:rsidRDefault="005C45F8" w:rsidP="00C60859">
      <w:pPr>
        <w:autoSpaceDE w:val="0"/>
        <w:autoSpaceDN w:val="0"/>
        <w:adjustRightInd w:val="0"/>
        <w:rPr>
          <w:rFonts w:ascii="Akzidenz Grotesk BE Regular" w:hAnsi="Akzidenz Grotesk BE Regular" w:cs="ACaslon-Bold"/>
          <w:b/>
          <w:bCs/>
          <w:sz w:val="28"/>
          <w:szCs w:val="28"/>
        </w:rPr>
      </w:pPr>
      <w:r w:rsidRPr="003F6709">
        <w:rPr>
          <w:rFonts w:ascii="Akzidenz Grotesk BE Regular" w:hAnsi="Akzidenz Grotesk BE Regular" w:cs="ACaslon-Bold"/>
          <w:b/>
          <w:bCs/>
          <w:sz w:val="28"/>
          <w:szCs w:val="28"/>
        </w:rPr>
        <w:t xml:space="preserve">First published </w:t>
      </w:r>
      <w:r w:rsidR="00102EFA">
        <w:rPr>
          <w:rFonts w:ascii="Akzidenz Grotesk BE Regular" w:hAnsi="Akzidenz Grotesk BE Regular" w:cs="ACaslon-Bold"/>
          <w:b/>
          <w:bCs/>
          <w:sz w:val="28"/>
          <w:szCs w:val="28"/>
        </w:rPr>
        <w:t>April</w:t>
      </w:r>
      <w:r w:rsidR="00102EFA" w:rsidRPr="003F6709">
        <w:rPr>
          <w:rFonts w:ascii="Akzidenz Grotesk BE Regular" w:hAnsi="Akzidenz Grotesk BE Regular" w:cs="ACaslon-Bold"/>
          <w:b/>
          <w:bCs/>
          <w:sz w:val="28"/>
          <w:szCs w:val="28"/>
        </w:rPr>
        <w:t xml:space="preserve"> </w:t>
      </w:r>
      <w:r w:rsidR="00C60859" w:rsidRPr="003F6709">
        <w:rPr>
          <w:rFonts w:ascii="Akzidenz Grotesk BE Regular" w:hAnsi="Akzidenz Grotesk BE Regular" w:cs="ACaslon-Bold"/>
          <w:b/>
          <w:bCs/>
          <w:sz w:val="28"/>
          <w:szCs w:val="28"/>
        </w:rPr>
        <w:t>2009</w:t>
      </w: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r w:rsidRPr="003F6709">
        <w:rPr>
          <w:rFonts w:ascii="Akzidenz Grotesk BE Regular" w:hAnsi="Akzidenz Grotesk BE Regular" w:cs="ACaslon-Bold"/>
          <w:b/>
          <w:bCs/>
          <w:sz w:val="28"/>
          <w:szCs w:val="28"/>
        </w:rPr>
        <w:t>By</w:t>
      </w: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r w:rsidRPr="003F6709">
        <w:rPr>
          <w:rFonts w:ascii="Akzidenz Grotesk BE Regular" w:hAnsi="Akzidenz Grotesk BE Regular" w:cs="ACaslon-Bold"/>
          <w:b/>
          <w:bCs/>
          <w:sz w:val="28"/>
          <w:szCs w:val="28"/>
        </w:rPr>
        <w:t>Irish Human Rights Commission</w:t>
      </w: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r w:rsidRPr="003F6709">
        <w:rPr>
          <w:rFonts w:ascii="Akzidenz Grotesk BE Regular" w:hAnsi="Akzidenz Grotesk BE Regular" w:cs="ACaslon-Bold"/>
          <w:b/>
          <w:bCs/>
          <w:sz w:val="28"/>
          <w:szCs w:val="28"/>
        </w:rPr>
        <w:t>4th Floor, Jervis House</w:t>
      </w: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smartTag w:uri="urn:schemas-microsoft-com:office:smarttags" w:element="Street">
        <w:smartTag w:uri="urn:schemas-microsoft-com:office:smarttags" w:element="address">
          <w:r w:rsidRPr="003F6709">
            <w:rPr>
              <w:rFonts w:ascii="Akzidenz Grotesk BE Regular" w:hAnsi="Akzidenz Grotesk BE Regular" w:cs="ACaslon-Bold"/>
              <w:b/>
              <w:bCs/>
              <w:sz w:val="28"/>
              <w:szCs w:val="28"/>
            </w:rPr>
            <w:t>Jervis Street</w:t>
          </w:r>
        </w:smartTag>
      </w:smartTag>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smartTag w:uri="urn:schemas-microsoft-com:office:smarttags" w:element="place">
        <w:smartTag w:uri="urn:schemas-microsoft-com:office:smarttags" w:element="City">
          <w:r w:rsidRPr="003F6709">
            <w:rPr>
              <w:rFonts w:ascii="Akzidenz Grotesk BE Regular" w:hAnsi="Akzidenz Grotesk BE Regular" w:cs="ACaslon-Bold"/>
              <w:b/>
              <w:bCs/>
              <w:sz w:val="28"/>
              <w:szCs w:val="28"/>
            </w:rPr>
            <w:t>Dublin</w:t>
          </w:r>
        </w:smartTag>
      </w:smartTag>
      <w:r w:rsidRPr="003F6709">
        <w:rPr>
          <w:rFonts w:ascii="Akzidenz Grotesk BE Regular" w:hAnsi="Akzidenz Grotesk BE Regular" w:cs="ACaslon-Bold"/>
          <w:b/>
          <w:bCs/>
          <w:sz w:val="28"/>
          <w:szCs w:val="28"/>
        </w:rPr>
        <w:t xml:space="preserve"> 1</w:t>
      </w: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r w:rsidRPr="003F6709">
        <w:rPr>
          <w:rFonts w:ascii="Akzidenz Grotesk BE Regular" w:hAnsi="Akzidenz Grotesk BE Regular" w:cs="ACaslon-Bold"/>
          <w:b/>
          <w:bCs/>
          <w:sz w:val="28"/>
          <w:szCs w:val="28"/>
        </w:rPr>
        <w:t>Copyright © Irish Human Rights Commission</w:t>
      </w: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482B06" w:rsidRDefault="00C60859" w:rsidP="00C60859">
      <w:pPr>
        <w:autoSpaceDE w:val="0"/>
        <w:autoSpaceDN w:val="0"/>
        <w:adjustRightInd w:val="0"/>
        <w:rPr>
          <w:rFonts w:ascii="Akzidenz Grotesk BE Regular" w:hAnsi="Akzidenz Grotesk BE Regular" w:cs="ACaslon-Bold"/>
          <w:b/>
          <w:bCs/>
          <w:sz w:val="28"/>
          <w:szCs w:val="28"/>
        </w:rPr>
      </w:pPr>
      <w:r w:rsidRPr="00482B06">
        <w:rPr>
          <w:rFonts w:ascii="Akzidenz Grotesk BE Regular" w:hAnsi="Akzidenz Grotesk BE Regular" w:cs="ACaslon-Bold"/>
          <w:b/>
          <w:bCs/>
          <w:sz w:val="28"/>
          <w:szCs w:val="28"/>
        </w:rPr>
        <w:t xml:space="preserve">ISBN </w:t>
      </w:r>
      <w:r w:rsidR="00482B06" w:rsidRPr="00482B06">
        <w:rPr>
          <w:rFonts w:ascii="Akzidenz Grotesk BE Regular" w:hAnsi="Akzidenz Grotesk BE Regular" w:cs="Arial"/>
          <w:b/>
          <w:sz w:val="28"/>
          <w:szCs w:val="28"/>
        </w:rPr>
        <w:t>978-0-9558048-2-3</w:t>
      </w: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jc w:val="both"/>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jc w:val="both"/>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jc w:val="both"/>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jc w:val="both"/>
        <w:rPr>
          <w:rFonts w:ascii="Akzidenz Grotesk BE Regular" w:hAnsi="Akzidenz Grotesk BE Regular" w:cs="ACaslon-Bold"/>
          <w:b/>
          <w:bCs/>
          <w:sz w:val="28"/>
          <w:szCs w:val="28"/>
        </w:rPr>
      </w:pPr>
    </w:p>
    <w:p w:rsidR="00C60859" w:rsidRPr="003F6709" w:rsidRDefault="00C60859" w:rsidP="00C60859">
      <w:pPr>
        <w:autoSpaceDE w:val="0"/>
        <w:autoSpaceDN w:val="0"/>
        <w:adjustRightInd w:val="0"/>
        <w:jc w:val="both"/>
        <w:rPr>
          <w:rFonts w:ascii="Akzidenz Grotesk BE Regular" w:hAnsi="Akzidenz Grotesk BE Regular" w:cs="ACaslon-Bold"/>
          <w:b/>
          <w:bCs/>
          <w:sz w:val="28"/>
          <w:szCs w:val="28"/>
        </w:rPr>
      </w:pPr>
      <w:r w:rsidRPr="003F6709">
        <w:rPr>
          <w:rFonts w:ascii="Akzidenz Grotesk BE Regular" w:hAnsi="Akzidenz Grotesk BE Regular" w:cs="ACaslon-Bold"/>
          <w:b/>
          <w:bCs/>
          <w:sz w:val="28"/>
          <w:szCs w:val="28"/>
        </w:rPr>
        <w:t xml:space="preserve">The Irish Human Rights Commission (IHRC) was established under statute in 2001, to promote and protect human rights in </w:t>
      </w:r>
      <w:smartTag w:uri="urn:schemas-microsoft-com:office:smarttags" w:element="place">
        <w:smartTag w:uri="urn:schemas-microsoft-com:office:smarttags" w:element="country-region">
          <w:r w:rsidRPr="003F6709">
            <w:rPr>
              <w:rFonts w:ascii="Akzidenz Grotesk BE Regular" w:hAnsi="Akzidenz Grotesk BE Regular" w:cs="ACaslon-Bold"/>
              <w:b/>
              <w:bCs/>
              <w:sz w:val="28"/>
              <w:szCs w:val="28"/>
            </w:rPr>
            <w:t>Ireland</w:t>
          </w:r>
        </w:smartTag>
      </w:smartTag>
      <w:r w:rsidRPr="003F6709">
        <w:rPr>
          <w:rFonts w:ascii="Akzidenz Grotesk BE Regular" w:hAnsi="Akzidenz Grotesk BE Regular" w:cs="ACaslon-Bold"/>
          <w:b/>
          <w:bCs/>
          <w:sz w:val="28"/>
          <w:szCs w:val="28"/>
        </w:rPr>
        <w:t>. The human rights that the IHRC is mandated to promote and protect are the rights, liberties and freedoms guaranteed under the Irish Constitution and under international agreements, treaties and conventions to which Ireland is a party.</w:t>
      </w:r>
    </w:p>
    <w:p w:rsidR="008A6C22" w:rsidRPr="003F6709" w:rsidRDefault="00C60859" w:rsidP="00E271A4">
      <w:pPr>
        <w:jc w:val="center"/>
        <w:rPr>
          <w:rFonts w:ascii="Akzidenz Grotesk BE Regular" w:hAnsi="Akzidenz Grotesk BE Regular"/>
          <w:b/>
          <w:smallCaps/>
          <w:sz w:val="28"/>
          <w:szCs w:val="28"/>
        </w:rPr>
      </w:pPr>
      <w:r w:rsidRPr="003F6709">
        <w:rPr>
          <w:rFonts w:ascii="Akzidenz Grotesk BE Regular" w:hAnsi="Akzidenz Grotesk BE Regular"/>
          <w:b/>
          <w:u w:val="single"/>
        </w:rPr>
        <w:br w:type="page"/>
      </w:r>
      <w:r w:rsidR="008A6C22" w:rsidRPr="003F6709">
        <w:rPr>
          <w:rFonts w:ascii="Akzidenz Grotesk BE Regular" w:hAnsi="Akzidenz Grotesk BE Regular"/>
          <w:b/>
          <w:smallCaps/>
          <w:sz w:val="28"/>
          <w:szCs w:val="28"/>
        </w:rPr>
        <w:lastRenderedPageBreak/>
        <w:t>Table of Contents</w:t>
      </w:r>
    </w:p>
    <w:p w:rsidR="00782557" w:rsidRDefault="00E271A4">
      <w:pPr>
        <w:pStyle w:val="TOC1"/>
        <w:tabs>
          <w:tab w:val="right" w:leader="dot" w:pos="8296"/>
        </w:tabs>
        <w:rPr>
          <w:rStyle w:val="Hyperlink"/>
          <w:noProof/>
        </w:rPr>
      </w:pPr>
      <w:r w:rsidRPr="003F6709">
        <w:rPr>
          <w:b w:val="0"/>
          <w:sz w:val="24"/>
          <w:u w:val="single"/>
        </w:rPr>
        <w:fldChar w:fldCharType="begin"/>
      </w:r>
      <w:r w:rsidRPr="003F6709">
        <w:rPr>
          <w:b w:val="0"/>
          <w:sz w:val="24"/>
          <w:u w:val="single"/>
        </w:rPr>
        <w:instrText xml:space="preserve"> TOC \o "1-3" \h \z \u </w:instrText>
      </w:r>
      <w:r w:rsidRPr="003F6709">
        <w:rPr>
          <w:b w:val="0"/>
          <w:sz w:val="24"/>
          <w:u w:val="single"/>
        </w:rPr>
        <w:fldChar w:fldCharType="separate"/>
      </w:r>
      <w:hyperlink w:anchor="_Toc223839110" w:history="1">
        <w:r w:rsidR="00782557" w:rsidRPr="003F6709">
          <w:rPr>
            <w:rStyle w:val="Hyperlink"/>
            <w:smallCaps/>
            <w:noProof/>
          </w:rPr>
          <w:t>Glossary of Terms</w:t>
        </w:r>
        <w:r w:rsidR="00782557" w:rsidRPr="003F6709">
          <w:rPr>
            <w:noProof/>
            <w:webHidden/>
          </w:rPr>
          <w:tab/>
        </w:r>
        <w:r w:rsidR="00782557" w:rsidRPr="003F6709">
          <w:rPr>
            <w:noProof/>
            <w:webHidden/>
          </w:rPr>
          <w:fldChar w:fldCharType="begin"/>
        </w:r>
        <w:r w:rsidR="00782557" w:rsidRPr="003F6709">
          <w:rPr>
            <w:noProof/>
            <w:webHidden/>
          </w:rPr>
          <w:instrText xml:space="preserve"> PAGEREF _Toc223839110 \h </w:instrText>
        </w:r>
        <w:r w:rsidR="00782557" w:rsidRPr="003F6709">
          <w:rPr>
            <w:noProof/>
          </w:rPr>
        </w:r>
        <w:r w:rsidR="00782557" w:rsidRPr="003F6709">
          <w:rPr>
            <w:noProof/>
            <w:webHidden/>
          </w:rPr>
          <w:fldChar w:fldCharType="separate"/>
        </w:r>
        <w:r w:rsidR="00EB1AC9">
          <w:rPr>
            <w:noProof/>
            <w:webHidden/>
          </w:rPr>
          <w:t>4</w:t>
        </w:r>
        <w:r w:rsidR="00782557" w:rsidRPr="003F6709">
          <w:rPr>
            <w:noProof/>
            <w:webHidden/>
          </w:rPr>
          <w:fldChar w:fldCharType="end"/>
        </w:r>
      </w:hyperlink>
    </w:p>
    <w:p w:rsidR="005A1D76" w:rsidRPr="005A1D76" w:rsidRDefault="005A1D76" w:rsidP="005A1D76"/>
    <w:p w:rsidR="00782557" w:rsidRPr="003F6709" w:rsidRDefault="00782557">
      <w:pPr>
        <w:pStyle w:val="TOC1"/>
        <w:tabs>
          <w:tab w:val="right" w:leader="dot" w:pos="8296"/>
        </w:tabs>
        <w:rPr>
          <w:rFonts w:ascii="Times New Roman" w:hAnsi="Times New Roman"/>
          <w:b w:val="0"/>
          <w:noProof/>
          <w:sz w:val="24"/>
        </w:rPr>
      </w:pPr>
      <w:hyperlink w:anchor="_Toc223839111" w:history="1">
        <w:r w:rsidRPr="003F6709">
          <w:rPr>
            <w:rStyle w:val="Hyperlink"/>
            <w:smallCaps/>
            <w:noProof/>
          </w:rPr>
          <w:t>Executive Summary</w:t>
        </w:r>
        <w:r w:rsidRPr="003F6709">
          <w:rPr>
            <w:noProof/>
            <w:webHidden/>
          </w:rPr>
          <w:tab/>
        </w:r>
        <w:r w:rsidRPr="003F6709">
          <w:rPr>
            <w:noProof/>
            <w:webHidden/>
          </w:rPr>
          <w:fldChar w:fldCharType="begin"/>
        </w:r>
        <w:r w:rsidRPr="003F6709">
          <w:rPr>
            <w:noProof/>
            <w:webHidden/>
          </w:rPr>
          <w:instrText xml:space="preserve"> PAGEREF _Toc223839111 \h </w:instrText>
        </w:r>
        <w:r w:rsidRPr="003F6709">
          <w:rPr>
            <w:noProof/>
          </w:rPr>
        </w:r>
        <w:r w:rsidRPr="003F6709">
          <w:rPr>
            <w:noProof/>
            <w:webHidden/>
          </w:rPr>
          <w:fldChar w:fldCharType="separate"/>
        </w:r>
        <w:r w:rsidR="00EB1AC9">
          <w:rPr>
            <w:noProof/>
            <w:webHidden/>
          </w:rPr>
          <w:t>5</w:t>
        </w:r>
        <w:r w:rsidRPr="003F6709">
          <w:rPr>
            <w:noProof/>
            <w:webHidden/>
          </w:rPr>
          <w:fldChar w:fldCharType="end"/>
        </w:r>
      </w:hyperlink>
    </w:p>
    <w:p w:rsidR="00782557" w:rsidRPr="003F6709" w:rsidRDefault="00782557" w:rsidP="005A1D76">
      <w:pPr>
        <w:pStyle w:val="TOC2"/>
        <w:rPr>
          <w:rFonts w:ascii="Times New Roman" w:hAnsi="Times New Roman"/>
          <w:noProof/>
        </w:rPr>
      </w:pPr>
      <w:hyperlink w:anchor="_Toc223839112" w:history="1">
        <w:r w:rsidRPr="003F6709">
          <w:rPr>
            <w:rStyle w:val="Hyperlink"/>
            <w:b/>
            <w:smallCaps/>
            <w:noProof/>
          </w:rPr>
          <w:t>I.</w:t>
        </w:r>
        <w:r w:rsidRPr="003F6709">
          <w:rPr>
            <w:rFonts w:ascii="Times New Roman" w:hAnsi="Times New Roman"/>
            <w:noProof/>
          </w:rPr>
          <w:tab/>
        </w:r>
        <w:r w:rsidRPr="003F6709">
          <w:rPr>
            <w:rStyle w:val="Hyperlink"/>
            <w:b/>
            <w:smallCaps/>
            <w:noProof/>
          </w:rPr>
          <w:t>Introduction</w:t>
        </w:r>
        <w:r w:rsidRPr="003F6709">
          <w:rPr>
            <w:noProof/>
            <w:webHidden/>
          </w:rPr>
          <w:tab/>
        </w:r>
        <w:r w:rsidRPr="003F6709">
          <w:rPr>
            <w:noProof/>
            <w:webHidden/>
          </w:rPr>
          <w:fldChar w:fldCharType="begin"/>
        </w:r>
        <w:r w:rsidRPr="003F6709">
          <w:rPr>
            <w:noProof/>
            <w:webHidden/>
          </w:rPr>
          <w:instrText xml:space="preserve"> PAGEREF _Toc223839112 \h </w:instrText>
        </w:r>
        <w:r w:rsidRPr="003F6709">
          <w:rPr>
            <w:noProof/>
          </w:rPr>
        </w:r>
        <w:r w:rsidRPr="003F6709">
          <w:rPr>
            <w:noProof/>
            <w:webHidden/>
          </w:rPr>
          <w:fldChar w:fldCharType="separate"/>
        </w:r>
        <w:r w:rsidR="00EB1AC9">
          <w:rPr>
            <w:noProof/>
            <w:webHidden/>
          </w:rPr>
          <w:t>5</w:t>
        </w:r>
        <w:r w:rsidRPr="003F6709">
          <w:rPr>
            <w:noProof/>
            <w:webHidden/>
          </w:rPr>
          <w:fldChar w:fldCharType="end"/>
        </w:r>
      </w:hyperlink>
    </w:p>
    <w:p w:rsidR="00782557" w:rsidRPr="003F6709" w:rsidRDefault="00782557" w:rsidP="005A1D76">
      <w:pPr>
        <w:pStyle w:val="TOC2"/>
        <w:rPr>
          <w:rFonts w:ascii="Times New Roman" w:hAnsi="Times New Roman"/>
          <w:noProof/>
        </w:rPr>
      </w:pPr>
      <w:hyperlink w:anchor="_Toc223839113" w:history="1">
        <w:r w:rsidRPr="003F6709">
          <w:rPr>
            <w:rStyle w:val="Hyperlink"/>
            <w:b/>
            <w:smallCaps/>
            <w:noProof/>
          </w:rPr>
          <w:t>II.</w:t>
        </w:r>
        <w:r w:rsidRPr="003F6709">
          <w:rPr>
            <w:rFonts w:ascii="Times New Roman" w:hAnsi="Times New Roman"/>
            <w:noProof/>
          </w:rPr>
          <w:tab/>
        </w:r>
        <w:r w:rsidRPr="003F6709">
          <w:rPr>
            <w:rStyle w:val="Hyperlink"/>
            <w:b/>
            <w:smallCaps/>
            <w:noProof/>
          </w:rPr>
          <w:t>Sources of Human Rights Standards in Policing</w:t>
        </w:r>
        <w:r w:rsidRPr="003F6709">
          <w:rPr>
            <w:noProof/>
            <w:webHidden/>
          </w:rPr>
          <w:tab/>
        </w:r>
        <w:r w:rsidRPr="003F6709">
          <w:rPr>
            <w:noProof/>
            <w:webHidden/>
          </w:rPr>
          <w:fldChar w:fldCharType="begin"/>
        </w:r>
        <w:r w:rsidRPr="003F6709">
          <w:rPr>
            <w:noProof/>
            <w:webHidden/>
          </w:rPr>
          <w:instrText xml:space="preserve"> PAGEREF _Toc223839113 \h </w:instrText>
        </w:r>
        <w:r w:rsidRPr="003F6709">
          <w:rPr>
            <w:noProof/>
          </w:rPr>
        </w:r>
        <w:r w:rsidRPr="003F6709">
          <w:rPr>
            <w:noProof/>
            <w:webHidden/>
          </w:rPr>
          <w:fldChar w:fldCharType="separate"/>
        </w:r>
        <w:r w:rsidR="00EB1AC9">
          <w:rPr>
            <w:noProof/>
            <w:webHidden/>
          </w:rPr>
          <w:t>8</w:t>
        </w:r>
        <w:r w:rsidRPr="003F6709">
          <w:rPr>
            <w:noProof/>
            <w:webHidden/>
          </w:rPr>
          <w:fldChar w:fldCharType="end"/>
        </w:r>
      </w:hyperlink>
    </w:p>
    <w:p w:rsidR="00782557" w:rsidRPr="003F6709" w:rsidRDefault="00782557" w:rsidP="005A1D76">
      <w:pPr>
        <w:pStyle w:val="TOC2"/>
        <w:rPr>
          <w:rFonts w:ascii="Times New Roman" w:hAnsi="Times New Roman"/>
          <w:noProof/>
        </w:rPr>
      </w:pPr>
      <w:hyperlink w:anchor="_Toc223839114" w:history="1">
        <w:r w:rsidRPr="003F6709">
          <w:rPr>
            <w:rStyle w:val="Hyperlink"/>
            <w:b/>
            <w:smallCaps/>
            <w:noProof/>
          </w:rPr>
          <w:t>III.</w:t>
        </w:r>
        <w:r w:rsidRPr="003F6709">
          <w:rPr>
            <w:rFonts w:ascii="Times New Roman" w:hAnsi="Times New Roman"/>
            <w:noProof/>
          </w:rPr>
          <w:tab/>
        </w:r>
        <w:r w:rsidRPr="003F6709">
          <w:rPr>
            <w:rStyle w:val="Hyperlink"/>
            <w:b/>
            <w:smallCaps/>
            <w:noProof/>
          </w:rPr>
          <w:t>Legal and Policy Context</w:t>
        </w:r>
        <w:r w:rsidRPr="003F6709">
          <w:rPr>
            <w:noProof/>
            <w:webHidden/>
          </w:rPr>
          <w:tab/>
        </w:r>
        <w:r w:rsidRPr="003F6709">
          <w:rPr>
            <w:noProof/>
            <w:webHidden/>
          </w:rPr>
          <w:fldChar w:fldCharType="begin"/>
        </w:r>
        <w:r w:rsidRPr="003F6709">
          <w:rPr>
            <w:noProof/>
            <w:webHidden/>
          </w:rPr>
          <w:instrText xml:space="preserve"> PAGEREF _Toc223839114 \h </w:instrText>
        </w:r>
        <w:r w:rsidRPr="003F6709">
          <w:rPr>
            <w:noProof/>
          </w:rPr>
        </w:r>
        <w:r w:rsidRPr="003F6709">
          <w:rPr>
            <w:noProof/>
            <w:webHidden/>
          </w:rPr>
          <w:fldChar w:fldCharType="separate"/>
        </w:r>
        <w:r w:rsidR="00EB1AC9">
          <w:rPr>
            <w:noProof/>
            <w:webHidden/>
          </w:rPr>
          <w:t>9</w:t>
        </w:r>
        <w:r w:rsidRPr="003F6709">
          <w:rPr>
            <w:noProof/>
            <w:webHidden/>
          </w:rPr>
          <w:fldChar w:fldCharType="end"/>
        </w:r>
      </w:hyperlink>
    </w:p>
    <w:p w:rsidR="00782557" w:rsidRPr="003F6709" w:rsidRDefault="00782557" w:rsidP="005A1D76">
      <w:pPr>
        <w:pStyle w:val="TOC2"/>
        <w:rPr>
          <w:rFonts w:ascii="Times New Roman" w:hAnsi="Times New Roman"/>
          <w:noProof/>
        </w:rPr>
      </w:pPr>
      <w:hyperlink w:anchor="_Toc223839115" w:history="1">
        <w:r w:rsidRPr="003F6709">
          <w:rPr>
            <w:rStyle w:val="Hyperlink"/>
            <w:b/>
            <w:noProof/>
          </w:rPr>
          <w:t>IV.</w:t>
        </w:r>
        <w:r w:rsidRPr="003F6709">
          <w:rPr>
            <w:rFonts w:ascii="Times New Roman" w:hAnsi="Times New Roman"/>
            <w:noProof/>
          </w:rPr>
          <w:tab/>
        </w:r>
        <w:r w:rsidRPr="003F6709">
          <w:rPr>
            <w:rStyle w:val="Hyperlink"/>
            <w:b/>
            <w:smallCaps/>
            <w:noProof/>
          </w:rPr>
          <w:t>Issues, Challenges and Recommendations</w:t>
        </w:r>
        <w:r w:rsidRPr="003F6709">
          <w:rPr>
            <w:noProof/>
            <w:webHidden/>
          </w:rPr>
          <w:tab/>
        </w:r>
        <w:r w:rsidRPr="003F6709">
          <w:rPr>
            <w:noProof/>
            <w:webHidden/>
          </w:rPr>
          <w:fldChar w:fldCharType="begin"/>
        </w:r>
        <w:r w:rsidRPr="003F6709">
          <w:rPr>
            <w:noProof/>
            <w:webHidden/>
          </w:rPr>
          <w:instrText xml:space="preserve"> PAGEREF _Toc223839115 \h </w:instrText>
        </w:r>
        <w:r w:rsidRPr="003F6709">
          <w:rPr>
            <w:noProof/>
          </w:rPr>
        </w:r>
        <w:r w:rsidRPr="003F6709">
          <w:rPr>
            <w:noProof/>
            <w:webHidden/>
          </w:rPr>
          <w:fldChar w:fldCharType="separate"/>
        </w:r>
        <w:r w:rsidR="00EB1AC9">
          <w:rPr>
            <w:noProof/>
            <w:webHidden/>
          </w:rPr>
          <w:t>11</w:t>
        </w:r>
        <w:r w:rsidRPr="003F6709">
          <w:rPr>
            <w:noProof/>
            <w:webHidden/>
          </w:rPr>
          <w:fldChar w:fldCharType="end"/>
        </w:r>
      </w:hyperlink>
    </w:p>
    <w:p w:rsidR="005A1D76" w:rsidRDefault="005A1D76">
      <w:pPr>
        <w:pStyle w:val="TOC1"/>
        <w:tabs>
          <w:tab w:val="left" w:pos="480"/>
          <w:tab w:val="right" w:leader="dot" w:pos="8296"/>
        </w:tabs>
        <w:rPr>
          <w:rStyle w:val="Hyperlink"/>
          <w:noProof/>
        </w:rPr>
      </w:pPr>
    </w:p>
    <w:p w:rsidR="00782557" w:rsidRPr="003F6709" w:rsidRDefault="00782557">
      <w:pPr>
        <w:pStyle w:val="TOC1"/>
        <w:tabs>
          <w:tab w:val="left" w:pos="480"/>
          <w:tab w:val="right" w:leader="dot" w:pos="8296"/>
        </w:tabs>
        <w:rPr>
          <w:rFonts w:ascii="Times New Roman" w:hAnsi="Times New Roman"/>
          <w:b w:val="0"/>
          <w:noProof/>
          <w:sz w:val="24"/>
        </w:rPr>
      </w:pPr>
      <w:hyperlink w:anchor="_Toc223839133" w:history="1">
        <w:r w:rsidRPr="003F6709">
          <w:rPr>
            <w:rStyle w:val="Hyperlink"/>
            <w:smallCaps/>
            <w:noProof/>
          </w:rPr>
          <w:t>I.</w:t>
        </w:r>
        <w:r w:rsidRPr="003F6709">
          <w:rPr>
            <w:rFonts w:ascii="Times New Roman" w:hAnsi="Times New Roman"/>
            <w:b w:val="0"/>
            <w:noProof/>
            <w:sz w:val="24"/>
          </w:rPr>
          <w:tab/>
        </w:r>
        <w:r w:rsidRPr="003F6709">
          <w:rPr>
            <w:rStyle w:val="Hyperlink"/>
            <w:smallCaps/>
            <w:noProof/>
          </w:rPr>
          <w:t>Introduction</w:t>
        </w:r>
        <w:r w:rsidRPr="003F6709">
          <w:rPr>
            <w:noProof/>
            <w:webHidden/>
          </w:rPr>
          <w:tab/>
        </w:r>
        <w:r w:rsidRPr="003F6709">
          <w:rPr>
            <w:noProof/>
            <w:webHidden/>
          </w:rPr>
          <w:fldChar w:fldCharType="begin"/>
        </w:r>
        <w:r w:rsidRPr="003F6709">
          <w:rPr>
            <w:noProof/>
            <w:webHidden/>
          </w:rPr>
          <w:instrText xml:space="preserve"> PAGEREF _Toc223839133 \h </w:instrText>
        </w:r>
        <w:r w:rsidRPr="003F6709">
          <w:rPr>
            <w:noProof/>
          </w:rPr>
        </w:r>
        <w:r w:rsidRPr="003F6709">
          <w:rPr>
            <w:noProof/>
            <w:webHidden/>
          </w:rPr>
          <w:fldChar w:fldCharType="separate"/>
        </w:r>
        <w:r w:rsidR="00EB1AC9">
          <w:rPr>
            <w:noProof/>
            <w:webHidden/>
          </w:rPr>
          <w:t>21</w:t>
        </w:r>
        <w:r w:rsidRPr="003F6709">
          <w:rPr>
            <w:noProof/>
            <w:webHidden/>
          </w:rPr>
          <w:fldChar w:fldCharType="end"/>
        </w:r>
      </w:hyperlink>
    </w:p>
    <w:p w:rsidR="005A1D76" w:rsidRDefault="005A1D76">
      <w:pPr>
        <w:pStyle w:val="TOC1"/>
        <w:tabs>
          <w:tab w:val="left" w:pos="480"/>
          <w:tab w:val="right" w:leader="dot" w:pos="8296"/>
        </w:tabs>
        <w:rPr>
          <w:rStyle w:val="Hyperlink"/>
          <w:noProof/>
        </w:rPr>
      </w:pPr>
    </w:p>
    <w:p w:rsidR="00782557" w:rsidRPr="003F6709" w:rsidRDefault="00782557">
      <w:pPr>
        <w:pStyle w:val="TOC1"/>
        <w:tabs>
          <w:tab w:val="left" w:pos="480"/>
          <w:tab w:val="right" w:leader="dot" w:pos="8296"/>
        </w:tabs>
        <w:rPr>
          <w:rFonts w:ascii="Times New Roman" w:hAnsi="Times New Roman"/>
          <w:b w:val="0"/>
          <w:noProof/>
          <w:sz w:val="24"/>
        </w:rPr>
      </w:pPr>
      <w:hyperlink w:anchor="_Toc223839134" w:history="1">
        <w:r w:rsidRPr="003F6709">
          <w:rPr>
            <w:rStyle w:val="Hyperlink"/>
            <w:smallCaps/>
            <w:noProof/>
          </w:rPr>
          <w:t>II.</w:t>
        </w:r>
        <w:r w:rsidRPr="003F6709">
          <w:rPr>
            <w:rFonts w:ascii="Times New Roman" w:hAnsi="Times New Roman"/>
            <w:b w:val="0"/>
            <w:noProof/>
            <w:sz w:val="24"/>
          </w:rPr>
          <w:tab/>
        </w:r>
        <w:r w:rsidRPr="003F6709">
          <w:rPr>
            <w:rStyle w:val="Hyperlink"/>
            <w:smallCaps/>
            <w:noProof/>
          </w:rPr>
          <w:t>Sources of Human Rights Standards in Policing</w:t>
        </w:r>
        <w:r w:rsidRPr="003F6709">
          <w:rPr>
            <w:noProof/>
            <w:webHidden/>
          </w:rPr>
          <w:tab/>
        </w:r>
        <w:r w:rsidRPr="003F6709">
          <w:rPr>
            <w:noProof/>
            <w:webHidden/>
          </w:rPr>
          <w:fldChar w:fldCharType="begin"/>
        </w:r>
        <w:r w:rsidRPr="003F6709">
          <w:rPr>
            <w:noProof/>
            <w:webHidden/>
          </w:rPr>
          <w:instrText xml:space="preserve"> PAGEREF _Toc223839134 \h </w:instrText>
        </w:r>
        <w:r w:rsidRPr="003F6709">
          <w:rPr>
            <w:noProof/>
          </w:rPr>
        </w:r>
        <w:r w:rsidRPr="003F6709">
          <w:rPr>
            <w:noProof/>
            <w:webHidden/>
          </w:rPr>
          <w:fldChar w:fldCharType="separate"/>
        </w:r>
        <w:r w:rsidR="00EB1AC9">
          <w:rPr>
            <w:noProof/>
            <w:webHidden/>
          </w:rPr>
          <w:t>24</w:t>
        </w:r>
        <w:r w:rsidRPr="003F6709">
          <w:rPr>
            <w:noProof/>
            <w:webHidden/>
          </w:rPr>
          <w:fldChar w:fldCharType="end"/>
        </w:r>
      </w:hyperlink>
    </w:p>
    <w:p w:rsidR="00782557" w:rsidRPr="003F6709" w:rsidRDefault="00782557" w:rsidP="005A1D76">
      <w:pPr>
        <w:pStyle w:val="TOC2"/>
        <w:rPr>
          <w:rFonts w:ascii="Times New Roman" w:hAnsi="Times New Roman"/>
          <w:noProof/>
        </w:rPr>
      </w:pPr>
      <w:hyperlink w:anchor="_Toc223839135" w:history="1">
        <w:r w:rsidRPr="003F6709">
          <w:rPr>
            <w:rStyle w:val="Hyperlink"/>
            <w:b/>
            <w:noProof/>
          </w:rPr>
          <w:t>1.</w:t>
        </w:r>
        <w:r w:rsidRPr="003F6709">
          <w:rPr>
            <w:rFonts w:ascii="Times New Roman" w:hAnsi="Times New Roman"/>
            <w:noProof/>
          </w:rPr>
          <w:tab/>
        </w:r>
        <w:r w:rsidRPr="003F6709">
          <w:rPr>
            <w:rStyle w:val="Hyperlink"/>
            <w:b/>
            <w:noProof/>
          </w:rPr>
          <w:t>International Law</w:t>
        </w:r>
        <w:r w:rsidRPr="003F6709">
          <w:rPr>
            <w:noProof/>
            <w:webHidden/>
          </w:rPr>
          <w:tab/>
        </w:r>
        <w:r w:rsidRPr="003F6709">
          <w:rPr>
            <w:noProof/>
            <w:webHidden/>
          </w:rPr>
          <w:fldChar w:fldCharType="begin"/>
        </w:r>
        <w:r w:rsidRPr="003F6709">
          <w:rPr>
            <w:noProof/>
            <w:webHidden/>
          </w:rPr>
          <w:instrText xml:space="preserve"> PAGEREF _Toc223839135 \h </w:instrText>
        </w:r>
        <w:r w:rsidRPr="003F6709">
          <w:rPr>
            <w:noProof/>
          </w:rPr>
        </w:r>
        <w:r w:rsidRPr="003F6709">
          <w:rPr>
            <w:noProof/>
            <w:webHidden/>
          </w:rPr>
          <w:fldChar w:fldCharType="separate"/>
        </w:r>
        <w:r w:rsidR="00EB1AC9">
          <w:rPr>
            <w:noProof/>
            <w:webHidden/>
          </w:rPr>
          <w:t>24</w:t>
        </w:r>
        <w:r w:rsidRPr="003F6709">
          <w:rPr>
            <w:noProof/>
            <w:webHidden/>
          </w:rPr>
          <w:fldChar w:fldCharType="end"/>
        </w:r>
      </w:hyperlink>
    </w:p>
    <w:p w:rsidR="00782557" w:rsidRPr="003F6709" w:rsidRDefault="00782557" w:rsidP="005A1D76">
      <w:pPr>
        <w:pStyle w:val="TOC2"/>
        <w:rPr>
          <w:rFonts w:ascii="Times New Roman" w:hAnsi="Times New Roman"/>
          <w:noProof/>
        </w:rPr>
      </w:pPr>
      <w:hyperlink w:anchor="_Toc223839136" w:history="1">
        <w:r w:rsidRPr="003F6709">
          <w:rPr>
            <w:rStyle w:val="Hyperlink"/>
            <w:b/>
            <w:noProof/>
          </w:rPr>
          <w:t>2.</w:t>
        </w:r>
        <w:r w:rsidRPr="003F6709">
          <w:rPr>
            <w:rFonts w:ascii="Times New Roman" w:hAnsi="Times New Roman"/>
            <w:noProof/>
          </w:rPr>
          <w:tab/>
        </w:r>
        <w:r w:rsidRPr="003F6709">
          <w:rPr>
            <w:rStyle w:val="Hyperlink"/>
            <w:b/>
            <w:noProof/>
          </w:rPr>
          <w:t>Constitutional Law</w:t>
        </w:r>
        <w:r w:rsidRPr="003F6709">
          <w:rPr>
            <w:noProof/>
            <w:webHidden/>
          </w:rPr>
          <w:tab/>
        </w:r>
        <w:r w:rsidRPr="003F6709">
          <w:rPr>
            <w:noProof/>
            <w:webHidden/>
          </w:rPr>
          <w:fldChar w:fldCharType="begin"/>
        </w:r>
        <w:r w:rsidRPr="003F6709">
          <w:rPr>
            <w:noProof/>
            <w:webHidden/>
          </w:rPr>
          <w:instrText xml:space="preserve"> PAGEREF _Toc223839136 \h </w:instrText>
        </w:r>
        <w:r w:rsidRPr="003F6709">
          <w:rPr>
            <w:noProof/>
          </w:rPr>
        </w:r>
        <w:r w:rsidRPr="003F6709">
          <w:rPr>
            <w:noProof/>
            <w:webHidden/>
          </w:rPr>
          <w:fldChar w:fldCharType="separate"/>
        </w:r>
        <w:r w:rsidR="00EB1AC9">
          <w:rPr>
            <w:noProof/>
            <w:webHidden/>
          </w:rPr>
          <w:t>26</w:t>
        </w:r>
        <w:r w:rsidRPr="003F6709">
          <w:rPr>
            <w:noProof/>
            <w:webHidden/>
          </w:rPr>
          <w:fldChar w:fldCharType="end"/>
        </w:r>
      </w:hyperlink>
    </w:p>
    <w:p w:rsidR="00782557" w:rsidRPr="003F6709" w:rsidRDefault="00782557" w:rsidP="005A1D76">
      <w:pPr>
        <w:pStyle w:val="TOC2"/>
        <w:rPr>
          <w:rFonts w:ascii="Times New Roman" w:hAnsi="Times New Roman"/>
          <w:noProof/>
        </w:rPr>
      </w:pPr>
      <w:hyperlink w:anchor="_Toc223839137" w:history="1">
        <w:r w:rsidRPr="003F6709">
          <w:rPr>
            <w:rStyle w:val="Hyperlink"/>
            <w:b/>
            <w:noProof/>
          </w:rPr>
          <w:t>3.</w:t>
        </w:r>
        <w:r w:rsidRPr="003F6709">
          <w:rPr>
            <w:rFonts w:ascii="Times New Roman" w:hAnsi="Times New Roman"/>
            <w:noProof/>
          </w:rPr>
          <w:tab/>
        </w:r>
        <w:r w:rsidRPr="003F6709">
          <w:rPr>
            <w:rStyle w:val="Hyperlink"/>
            <w:b/>
            <w:noProof/>
          </w:rPr>
          <w:t>Standards of Best Practice</w:t>
        </w:r>
        <w:r w:rsidRPr="003F6709">
          <w:rPr>
            <w:noProof/>
            <w:webHidden/>
          </w:rPr>
          <w:tab/>
        </w:r>
        <w:r w:rsidRPr="003F6709">
          <w:rPr>
            <w:noProof/>
            <w:webHidden/>
          </w:rPr>
          <w:fldChar w:fldCharType="begin"/>
        </w:r>
        <w:r w:rsidRPr="003F6709">
          <w:rPr>
            <w:noProof/>
            <w:webHidden/>
          </w:rPr>
          <w:instrText xml:space="preserve"> PAGEREF _Toc223839137 \h </w:instrText>
        </w:r>
        <w:r w:rsidRPr="003F6709">
          <w:rPr>
            <w:noProof/>
          </w:rPr>
        </w:r>
        <w:r w:rsidRPr="003F6709">
          <w:rPr>
            <w:noProof/>
            <w:webHidden/>
          </w:rPr>
          <w:fldChar w:fldCharType="separate"/>
        </w:r>
        <w:r w:rsidR="00EB1AC9">
          <w:rPr>
            <w:noProof/>
            <w:webHidden/>
          </w:rPr>
          <w:t>27</w:t>
        </w:r>
        <w:r w:rsidRPr="003F6709">
          <w:rPr>
            <w:noProof/>
            <w:webHidden/>
          </w:rPr>
          <w:fldChar w:fldCharType="end"/>
        </w:r>
      </w:hyperlink>
    </w:p>
    <w:p w:rsidR="005A1D76" w:rsidRDefault="005A1D76">
      <w:pPr>
        <w:pStyle w:val="TOC1"/>
        <w:tabs>
          <w:tab w:val="left" w:pos="720"/>
          <w:tab w:val="right" w:leader="dot" w:pos="8296"/>
        </w:tabs>
        <w:rPr>
          <w:rStyle w:val="Hyperlink"/>
          <w:noProof/>
        </w:rPr>
      </w:pPr>
    </w:p>
    <w:p w:rsidR="00782557" w:rsidRPr="003F6709" w:rsidRDefault="00102EFA">
      <w:pPr>
        <w:pStyle w:val="TOC1"/>
        <w:tabs>
          <w:tab w:val="left" w:pos="720"/>
          <w:tab w:val="right" w:leader="dot" w:pos="8296"/>
        </w:tabs>
        <w:rPr>
          <w:rFonts w:ascii="Times New Roman" w:hAnsi="Times New Roman"/>
          <w:b w:val="0"/>
          <w:noProof/>
          <w:sz w:val="24"/>
        </w:rPr>
      </w:pPr>
      <w:hyperlink w:anchor="_Toc223839138" w:history="1">
        <w:r w:rsidRPr="003F6709">
          <w:rPr>
            <w:rStyle w:val="Hyperlink"/>
            <w:smallCaps/>
            <w:noProof/>
          </w:rPr>
          <w:t>III.</w:t>
        </w:r>
        <w:r w:rsidRPr="003F6709">
          <w:rPr>
            <w:rFonts w:ascii="Times New Roman" w:hAnsi="Times New Roman"/>
            <w:b w:val="0"/>
            <w:noProof/>
            <w:sz w:val="24"/>
          </w:rPr>
          <w:tab/>
        </w:r>
        <w:r w:rsidRPr="003F6709">
          <w:rPr>
            <w:rStyle w:val="Hyperlink"/>
            <w:smallCaps/>
            <w:noProof/>
          </w:rPr>
          <w:t>Legal and Policy Context</w:t>
        </w:r>
        <w:r w:rsidRPr="003F6709">
          <w:rPr>
            <w:noProof/>
            <w:webHidden/>
          </w:rPr>
          <w:tab/>
        </w:r>
        <w:r w:rsidRPr="003F6709">
          <w:rPr>
            <w:noProof/>
            <w:webHidden/>
          </w:rPr>
          <w:fldChar w:fldCharType="begin"/>
        </w:r>
        <w:r w:rsidRPr="003F6709">
          <w:rPr>
            <w:noProof/>
            <w:webHidden/>
          </w:rPr>
          <w:instrText xml:space="preserve"> PAGEREF _Toc223839138 \h </w:instrText>
        </w:r>
        <w:r w:rsidRPr="003F6709">
          <w:rPr>
            <w:noProof/>
          </w:rPr>
        </w:r>
        <w:r w:rsidRPr="003F6709">
          <w:rPr>
            <w:noProof/>
            <w:webHidden/>
          </w:rPr>
          <w:fldChar w:fldCharType="separate"/>
        </w:r>
        <w:r w:rsidR="00EB1AC9">
          <w:rPr>
            <w:noProof/>
            <w:webHidden/>
          </w:rPr>
          <w:t>28</w:t>
        </w:r>
        <w:r w:rsidRPr="003F6709">
          <w:rPr>
            <w:noProof/>
            <w:webHidden/>
          </w:rPr>
          <w:fldChar w:fldCharType="end"/>
        </w:r>
      </w:hyperlink>
    </w:p>
    <w:p w:rsidR="00782557" w:rsidRPr="003F6709" w:rsidRDefault="00102EFA" w:rsidP="005A1D76">
      <w:pPr>
        <w:pStyle w:val="TOC2"/>
        <w:rPr>
          <w:rFonts w:ascii="Times New Roman" w:hAnsi="Times New Roman"/>
          <w:noProof/>
        </w:rPr>
      </w:pPr>
      <w:hyperlink w:anchor="_Toc223839139" w:history="1">
        <w:r w:rsidRPr="003F6709">
          <w:rPr>
            <w:rStyle w:val="Hyperlink"/>
            <w:b/>
            <w:noProof/>
          </w:rPr>
          <w:t>1.</w:t>
        </w:r>
        <w:r w:rsidRPr="003F6709">
          <w:rPr>
            <w:rFonts w:ascii="Times New Roman" w:hAnsi="Times New Roman"/>
            <w:noProof/>
          </w:rPr>
          <w:tab/>
        </w:r>
        <w:r w:rsidRPr="003F6709">
          <w:rPr>
            <w:rStyle w:val="Hyperlink"/>
            <w:b/>
            <w:noProof/>
          </w:rPr>
          <w:t>Policy and Legal Environment within An Garda Síochána</w:t>
        </w:r>
        <w:r w:rsidRPr="003F6709">
          <w:rPr>
            <w:noProof/>
            <w:webHidden/>
          </w:rPr>
          <w:tab/>
        </w:r>
        <w:r w:rsidRPr="003F6709">
          <w:rPr>
            <w:noProof/>
            <w:webHidden/>
          </w:rPr>
          <w:fldChar w:fldCharType="begin"/>
        </w:r>
        <w:r w:rsidRPr="003F6709">
          <w:rPr>
            <w:noProof/>
            <w:webHidden/>
          </w:rPr>
          <w:instrText xml:space="preserve"> PAGEREF _Toc223839139 \h </w:instrText>
        </w:r>
        <w:r w:rsidRPr="003F6709">
          <w:rPr>
            <w:noProof/>
          </w:rPr>
        </w:r>
        <w:r w:rsidRPr="003F6709">
          <w:rPr>
            <w:noProof/>
            <w:webHidden/>
          </w:rPr>
          <w:fldChar w:fldCharType="separate"/>
        </w:r>
        <w:r w:rsidR="00EB1AC9">
          <w:rPr>
            <w:noProof/>
            <w:webHidden/>
          </w:rPr>
          <w:t>28</w:t>
        </w:r>
        <w:r w:rsidRPr="003F6709">
          <w:rPr>
            <w:noProof/>
            <w:webHidden/>
          </w:rPr>
          <w:fldChar w:fldCharType="end"/>
        </w:r>
      </w:hyperlink>
    </w:p>
    <w:p w:rsidR="005A1D76" w:rsidRDefault="005A1D76">
      <w:pPr>
        <w:pStyle w:val="TOC1"/>
        <w:tabs>
          <w:tab w:val="left" w:pos="720"/>
          <w:tab w:val="right" w:leader="dot" w:pos="8296"/>
        </w:tabs>
        <w:rPr>
          <w:rStyle w:val="Hyperlink"/>
          <w:noProof/>
        </w:rPr>
      </w:pPr>
    </w:p>
    <w:p w:rsidR="00782557" w:rsidRDefault="00102EFA">
      <w:pPr>
        <w:pStyle w:val="TOC1"/>
        <w:tabs>
          <w:tab w:val="left" w:pos="720"/>
          <w:tab w:val="right" w:leader="dot" w:pos="8296"/>
        </w:tabs>
        <w:rPr>
          <w:rStyle w:val="Hyperlink"/>
          <w:noProof/>
        </w:rPr>
      </w:pPr>
      <w:hyperlink w:anchor="_Toc223839140" w:history="1">
        <w:r w:rsidRPr="003F6709">
          <w:rPr>
            <w:rStyle w:val="Hyperlink"/>
            <w:noProof/>
          </w:rPr>
          <w:t>IV.</w:t>
        </w:r>
        <w:r w:rsidRPr="003F6709">
          <w:rPr>
            <w:rFonts w:ascii="Times New Roman" w:hAnsi="Times New Roman"/>
            <w:b w:val="0"/>
            <w:noProof/>
            <w:sz w:val="24"/>
          </w:rPr>
          <w:tab/>
        </w:r>
        <w:r w:rsidRPr="003F6709">
          <w:rPr>
            <w:rStyle w:val="Hyperlink"/>
            <w:smallCaps/>
            <w:noProof/>
          </w:rPr>
          <w:t>Issues, Challenges and Recommendations</w:t>
        </w:r>
        <w:r w:rsidRPr="003F6709">
          <w:rPr>
            <w:noProof/>
            <w:webHidden/>
          </w:rPr>
          <w:tab/>
        </w:r>
        <w:r w:rsidRPr="003F6709">
          <w:rPr>
            <w:noProof/>
            <w:webHidden/>
          </w:rPr>
          <w:fldChar w:fldCharType="begin"/>
        </w:r>
        <w:r w:rsidRPr="003F6709">
          <w:rPr>
            <w:noProof/>
            <w:webHidden/>
          </w:rPr>
          <w:instrText xml:space="preserve"> PAGEREF _Toc223839140 \h </w:instrText>
        </w:r>
        <w:r w:rsidRPr="003F6709">
          <w:rPr>
            <w:noProof/>
          </w:rPr>
        </w:r>
        <w:r w:rsidRPr="003F6709">
          <w:rPr>
            <w:noProof/>
            <w:webHidden/>
          </w:rPr>
          <w:fldChar w:fldCharType="separate"/>
        </w:r>
        <w:r w:rsidR="00EB1AC9">
          <w:rPr>
            <w:noProof/>
            <w:webHidden/>
          </w:rPr>
          <w:t>33</w:t>
        </w:r>
        <w:r w:rsidRPr="003F6709">
          <w:rPr>
            <w:noProof/>
            <w:webHidden/>
          </w:rPr>
          <w:fldChar w:fldCharType="end"/>
        </w:r>
      </w:hyperlink>
    </w:p>
    <w:p w:rsidR="00782557" w:rsidRPr="003F6709" w:rsidRDefault="00102EFA" w:rsidP="005A1D76">
      <w:pPr>
        <w:pStyle w:val="TOC2"/>
        <w:rPr>
          <w:rFonts w:ascii="Times New Roman" w:hAnsi="Times New Roman"/>
          <w:noProof/>
        </w:rPr>
      </w:pPr>
      <w:hyperlink w:anchor="_Toc223839141" w:history="1">
        <w:r w:rsidRPr="003F6709">
          <w:rPr>
            <w:rStyle w:val="Hyperlink"/>
            <w:b/>
            <w:noProof/>
          </w:rPr>
          <w:t>1.</w:t>
        </w:r>
        <w:r w:rsidRPr="003F6709">
          <w:rPr>
            <w:rFonts w:ascii="Times New Roman" w:hAnsi="Times New Roman"/>
            <w:noProof/>
          </w:rPr>
          <w:tab/>
        </w:r>
        <w:r w:rsidRPr="003F6709">
          <w:rPr>
            <w:rStyle w:val="Hyperlink"/>
            <w:b/>
            <w:noProof/>
          </w:rPr>
          <w:t>Mainstreaming Human Rights in An Garda Síochána Policies and Practices</w:t>
        </w:r>
        <w:r w:rsidRPr="003F6709">
          <w:rPr>
            <w:noProof/>
            <w:webHidden/>
          </w:rPr>
          <w:tab/>
        </w:r>
        <w:r w:rsidRPr="003F6709">
          <w:rPr>
            <w:noProof/>
            <w:webHidden/>
          </w:rPr>
          <w:fldChar w:fldCharType="begin"/>
        </w:r>
        <w:r w:rsidRPr="003F6709">
          <w:rPr>
            <w:noProof/>
            <w:webHidden/>
          </w:rPr>
          <w:instrText xml:space="preserve"> PAGEREF _Toc223839141 \h </w:instrText>
        </w:r>
        <w:r w:rsidRPr="003F6709">
          <w:rPr>
            <w:noProof/>
          </w:rPr>
        </w:r>
        <w:r w:rsidRPr="003F6709">
          <w:rPr>
            <w:noProof/>
            <w:webHidden/>
          </w:rPr>
          <w:fldChar w:fldCharType="separate"/>
        </w:r>
        <w:r w:rsidR="00EB1AC9">
          <w:rPr>
            <w:noProof/>
            <w:webHidden/>
          </w:rPr>
          <w:t>33</w:t>
        </w:r>
        <w:r w:rsidRPr="003F6709">
          <w:rPr>
            <w:noProof/>
            <w:webHidden/>
          </w:rPr>
          <w:fldChar w:fldCharType="end"/>
        </w:r>
      </w:hyperlink>
    </w:p>
    <w:p w:rsidR="00782557" w:rsidRPr="003F6709" w:rsidRDefault="00102EFA" w:rsidP="005A1D76">
      <w:pPr>
        <w:pStyle w:val="TOC3"/>
        <w:rPr>
          <w:rFonts w:ascii="Times New Roman" w:hAnsi="Times New Roman"/>
          <w:noProof/>
        </w:rPr>
      </w:pPr>
      <w:hyperlink w:anchor="_Toc223839142" w:history="1">
        <w:r w:rsidRPr="003F6709">
          <w:rPr>
            <w:rStyle w:val="Hyperlink"/>
            <w:b/>
            <w:noProof/>
          </w:rPr>
          <w:t>a)</w:t>
        </w:r>
        <w:r w:rsidRPr="003F6709">
          <w:rPr>
            <w:rFonts w:ascii="Times New Roman" w:hAnsi="Times New Roman"/>
            <w:noProof/>
          </w:rPr>
          <w:tab/>
        </w:r>
        <w:r w:rsidRPr="003F6709">
          <w:rPr>
            <w:rStyle w:val="Hyperlink"/>
            <w:b/>
            <w:noProof/>
          </w:rPr>
          <w:t>National and International Law and Best Practice</w:t>
        </w:r>
        <w:r w:rsidRPr="003F6709">
          <w:rPr>
            <w:noProof/>
            <w:webHidden/>
          </w:rPr>
          <w:tab/>
        </w:r>
        <w:r w:rsidRPr="003F6709">
          <w:rPr>
            <w:noProof/>
            <w:webHidden/>
          </w:rPr>
          <w:fldChar w:fldCharType="begin"/>
        </w:r>
        <w:r w:rsidRPr="003F6709">
          <w:rPr>
            <w:noProof/>
            <w:webHidden/>
          </w:rPr>
          <w:instrText xml:space="preserve"> PAGEREF _Toc223839142 \h </w:instrText>
        </w:r>
        <w:r w:rsidRPr="003F6709">
          <w:rPr>
            <w:noProof/>
          </w:rPr>
        </w:r>
        <w:r w:rsidRPr="003F6709">
          <w:rPr>
            <w:noProof/>
            <w:webHidden/>
          </w:rPr>
          <w:fldChar w:fldCharType="separate"/>
        </w:r>
        <w:r w:rsidR="00EB1AC9">
          <w:rPr>
            <w:noProof/>
            <w:webHidden/>
          </w:rPr>
          <w:t>33</w:t>
        </w:r>
        <w:r w:rsidRPr="003F6709">
          <w:rPr>
            <w:noProof/>
            <w:webHidden/>
          </w:rPr>
          <w:fldChar w:fldCharType="end"/>
        </w:r>
      </w:hyperlink>
    </w:p>
    <w:p w:rsidR="00782557" w:rsidRPr="003F6709" w:rsidRDefault="00102EFA" w:rsidP="005A1D76">
      <w:pPr>
        <w:pStyle w:val="TOC3"/>
        <w:rPr>
          <w:rFonts w:ascii="Times New Roman" w:hAnsi="Times New Roman"/>
          <w:noProof/>
        </w:rPr>
      </w:pPr>
      <w:hyperlink w:anchor="_Toc223839143" w:history="1">
        <w:r w:rsidRPr="003F6709">
          <w:rPr>
            <w:rStyle w:val="Hyperlink"/>
            <w:b/>
            <w:noProof/>
          </w:rPr>
          <w:t>b)</w:t>
        </w:r>
        <w:r w:rsidRPr="003F6709">
          <w:rPr>
            <w:rFonts w:ascii="Times New Roman" w:hAnsi="Times New Roman"/>
            <w:noProof/>
          </w:rPr>
          <w:tab/>
        </w:r>
        <w:r w:rsidRPr="003F6709">
          <w:rPr>
            <w:rStyle w:val="Hyperlink"/>
            <w:b/>
            <w:noProof/>
          </w:rPr>
          <w:t>An Garda Síochána Operational Policies and Procedures</w:t>
        </w:r>
        <w:r w:rsidRPr="003F6709">
          <w:rPr>
            <w:noProof/>
            <w:webHidden/>
          </w:rPr>
          <w:tab/>
        </w:r>
        <w:r w:rsidRPr="003F6709">
          <w:rPr>
            <w:noProof/>
            <w:webHidden/>
          </w:rPr>
          <w:fldChar w:fldCharType="begin"/>
        </w:r>
        <w:r w:rsidRPr="003F6709">
          <w:rPr>
            <w:noProof/>
            <w:webHidden/>
          </w:rPr>
          <w:instrText xml:space="preserve"> PAGEREF _Toc223839143 \h </w:instrText>
        </w:r>
        <w:r w:rsidRPr="003F6709">
          <w:rPr>
            <w:noProof/>
          </w:rPr>
        </w:r>
        <w:r w:rsidRPr="003F6709">
          <w:rPr>
            <w:noProof/>
            <w:webHidden/>
          </w:rPr>
          <w:fldChar w:fldCharType="separate"/>
        </w:r>
        <w:r w:rsidR="00EB1AC9">
          <w:rPr>
            <w:noProof/>
            <w:webHidden/>
          </w:rPr>
          <w:t>35</w:t>
        </w:r>
        <w:r w:rsidRPr="003F6709">
          <w:rPr>
            <w:noProof/>
            <w:webHidden/>
          </w:rPr>
          <w:fldChar w:fldCharType="end"/>
        </w:r>
      </w:hyperlink>
    </w:p>
    <w:p w:rsidR="00782557" w:rsidRPr="003F6709" w:rsidRDefault="00102EFA" w:rsidP="005A1D76">
      <w:pPr>
        <w:pStyle w:val="TOC3"/>
        <w:rPr>
          <w:rFonts w:ascii="Times New Roman" w:hAnsi="Times New Roman"/>
          <w:noProof/>
        </w:rPr>
      </w:pPr>
      <w:hyperlink w:anchor="_Toc223839144" w:history="1">
        <w:r w:rsidRPr="003F6709">
          <w:rPr>
            <w:rStyle w:val="Hyperlink"/>
            <w:b/>
            <w:noProof/>
          </w:rPr>
          <w:t>c)</w:t>
        </w:r>
        <w:r w:rsidRPr="003F6709">
          <w:rPr>
            <w:rFonts w:ascii="Times New Roman" w:hAnsi="Times New Roman"/>
            <w:noProof/>
          </w:rPr>
          <w:tab/>
        </w:r>
        <w:r w:rsidRPr="003F6709">
          <w:rPr>
            <w:rStyle w:val="Hyperlink"/>
            <w:b/>
            <w:noProof/>
          </w:rPr>
          <w:t>Internal Management Structures for Mainstreaming Human Rights</w:t>
        </w:r>
        <w:r w:rsidRPr="003F6709">
          <w:rPr>
            <w:noProof/>
            <w:webHidden/>
          </w:rPr>
          <w:tab/>
        </w:r>
        <w:r>
          <w:rPr>
            <w:noProof/>
            <w:webHidden/>
          </w:rPr>
          <w:tab/>
        </w:r>
        <w:r>
          <w:rPr>
            <w:noProof/>
            <w:webHidden/>
          </w:rPr>
          <w:tab/>
          <w:t>42</w:t>
        </w:r>
      </w:hyperlink>
    </w:p>
    <w:p w:rsidR="00782557" w:rsidRDefault="00102EFA" w:rsidP="005A1D76">
      <w:pPr>
        <w:pStyle w:val="TOC3"/>
        <w:rPr>
          <w:rStyle w:val="Hyperlink"/>
          <w:noProof/>
        </w:rPr>
      </w:pPr>
      <w:hyperlink w:anchor="_Toc223839145" w:history="1">
        <w:r w:rsidRPr="003F6709">
          <w:rPr>
            <w:rStyle w:val="Hyperlink"/>
            <w:b/>
            <w:noProof/>
          </w:rPr>
          <w:t>d)</w:t>
        </w:r>
        <w:r w:rsidRPr="003F6709">
          <w:rPr>
            <w:rFonts w:ascii="Times New Roman" w:hAnsi="Times New Roman"/>
            <w:noProof/>
          </w:rPr>
          <w:tab/>
        </w:r>
        <w:r w:rsidRPr="003F6709">
          <w:rPr>
            <w:rStyle w:val="Hyperlink"/>
            <w:b/>
            <w:noProof/>
          </w:rPr>
          <w:t>Strategic Advice and External Expertise</w:t>
        </w:r>
        <w:r w:rsidRPr="003F6709">
          <w:rPr>
            <w:noProof/>
            <w:webHidden/>
          </w:rPr>
          <w:tab/>
        </w:r>
        <w:r>
          <w:rPr>
            <w:noProof/>
            <w:webHidden/>
          </w:rPr>
          <w:t>44</w:t>
        </w:r>
      </w:hyperlink>
    </w:p>
    <w:p w:rsidR="00782557" w:rsidRPr="003F6709" w:rsidRDefault="00102EFA" w:rsidP="005A1D76">
      <w:pPr>
        <w:pStyle w:val="TOC2"/>
        <w:rPr>
          <w:rFonts w:ascii="Times New Roman" w:hAnsi="Times New Roman"/>
          <w:noProof/>
        </w:rPr>
      </w:pPr>
      <w:hyperlink w:anchor="_Toc223839146" w:history="1">
        <w:r w:rsidRPr="003F6709">
          <w:rPr>
            <w:rStyle w:val="Hyperlink"/>
            <w:b/>
            <w:noProof/>
          </w:rPr>
          <w:t>2.</w:t>
        </w:r>
        <w:r w:rsidRPr="003F6709">
          <w:rPr>
            <w:rFonts w:ascii="Times New Roman" w:hAnsi="Times New Roman"/>
            <w:noProof/>
          </w:rPr>
          <w:tab/>
        </w:r>
        <w:r w:rsidRPr="003F6709">
          <w:rPr>
            <w:rStyle w:val="Hyperlink"/>
            <w:b/>
            <w:noProof/>
          </w:rPr>
          <w:t>Human Rights in Training and Development</w:t>
        </w:r>
        <w:r w:rsidRPr="003F6709">
          <w:rPr>
            <w:noProof/>
            <w:webHidden/>
          </w:rPr>
          <w:tab/>
        </w:r>
        <w:r>
          <w:rPr>
            <w:noProof/>
            <w:webHidden/>
          </w:rPr>
          <w:t>45</w:t>
        </w:r>
      </w:hyperlink>
    </w:p>
    <w:p w:rsidR="00782557" w:rsidRPr="003F6709" w:rsidRDefault="00102EFA" w:rsidP="005A1D76">
      <w:pPr>
        <w:pStyle w:val="TOC3"/>
        <w:rPr>
          <w:rFonts w:ascii="Times New Roman" w:hAnsi="Times New Roman"/>
          <w:noProof/>
        </w:rPr>
      </w:pPr>
      <w:hyperlink w:anchor="_Toc223839147" w:history="1">
        <w:r w:rsidRPr="003F6709">
          <w:rPr>
            <w:rStyle w:val="Hyperlink"/>
            <w:b/>
            <w:noProof/>
          </w:rPr>
          <w:t>a)</w:t>
        </w:r>
        <w:r w:rsidRPr="003F6709">
          <w:rPr>
            <w:rFonts w:ascii="Times New Roman" w:hAnsi="Times New Roman"/>
            <w:noProof/>
          </w:rPr>
          <w:tab/>
        </w:r>
        <w:r w:rsidRPr="003F6709">
          <w:rPr>
            <w:rStyle w:val="Hyperlink"/>
            <w:b/>
            <w:noProof/>
          </w:rPr>
          <w:t>International Law and Best Practice</w:t>
        </w:r>
        <w:r w:rsidRPr="003F6709">
          <w:rPr>
            <w:noProof/>
            <w:webHidden/>
          </w:rPr>
          <w:tab/>
        </w:r>
        <w:r>
          <w:rPr>
            <w:noProof/>
            <w:webHidden/>
          </w:rPr>
          <w:t>45</w:t>
        </w:r>
      </w:hyperlink>
    </w:p>
    <w:p w:rsidR="00782557" w:rsidRDefault="00102EFA" w:rsidP="005A1D76">
      <w:pPr>
        <w:pStyle w:val="TOC3"/>
        <w:rPr>
          <w:rStyle w:val="Hyperlink"/>
          <w:noProof/>
        </w:rPr>
      </w:pPr>
      <w:hyperlink w:anchor="_Toc223839148" w:history="1">
        <w:r w:rsidRPr="003F6709">
          <w:rPr>
            <w:rStyle w:val="Hyperlink"/>
            <w:b/>
            <w:noProof/>
          </w:rPr>
          <w:t>b)</w:t>
        </w:r>
        <w:r w:rsidRPr="003F6709">
          <w:rPr>
            <w:rFonts w:ascii="Times New Roman" w:hAnsi="Times New Roman"/>
            <w:noProof/>
          </w:rPr>
          <w:tab/>
        </w:r>
        <w:r w:rsidRPr="003F6709">
          <w:rPr>
            <w:rStyle w:val="Hyperlink"/>
            <w:b/>
            <w:noProof/>
          </w:rPr>
          <w:t xml:space="preserve">Human Rights in the Training and Development of An Garda </w:t>
        </w:r>
        <w:r w:rsidR="005A1D76">
          <w:rPr>
            <w:rStyle w:val="Hyperlink"/>
            <w:b/>
            <w:noProof/>
          </w:rPr>
          <w:t xml:space="preserve"> </w:t>
        </w:r>
        <w:r w:rsidRPr="003F6709">
          <w:rPr>
            <w:rStyle w:val="Hyperlink"/>
            <w:b/>
            <w:noProof/>
          </w:rPr>
          <w:t>Síochána</w:t>
        </w:r>
        <w:r w:rsidRPr="003F6709">
          <w:rPr>
            <w:noProof/>
            <w:webHidden/>
          </w:rPr>
          <w:tab/>
        </w:r>
        <w:r>
          <w:rPr>
            <w:noProof/>
            <w:webHidden/>
          </w:rPr>
          <w:t>46</w:t>
        </w:r>
      </w:hyperlink>
    </w:p>
    <w:p w:rsidR="00782557" w:rsidRPr="003F6709" w:rsidRDefault="00102EFA" w:rsidP="005A1D76">
      <w:pPr>
        <w:pStyle w:val="TOC2"/>
        <w:rPr>
          <w:rFonts w:ascii="Times New Roman" w:hAnsi="Times New Roman"/>
          <w:noProof/>
        </w:rPr>
      </w:pPr>
      <w:hyperlink w:anchor="_Toc223839149" w:history="1">
        <w:r w:rsidRPr="003F6709">
          <w:rPr>
            <w:rStyle w:val="Hyperlink"/>
            <w:b/>
            <w:noProof/>
          </w:rPr>
          <w:t>3.</w:t>
        </w:r>
        <w:r w:rsidRPr="003F6709">
          <w:rPr>
            <w:rFonts w:ascii="Times New Roman" w:hAnsi="Times New Roman"/>
            <w:noProof/>
          </w:rPr>
          <w:tab/>
        </w:r>
        <w:r w:rsidRPr="003F6709">
          <w:rPr>
            <w:rStyle w:val="Hyperlink"/>
            <w:b/>
            <w:noProof/>
          </w:rPr>
          <w:t>Accountability</w:t>
        </w:r>
        <w:r w:rsidRPr="003F6709">
          <w:rPr>
            <w:noProof/>
            <w:webHidden/>
          </w:rPr>
          <w:tab/>
        </w:r>
        <w:r>
          <w:rPr>
            <w:noProof/>
            <w:webHidden/>
          </w:rPr>
          <w:t>50</w:t>
        </w:r>
      </w:hyperlink>
    </w:p>
    <w:p w:rsidR="00782557" w:rsidRPr="003F6709" w:rsidRDefault="00102EFA" w:rsidP="005A1D76">
      <w:pPr>
        <w:pStyle w:val="TOC3"/>
        <w:rPr>
          <w:rFonts w:ascii="Times New Roman" w:hAnsi="Times New Roman"/>
          <w:noProof/>
        </w:rPr>
      </w:pPr>
      <w:hyperlink w:anchor="_Toc223839150" w:history="1">
        <w:r w:rsidRPr="003F6709">
          <w:rPr>
            <w:rStyle w:val="Hyperlink"/>
            <w:b/>
            <w:noProof/>
          </w:rPr>
          <w:t>a)</w:t>
        </w:r>
        <w:r w:rsidRPr="003F6709">
          <w:rPr>
            <w:rFonts w:ascii="Times New Roman" w:hAnsi="Times New Roman"/>
            <w:noProof/>
          </w:rPr>
          <w:tab/>
        </w:r>
        <w:r w:rsidRPr="003F6709">
          <w:rPr>
            <w:rStyle w:val="Hyperlink"/>
            <w:b/>
            <w:noProof/>
          </w:rPr>
          <w:t>National and International Law and Best Practice</w:t>
        </w:r>
        <w:r w:rsidRPr="003F6709">
          <w:rPr>
            <w:noProof/>
            <w:webHidden/>
          </w:rPr>
          <w:tab/>
        </w:r>
        <w:r>
          <w:rPr>
            <w:noProof/>
            <w:webHidden/>
          </w:rPr>
          <w:t>50</w:t>
        </w:r>
      </w:hyperlink>
    </w:p>
    <w:p w:rsidR="00782557" w:rsidRPr="003F6709" w:rsidRDefault="00102EFA" w:rsidP="005A1D76">
      <w:pPr>
        <w:pStyle w:val="TOC3"/>
        <w:rPr>
          <w:rFonts w:ascii="Times New Roman" w:hAnsi="Times New Roman"/>
          <w:noProof/>
        </w:rPr>
      </w:pPr>
      <w:hyperlink w:anchor="_Toc223839151" w:history="1">
        <w:r w:rsidRPr="003F6709">
          <w:rPr>
            <w:rStyle w:val="Hyperlink"/>
            <w:b/>
            <w:noProof/>
          </w:rPr>
          <w:t>b)</w:t>
        </w:r>
        <w:r w:rsidRPr="003F6709">
          <w:rPr>
            <w:rFonts w:ascii="Times New Roman" w:hAnsi="Times New Roman"/>
            <w:noProof/>
          </w:rPr>
          <w:tab/>
        </w:r>
        <w:r w:rsidRPr="003F6709">
          <w:rPr>
            <w:rStyle w:val="Hyperlink"/>
            <w:b/>
            <w:noProof/>
          </w:rPr>
          <w:t>Garda Síochána Ombudsman Commission</w:t>
        </w:r>
        <w:r w:rsidRPr="003F6709">
          <w:rPr>
            <w:noProof/>
            <w:webHidden/>
          </w:rPr>
          <w:tab/>
        </w:r>
        <w:r>
          <w:rPr>
            <w:noProof/>
            <w:webHidden/>
          </w:rPr>
          <w:t>52</w:t>
        </w:r>
      </w:hyperlink>
    </w:p>
    <w:p w:rsidR="00782557" w:rsidRPr="003F6709" w:rsidRDefault="00102EFA" w:rsidP="005A1D76">
      <w:pPr>
        <w:pStyle w:val="TOC3"/>
        <w:rPr>
          <w:rFonts w:ascii="Times New Roman" w:hAnsi="Times New Roman"/>
          <w:noProof/>
        </w:rPr>
      </w:pPr>
      <w:hyperlink w:anchor="_Toc223839152" w:history="1">
        <w:r w:rsidRPr="003F6709">
          <w:rPr>
            <w:rStyle w:val="Hyperlink"/>
            <w:b/>
            <w:noProof/>
          </w:rPr>
          <w:t>c)</w:t>
        </w:r>
        <w:r w:rsidRPr="003F6709">
          <w:rPr>
            <w:rFonts w:ascii="Times New Roman" w:hAnsi="Times New Roman"/>
            <w:noProof/>
          </w:rPr>
          <w:tab/>
        </w:r>
        <w:r w:rsidRPr="003F6709">
          <w:rPr>
            <w:rStyle w:val="Hyperlink"/>
            <w:b/>
            <w:noProof/>
          </w:rPr>
          <w:t>OPCAT National Preventative Mechanism</w:t>
        </w:r>
        <w:r w:rsidRPr="003F6709">
          <w:rPr>
            <w:rStyle w:val="Hyperlink"/>
            <w:noProof/>
          </w:rPr>
          <w:t xml:space="preserve"> </w:t>
        </w:r>
        <w:r w:rsidRPr="003F6709">
          <w:rPr>
            <w:rStyle w:val="Hyperlink"/>
            <w:b/>
            <w:noProof/>
          </w:rPr>
          <w:t>to Prevent Torture and Other Cruel, Inhuman or Degrading Treatment or Punishment.</w:t>
        </w:r>
        <w:r w:rsidRPr="003F6709">
          <w:rPr>
            <w:noProof/>
            <w:webHidden/>
          </w:rPr>
          <w:tab/>
        </w:r>
        <w:r>
          <w:rPr>
            <w:noProof/>
            <w:webHidden/>
          </w:rPr>
          <w:t>56</w:t>
        </w:r>
      </w:hyperlink>
    </w:p>
    <w:p w:rsidR="00782557" w:rsidRDefault="00102EFA" w:rsidP="005A1D76">
      <w:pPr>
        <w:pStyle w:val="TOC3"/>
        <w:rPr>
          <w:rStyle w:val="Hyperlink"/>
          <w:noProof/>
        </w:rPr>
      </w:pPr>
      <w:hyperlink w:anchor="_Toc223839153" w:history="1">
        <w:r w:rsidRPr="003F6709">
          <w:rPr>
            <w:rStyle w:val="Hyperlink"/>
            <w:b/>
            <w:noProof/>
          </w:rPr>
          <w:t>d)</w:t>
        </w:r>
        <w:r w:rsidRPr="003F6709">
          <w:rPr>
            <w:rFonts w:ascii="Times New Roman" w:hAnsi="Times New Roman"/>
            <w:noProof/>
          </w:rPr>
          <w:tab/>
        </w:r>
        <w:r w:rsidRPr="003F6709">
          <w:rPr>
            <w:rStyle w:val="Hyperlink"/>
            <w:b/>
            <w:noProof/>
          </w:rPr>
          <w:t>Community Policing</w:t>
        </w:r>
        <w:r w:rsidRPr="003F6709">
          <w:rPr>
            <w:noProof/>
            <w:webHidden/>
          </w:rPr>
          <w:tab/>
        </w:r>
        <w:r>
          <w:rPr>
            <w:noProof/>
            <w:webHidden/>
          </w:rPr>
          <w:t>56</w:t>
        </w:r>
      </w:hyperlink>
    </w:p>
    <w:p w:rsidR="00782557" w:rsidRPr="003F6709" w:rsidRDefault="00102EFA" w:rsidP="005A1D76">
      <w:pPr>
        <w:pStyle w:val="TOC2"/>
        <w:rPr>
          <w:rFonts w:ascii="Times New Roman" w:hAnsi="Times New Roman"/>
          <w:noProof/>
        </w:rPr>
      </w:pPr>
      <w:hyperlink w:anchor="_Toc223839154" w:history="1">
        <w:r w:rsidRPr="003F6709">
          <w:rPr>
            <w:rStyle w:val="Hyperlink"/>
            <w:b/>
            <w:noProof/>
          </w:rPr>
          <w:t>4.</w:t>
        </w:r>
        <w:r w:rsidRPr="003F6709">
          <w:rPr>
            <w:rFonts w:ascii="Times New Roman" w:hAnsi="Times New Roman"/>
            <w:noProof/>
          </w:rPr>
          <w:tab/>
        </w:r>
        <w:r w:rsidRPr="003F6709">
          <w:rPr>
            <w:rStyle w:val="Hyperlink"/>
            <w:b/>
            <w:noProof/>
          </w:rPr>
          <w:t>Serving the Community</w:t>
        </w:r>
        <w:r w:rsidRPr="003F6709">
          <w:rPr>
            <w:noProof/>
            <w:webHidden/>
          </w:rPr>
          <w:tab/>
        </w:r>
        <w:r>
          <w:rPr>
            <w:noProof/>
            <w:webHidden/>
          </w:rPr>
          <w:t>59</w:t>
        </w:r>
      </w:hyperlink>
    </w:p>
    <w:p w:rsidR="00782557" w:rsidRPr="003F6709" w:rsidRDefault="00102EFA" w:rsidP="005A1D76">
      <w:pPr>
        <w:pStyle w:val="TOC3"/>
        <w:rPr>
          <w:rFonts w:ascii="Times New Roman" w:hAnsi="Times New Roman"/>
          <w:noProof/>
        </w:rPr>
      </w:pPr>
      <w:hyperlink w:anchor="_Toc223839155" w:history="1">
        <w:r w:rsidRPr="003F6709">
          <w:rPr>
            <w:rStyle w:val="Hyperlink"/>
            <w:b/>
            <w:noProof/>
          </w:rPr>
          <w:t>a)</w:t>
        </w:r>
        <w:r w:rsidRPr="003F6709">
          <w:rPr>
            <w:rFonts w:ascii="Times New Roman" w:hAnsi="Times New Roman"/>
            <w:noProof/>
          </w:rPr>
          <w:tab/>
        </w:r>
        <w:r w:rsidRPr="003F6709">
          <w:rPr>
            <w:rStyle w:val="Hyperlink"/>
            <w:b/>
            <w:noProof/>
          </w:rPr>
          <w:t>National and International Law and Best Practice</w:t>
        </w:r>
        <w:r w:rsidRPr="003F6709">
          <w:rPr>
            <w:noProof/>
            <w:webHidden/>
          </w:rPr>
          <w:tab/>
        </w:r>
        <w:r>
          <w:rPr>
            <w:noProof/>
            <w:webHidden/>
          </w:rPr>
          <w:t>59</w:t>
        </w:r>
      </w:hyperlink>
    </w:p>
    <w:p w:rsidR="00782557" w:rsidRPr="003F6709" w:rsidRDefault="00102EFA" w:rsidP="005A1D76">
      <w:pPr>
        <w:pStyle w:val="TOC3"/>
        <w:rPr>
          <w:rFonts w:ascii="Times New Roman" w:hAnsi="Times New Roman"/>
          <w:noProof/>
        </w:rPr>
      </w:pPr>
      <w:hyperlink w:anchor="_Toc223839156" w:history="1">
        <w:r w:rsidRPr="003F6709">
          <w:rPr>
            <w:rStyle w:val="Hyperlink"/>
            <w:b/>
            <w:noProof/>
          </w:rPr>
          <w:t>b)</w:t>
        </w:r>
        <w:r w:rsidRPr="003F6709">
          <w:rPr>
            <w:rFonts w:ascii="Times New Roman" w:hAnsi="Times New Roman"/>
            <w:noProof/>
          </w:rPr>
          <w:tab/>
        </w:r>
        <w:r w:rsidRPr="003F6709">
          <w:rPr>
            <w:rStyle w:val="Hyperlink"/>
            <w:b/>
            <w:noProof/>
          </w:rPr>
          <w:t>Diversity and Interculturalism</w:t>
        </w:r>
        <w:r w:rsidRPr="003F6709">
          <w:rPr>
            <w:noProof/>
            <w:webHidden/>
          </w:rPr>
          <w:tab/>
        </w:r>
        <w:r>
          <w:rPr>
            <w:noProof/>
            <w:webHidden/>
          </w:rPr>
          <w:t>61</w:t>
        </w:r>
      </w:hyperlink>
    </w:p>
    <w:p w:rsidR="00782557" w:rsidRDefault="00102EFA" w:rsidP="005A1D76">
      <w:pPr>
        <w:pStyle w:val="TOC3"/>
        <w:rPr>
          <w:rStyle w:val="Hyperlink"/>
          <w:noProof/>
        </w:rPr>
      </w:pPr>
      <w:hyperlink w:anchor="_Toc223839157" w:history="1">
        <w:r w:rsidRPr="003F6709">
          <w:rPr>
            <w:rStyle w:val="Hyperlink"/>
            <w:b/>
            <w:noProof/>
          </w:rPr>
          <w:t>c)</w:t>
        </w:r>
        <w:r w:rsidRPr="003F6709">
          <w:rPr>
            <w:rFonts w:ascii="Times New Roman" w:hAnsi="Times New Roman"/>
            <w:noProof/>
          </w:rPr>
          <w:tab/>
        </w:r>
        <w:r w:rsidRPr="003F6709">
          <w:rPr>
            <w:rStyle w:val="Hyperlink"/>
            <w:b/>
            <w:noProof/>
          </w:rPr>
          <w:t>A Representative Garda Service</w:t>
        </w:r>
        <w:r w:rsidRPr="003F6709">
          <w:rPr>
            <w:noProof/>
            <w:webHidden/>
          </w:rPr>
          <w:tab/>
        </w:r>
        <w:r>
          <w:rPr>
            <w:noProof/>
            <w:webHidden/>
          </w:rPr>
          <w:t>64</w:t>
        </w:r>
      </w:hyperlink>
    </w:p>
    <w:p w:rsidR="00782557" w:rsidRPr="003F6709" w:rsidRDefault="00C57C75" w:rsidP="005A1D76">
      <w:pPr>
        <w:pStyle w:val="TOC2"/>
        <w:rPr>
          <w:rFonts w:ascii="Times New Roman" w:hAnsi="Times New Roman"/>
          <w:noProof/>
        </w:rPr>
      </w:pPr>
      <w:hyperlink w:anchor="_Toc223839158" w:history="1">
        <w:r w:rsidRPr="003F6709">
          <w:rPr>
            <w:rStyle w:val="Hyperlink"/>
            <w:b/>
            <w:noProof/>
          </w:rPr>
          <w:t>5.</w:t>
        </w:r>
        <w:r w:rsidRPr="003F6709">
          <w:rPr>
            <w:rFonts w:ascii="Times New Roman" w:hAnsi="Times New Roman"/>
            <w:noProof/>
          </w:rPr>
          <w:tab/>
        </w:r>
        <w:r w:rsidRPr="003F6709">
          <w:rPr>
            <w:rStyle w:val="Hyperlink"/>
            <w:b/>
            <w:noProof/>
          </w:rPr>
          <w:t>Rights of Gardaí</w:t>
        </w:r>
        <w:r w:rsidRPr="003F6709">
          <w:rPr>
            <w:noProof/>
            <w:webHidden/>
          </w:rPr>
          <w:tab/>
        </w:r>
        <w:r>
          <w:rPr>
            <w:noProof/>
            <w:webHidden/>
          </w:rPr>
          <w:t>6</w:t>
        </w:r>
        <w:r w:rsidR="0005684B">
          <w:rPr>
            <w:noProof/>
            <w:webHidden/>
          </w:rPr>
          <w:t>5</w:t>
        </w:r>
      </w:hyperlink>
    </w:p>
    <w:p w:rsidR="00782557" w:rsidRPr="003F6709" w:rsidRDefault="00C57C75" w:rsidP="005A1D76">
      <w:pPr>
        <w:pStyle w:val="TOC3"/>
        <w:rPr>
          <w:rFonts w:ascii="Times New Roman" w:hAnsi="Times New Roman"/>
          <w:noProof/>
        </w:rPr>
      </w:pPr>
      <w:hyperlink w:anchor="_Toc223839159" w:history="1">
        <w:r w:rsidRPr="003F6709">
          <w:rPr>
            <w:rStyle w:val="Hyperlink"/>
            <w:b/>
            <w:noProof/>
          </w:rPr>
          <w:t>a)</w:t>
        </w:r>
        <w:r w:rsidRPr="003F6709">
          <w:rPr>
            <w:rFonts w:ascii="Times New Roman" w:hAnsi="Times New Roman"/>
            <w:noProof/>
          </w:rPr>
          <w:tab/>
        </w:r>
        <w:r w:rsidRPr="003F6709">
          <w:rPr>
            <w:rStyle w:val="Hyperlink"/>
            <w:b/>
            <w:noProof/>
          </w:rPr>
          <w:t>National and International Law and Best Practice</w:t>
        </w:r>
        <w:r w:rsidRPr="003F6709">
          <w:rPr>
            <w:noProof/>
            <w:webHidden/>
          </w:rPr>
          <w:tab/>
        </w:r>
        <w:r>
          <w:rPr>
            <w:noProof/>
            <w:webHidden/>
          </w:rPr>
          <w:t>6</w:t>
        </w:r>
        <w:r w:rsidR="0005684B">
          <w:rPr>
            <w:noProof/>
            <w:webHidden/>
          </w:rPr>
          <w:t>5</w:t>
        </w:r>
      </w:hyperlink>
    </w:p>
    <w:p w:rsidR="00782557" w:rsidRPr="003F6709" w:rsidRDefault="00C57C75" w:rsidP="005A1D76">
      <w:pPr>
        <w:pStyle w:val="TOC3"/>
        <w:rPr>
          <w:rFonts w:ascii="Times New Roman" w:hAnsi="Times New Roman"/>
          <w:noProof/>
        </w:rPr>
      </w:pPr>
      <w:hyperlink w:anchor="_Toc223839160" w:history="1">
        <w:r w:rsidRPr="003F6709">
          <w:rPr>
            <w:rStyle w:val="Hyperlink"/>
            <w:b/>
            <w:noProof/>
          </w:rPr>
          <w:t>b)</w:t>
        </w:r>
        <w:r w:rsidRPr="003F6709">
          <w:rPr>
            <w:rFonts w:ascii="Times New Roman" w:hAnsi="Times New Roman"/>
            <w:noProof/>
          </w:rPr>
          <w:tab/>
        </w:r>
        <w:r w:rsidRPr="003F6709">
          <w:rPr>
            <w:rStyle w:val="Hyperlink"/>
            <w:b/>
            <w:noProof/>
          </w:rPr>
          <w:t>Personal Safety and Well-Being of Members of An Garda Síochána</w:t>
        </w:r>
        <w:r w:rsidRPr="003F6709">
          <w:rPr>
            <w:noProof/>
            <w:webHidden/>
          </w:rPr>
          <w:tab/>
        </w:r>
        <w:r>
          <w:rPr>
            <w:noProof/>
            <w:webHidden/>
          </w:rPr>
          <w:tab/>
        </w:r>
        <w:r>
          <w:rPr>
            <w:noProof/>
            <w:webHidden/>
          </w:rPr>
          <w:tab/>
          <w:t>6</w:t>
        </w:r>
        <w:r w:rsidR="0005684B">
          <w:rPr>
            <w:noProof/>
            <w:webHidden/>
          </w:rPr>
          <w:t>6</w:t>
        </w:r>
      </w:hyperlink>
    </w:p>
    <w:p w:rsidR="00782557" w:rsidRPr="003F6709" w:rsidRDefault="00C57C75" w:rsidP="005A1D76">
      <w:pPr>
        <w:pStyle w:val="TOC3"/>
        <w:rPr>
          <w:rFonts w:ascii="Times New Roman" w:hAnsi="Times New Roman"/>
          <w:noProof/>
        </w:rPr>
      </w:pPr>
      <w:hyperlink w:anchor="_Toc223839161" w:history="1">
        <w:r w:rsidRPr="003F6709">
          <w:rPr>
            <w:rStyle w:val="Hyperlink"/>
            <w:b/>
            <w:noProof/>
          </w:rPr>
          <w:t>c)</w:t>
        </w:r>
        <w:r w:rsidRPr="003F6709">
          <w:rPr>
            <w:rFonts w:ascii="Times New Roman" w:hAnsi="Times New Roman"/>
            <w:noProof/>
          </w:rPr>
          <w:tab/>
        </w:r>
        <w:r w:rsidRPr="003F6709">
          <w:rPr>
            <w:rStyle w:val="Hyperlink"/>
            <w:b/>
            <w:noProof/>
          </w:rPr>
          <w:t>Due Process Rights of the Gardaí</w:t>
        </w:r>
        <w:r w:rsidRPr="003F6709">
          <w:rPr>
            <w:noProof/>
            <w:webHidden/>
          </w:rPr>
          <w:tab/>
        </w:r>
        <w:r>
          <w:rPr>
            <w:noProof/>
            <w:webHidden/>
          </w:rPr>
          <w:t>69</w:t>
        </w:r>
      </w:hyperlink>
    </w:p>
    <w:p w:rsidR="00782557" w:rsidRDefault="00C57C75" w:rsidP="005A1D76">
      <w:pPr>
        <w:pStyle w:val="TOC3"/>
        <w:rPr>
          <w:rStyle w:val="Hyperlink"/>
          <w:noProof/>
        </w:rPr>
      </w:pPr>
      <w:hyperlink w:anchor="_Toc223839162" w:history="1">
        <w:r w:rsidRPr="003F6709">
          <w:rPr>
            <w:rStyle w:val="Hyperlink"/>
            <w:b/>
            <w:noProof/>
          </w:rPr>
          <w:t>d)</w:t>
        </w:r>
        <w:r w:rsidRPr="003F6709">
          <w:rPr>
            <w:rFonts w:ascii="Times New Roman" w:hAnsi="Times New Roman"/>
            <w:noProof/>
          </w:rPr>
          <w:tab/>
        </w:r>
        <w:r w:rsidRPr="003F6709">
          <w:rPr>
            <w:rStyle w:val="Hyperlink"/>
            <w:b/>
            <w:noProof/>
          </w:rPr>
          <w:t>Garda Promotions System</w:t>
        </w:r>
        <w:r w:rsidRPr="003F6709">
          <w:rPr>
            <w:noProof/>
            <w:webHidden/>
          </w:rPr>
          <w:tab/>
        </w:r>
        <w:r>
          <w:rPr>
            <w:noProof/>
            <w:webHidden/>
          </w:rPr>
          <w:t>70</w:t>
        </w:r>
      </w:hyperlink>
    </w:p>
    <w:p w:rsidR="005A1D76" w:rsidRPr="005A1D76" w:rsidRDefault="005A1D76" w:rsidP="005A1D76"/>
    <w:p w:rsidR="00782557" w:rsidRPr="003F6709" w:rsidRDefault="00C57C75">
      <w:pPr>
        <w:pStyle w:val="TOC1"/>
        <w:tabs>
          <w:tab w:val="left" w:pos="720"/>
          <w:tab w:val="right" w:leader="dot" w:pos="8296"/>
        </w:tabs>
        <w:rPr>
          <w:rFonts w:ascii="Times New Roman" w:hAnsi="Times New Roman"/>
          <w:b w:val="0"/>
          <w:noProof/>
          <w:sz w:val="24"/>
        </w:rPr>
      </w:pPr>
      <w:hyperlink w:anchor="_Toc223839163" w:history="1">
        <w:r w:rsidRPr="003F6709">
          <w:rPr>
            <w:rStyle w:val="Hyperlink"/>
            <w:smallCaps/>
            <w:noProof/>
          </w:rPr>
          <w:t>V.</w:t>
        </w:r>
        <w:r w:rsidRPr="003F6709">
          <w:rPr>
            <w:rFonts w:ascii="Times New Roman" w:hAnsi="Times New Roman"/>
            <w:b w:val="0"/>
            <w:noProof/>
            <w:sz w:val="24"/>
          </w:rPr>
          <w:tab/>
        </w:r>
        <w:r w:rsidRPr="003F6709">
          <w:rPr>
            <w:rStyle w:val="Hyperlink"/>
            <w:smallCaps/>
            <w:noProof/>
          </w:rPr>
          <w:t>Conclusion</w:t>
        </w:r>
        <w:r w:rsidRPr="003F6709">
          <w:rPr>
            <w:noProof/>
            <w:webHidden/>
          </w:rPr>
          <w:tab/>
        </w:r>
        <w:r>
          <w:rPr>
            <w:noProof/>
            <w:webHidden/>
          </w:rPr>
          <w:t>73</w:t>
        </w:r>
      </w:hyperlink>
    </w:p>
    <w:p w:rsidR="005A1D76" w:rsidRDefault="005A1D76">
      <w:pPr>
        <w:pStyle w:val="TOC1"/>
        <w:tabs>
          <w:tab w:val="left" w:pos="720"/>
          <w:tab w:val="right" w:leader="dot" w:pos="8296"/>
        </w:tabs>
        <w:rPr>
          <w:rStyle w:val="Hyperlink"/>
          <w:noProof/>
        </w:rPr>
      </w:pPr>
    </w:p>
    <w:p w:rsidR="00782557" w:rsidRPr="003F6709" w:rsidRDefault="00C57C75" w:rsidP="00907E74">
      <w:pPr>
        <w:pStyle w:val="TOC1"/>
        <w:tabs>
          <w:tab w:val="left" w:pos="720"/>
          <w:tab w:val="right" w:leader="dot" w:pos="8296"/>
        </w:tabs>
        <w:rPr>
          <w:rFonts w:ascii="Times New Roman" w:hAnsi="Times New Roman"/>
          <w:b w:val="0"/>
          <w:noProof/>
          <w:sz w:val="24"/>
        </w:rPr>
      </w:pPr>
      <w:hyperlink w:anchor="_Toc223839164" w:history="1">
        <w:r w:rsidRPr="003F6709">
          <w:rPr>
            <w:rStyle w:val="Hyperlink"/>
            <w:smallCaps/>
            <w:noProof/>
          </w:rPr>
          <w:t>VI.</w:t>
        </w:r>
        <w:r w:rsidRPr="003F6709">
          <w:rPr>
            <w:rFonts w:ascii="Times New Roman" w:hAnsi="Times New Roman"/>
            <w:b w:val="0"/>
            <w:noProof/>
            <w:sz w:val="24"/>
          </w:rPr>
          <w:tab/>
        </w:r>
        <w:r w:rsidRPr="003F6709">
          <w:rPr>
            <w:rStyle w:val="Hyperlink"/>
            <w:smallCaps/>
            <w:noProof/>
          </w:rPr>
          <w:t>Summary of IHRC Legislative and Policy</w:t>
        </w:r>
        <w:r>
          <w:rPr>
            <w:rStyle w:val="Hyperlink"/>
            <w:smallCaps/>
            <w:noProof/>
          </w:rPr>
          <w:t xml:space="preserve"> </w:t>
        </w:r>
        <w:r w:rsidRPr="003F6709">
          <w:rPr>
            <w:rStyle w:val="Hyperlink"/>
            <w:smallCaps/>
            <w:noProof/>
          </w:rPr>
          <w:t>Recommendations</w:t>
        </w:r>
        <w:r w:rsidRPr="003F6709">
          <w:rPr>
            <w:noProof/>
            <w:webHidden/>
          </w:rPr>
          <w:tab/>
        </w:r>
        <w:r>
          <w:rPr>
            <w:noProof/>
            <w:webHidden/>
          </w:rPr>
          <w:t>74</w:t>
        </w:r>
      </w:hyperlink>
    </w:p>
    <w:p w:rsidR="00782557" w:rsidRPr="003F6709" w:rsidRDefault="00C57C75">
      <w:pPr>
        <w:pStyle w:val="TOC1"/>
        <w:tabs>
          <w:tab w:val="right" w:leader="dot" w:pos="8296"/>
        </w:tabs>
        <w:rPr>
          <w:rFonts w:ascii="Times New Roman" w:hAnsi="Times New Roman"/>
          <w:b w:val="0"/>
          <w:noProof/>
          <w:sz w:val="24"/>
        </w:rPr>
      </w:pPr>
      <w:hyperlink w:anchor="_Toc223839165" w:history="1">
        <w:r w:rsidRPr="003F6709">
          <w:rPr>
            <w:rStyle w:val="Hyperlink"/>
            <w:smallCaps/>
            <w:noProof/>
          </w:rPr>
          <w:t>Appendix</w:t>
        </w:r>
        <w:r w:rsidRPr="003F6709">
          <w:rPr>
            <w:noProof/>
            <w:webHidden/>
          </w:rPr>
          <w:tab/>
        </w:r>
        <w:r>
          <w:rPr>
            <w:noProof/>
            <w:webHidden/>
          </w:rPr>
          <w:t>79</w:t>
        </w:r>
      </w:hyperlink>
    </w:p>
    <w:p w:rsidR="007B447A" w:rsidRPr="003F6709" w:rsidRDefault="00E271A4" w:rsidP="003F3344">
      <w:pPr>
        <w:jc w:val="center"/>
        <w:outlineLvl w:val="0"/>
        <w:rPr>
          <w:rFonts w:ascii="Akzidenz Grotesk BE Regular" w:hAnsi="Akzidenz Grotesk BE Regular"/>
          <w:b/>
          <w:smallCaps/>
          <w:sz w:val="28"/>
          <w:szCs w:val="28"/>
        </w:rPr>
      </w:pPr>
      <w:r w:rsidRPr="003F6709">
        <w:rPr>
          <w:rFonts w:ascii="Akzidenz Grotesk BE Regular" w:hAnsi="Akzidenz Grotesk BE Regular"/>
          <w:b/>
          <w:u w:val="single"/>
        </w:rPr>
        <w:fldChar w:fldCharType="end"/>
      </w:r>
      <w:r w:rsidR="00BD6344" w:rsidRPr="003F6709">
        <w:rPr>
          <w:rFonts w:ascii="Akzidenz Grotesk BE Regular" w:hAnsi="Akzidenz Grotesk BE Regular"/>
          <w:b/>
          <w:u w:val="single"/>
        </w:rPr>
        <w:br w:type="page"/>
      </w:r>
      <w:bookmarkStart w:id="0" w:name="_Toc221598560"/>
      <w:bookmarkStart w:id="1" w:name="_Toc223839110"/>
      <w:r w:rsidR="007B447A" w:rsidRPr="003F6709">
        <w:rPr>
          <w:rFonts w:ascii="Akzidenz Grotesk BE Regular" w:hAnsi="Akzidenz Grotesk BE Regular"/>
          <w:b/>
          <w:smallCaps/>
          <w:sz w:val="28"/>
          <w:szCs w:val="28"/>
        </w:rPr>
        <w:lastRenderedPageBreak/>
        <w:t>Glossary of Terms</w:t>
      </w:r>
      <w:bookmarkEnd w:id="0"/>
      <w:bookmarkEnd w:id="1"/>
    </w:p>
    <w:p w:rsidR="007B447A" w:rsidRPr="003F6709" w:rsidRDefault="007B447A" w:rsidP="007B447A">
      <w:pPr>
        <w:jc w:val="both"/>
        <w:rPr>
          <w:rFonts w:ascii="Akzidenz Grotesk BE Regular" w:hAnsi="Akzidenz Grotesk BE Regular"/>
          <w:b/>
          <w:sz w:val="28"/>
          <w:szCs w:val="28"/>
        </w:rPr>
      </w:pPr>
    </w:p>
    <w:p w:rsidR="007B447A" w:rsidRPr="003F6709" w:rsidRDefault="007B447A" w:rsidP="007B447A">
      <w:pPr>
        <w:jc w:val="both"/>
        <w:rPr>
          <w:rFonts w:ascii="Akzidenz Grotesk BE Regular" w:hAnsi="Akzidenz Grotesk BE Regular"/>
          <w:sz w:val="28"/>
          <w:szCs w:val="28"/>
        </w:rPr>
      </w:pPr>
    </w:p>
    <w:p w:rsidR="007B447A" w:rsidRPr="003F6709" w:rsidRDefault="007B447A" w:rsidP="007B447A">
      <w:pPr>
        <w:jc w:val="both"/>
        <w:rPr>
          <w:rFonts w:ascii="Akzidenz Grotesk BE Regular" w:hAnsi="Akzidenz Grotesk BE Regular"/>
        </w:rPr>
      </w:pPr>
      <w:r w:rsidRPr="003F6709">
        <w:rPr>
          <w:rFonts w:ascii="Akzidenz Grotesk BE Regular" w:hAnsi="Akzidenz Grotesk BE Regular"/>
          <w:b/>
        </w:rPr>
        <w:t>CPD</w:t>
      </w:r>
      <w:r w:rsidRPr="003F6709">
        <w:rPr>
          <w:rFonts w:ascii="Akzidenz Grotesk BE Regular" w:hAnsi="Akzidenz Grotesk BE Regular"/>
        </w:rPr>
        <w:tab/>
      </w:r>
      <w:r w:rsidRPr="003F6709">
        <w:rPr>
          <w:rFonts w:ascii="Akzidenz Grotesk BE Regular" w:hAnsi="Akzidenz Grotesk BE Regular"/>
        </w:rPr>
        <w:tab/>
      </w:r>
      <w:r w:rsidRPr="003F6709">
        <w:rPr>
          <w:rFonts w:ascii="Akzidenz Grotesk BE Regular" w:hAnsi="Akzidenz Grotesk BE Regular"/>
        </w:rPr>
        <w:tab/>
      </w:r>
      <w:r w:rsidRPr="003F6709">
        <w:rPr>
          <w:rFonts w:ascii="Akzidenz Grotesk BE Regular" w:hAnsi="Akzidenz Grotesk BE Regular"/>
          <w:color w:val="000000"/>
        </w:rPr>
        <w:t>Continual professional development</w:t>
      </w:r>
    </w:p>
    <w:p w:rsidR="007B447A" w:rsidRPr="003F6709" w:rsidRDefault="007B447A" w:rsidP="007B447A">
      <w:pPr>
        <w:jc w:val="both"/>
        <w:rPr>
          <w:rFonts w:ascii="Akzidenz Grotesk BE Regular" w:hAnsi="Akzidenz Grotesk BE Regular"/>
        </w:rPr>
      </w:pPr>
    </w:p>
    <w:p w:rsidR="007B447A" w:rsidRPr="003F6709" w:rsidRDefault="007B447A" w:rsidP="007B447A">
      <w:pPr>
        <w:ind w:left="2160" w:hanging="2160"/>
        <w:jc w:val="both"/>
        <w:rPr>
          <w:rFonts w:ascii="Akzidenz Grotesk BE Regular" w:hAnsi="Akzidenz Grotesk BE Regular"/>
        </w:rPr>
      </w:pPr>
      <w:r w:rsidRPr="003F6709">
        <w:rPr>
          <w:rFonts w:ascii="Akzidenz Grotesk BE Regular" w:hAnsi="Akzidenz Grotesk BE Regular"/>
          <w:b/>
        </w:rPr>
        <w:t>CPT</w:t>
      </w:r>
      <w:r w:rsidRPr="003F6709">
        <w:rPr>
          <w:rFonts w:ascii="Akzidenz Grotesk BE Regular" w:hAnsi="Akzidenz Grotesk BE Regular"/>
        </w:rPr>
        <w:tab/>
        <w:t>European Convention for the Prevention of Torture and Inhuman or Degrading Treatment and Punishment</w:t>
      </w:r>
    </w:p>
    <w:p w:rsidR="007B447A" w:rsidRPr="003F6709" w:rsidRDefault="007B447A" w:rsidP="007B447A">
      <w:pPr>
        <w:jc w:val="both"/>
        <w:rPr>
          <w:rFonts w:ascii="Akzidenz Grotesk BE Regular" w:hAnsi="Akzidenz Grotesk BE Regular"/>
        </w:rPr>
      </w:pPr>
    </w:p>
    <w:p w:rsidR="007B447A" w:rsidRPr="003F6709" w:rsidRDefault="007B447A" w:rsidP="007B447A">
      <w:pPr>
        <w:ind w:left="2160" w:hanging="2160"/>
        <w:jc w:val="both"/>
        <w:rPr>
          <w:rFonts w:ascii="Akzidenz Grotesk BE Regular" w:hAnsi="Akzidenz Grotesk BE Regular"/>
        </w:rPr>
      </w:pPr>
      <w:r w:rsidRPr="003F6709">
        <w:rPr>
          <w:rFonts w:ascii="Akzidenz Grotesk BE Regular" w:hAnsi="Akzidenz Grotesk BE Regular"/>
          <w:b/>
        </w:rPr>
        <w:t>CPT Committee</w:t>
      </w:r>
      <w:r w:rsidRPr="003F6709">
        <w:rPr>
          <w:rFonts w:ascii="Akzidenz Grotesk BE Regular" w:hAnsi="Akzidenz Grotesk BE Regular"/>
        </w:rPr>
        <w:tab/>
        <w:t>European Committee for the Prevention of Torture, established by the European Convention for the Prevention of Torture and Inhuman or Degrading Treatment and Punishment</w:t>
      </w:r>
    </w:p>
    <w:p w:rsidR="007B447A" w:rsidRPr="003F6709" w:rsidRDefault="007B447A" w:rsidP="007B447A">
      <w:pPr>
        <w:jc w:val="both"/>
        <w:rPr>
          <w:rFonts w:ascii="Akzidenz Grotesk BE Regular" w:hAnsi="Akzidenz Grotesk BE Regular"/>
        </w:rPr>
      </w:pPr>
    </w:p>
    <w:p w:rsidR="007B447A" w:rsidRPr="003F6709" w:rsidRDefault="007B447A" w:rsidP="007B447A">
      <w:pPr>
        <w:ind w:left="2160" w:hanging="2160"/>
        <w:jc w:val="both"/>
        <w:rPr>
          <w:rFonts w:ascii="Akzidenz Grotesk BE Regular" w:hAnsi="Akzidenz Grotesk BE Regular"/>
        </w:rPr>
      </w:pPr>
      <w:r w:rsidRPr="003F6709">
        <w:rPr>
          <w:rFonts w:ascii="Akzidenz Grotesk BE Regular" w:hAnsi="Akzidenz Grotesk BE Regular"/>
          <w:b/>
        </w:rPr>
        <w:t>ECHR</w:t>
      </w:r>
      <w:r w:rsidRPr="003F6709">
        <w:rPr>
          <w:rFonts w:ascii="Akzidenz Grotesk BE Regular" w:hAnsi="Akzidenz Grotesk BE Regular"/>
        </w:rPr>
        <w:tab/>
        <w:t>European Convention for the Protection of Human Rights and Fundamental Freedoms</w:t>
      </w:r>
    </w:p>
    <w:p w:rsidR="007B447A" w:rsidRPr="003F6709" w:rsidRDefault="007B447A" w:rsidP="007B447A">
      <w:pPr>
        <w:jc w:val="both"/>
        <w:rPr>
          <w:rFonts w:ascii="Akzidenz Grotesk BE Regular" w:hAnsi="Akzidenz Grotesk BE Regular"/>
        </w:rPr>
      </w:pPr>
    </w:p>
    <w:p w:rsidR="007B447A" w:rsidRPr="003F6709" w:rsidRDefault="007B447A" w:rsidP="007B447A">
      <w:pPr>
        <w:jc w:val="both"/>
        <w:rPr>
          <w:rFonts w:ascii="Akzidenz Grotesk BE Regular" w:hAnsi="Akzidenz Grotesk BE Regular"/>
        </w:rPr>
      </w:pPr>
      <w:r w:rsidRPr="003F6709">
        <w:rPr>
          <w:rFonts w:ascii="Akzidenz Grotesk BE Regular" w:hAnsi="Akzidenz Grotesk BE Regular"/>
          <w:b/>
        </w:rPr>
        <w:t>ECtHR</w:t>
      </w:r>
      <w:r w:rsidRPr="003F6709">
        <w:rPr>
          <w:rFonts w:ascii="Akzidenz Grotesk BE Regular" w:hAnsi="Akzidenz Grotesk BE Regular"/>
        </w:rPr>
        <w:tab/>
      </w:r>
      <w:r w:rsidRPr="003F6709">
        <w:rPr>
          <w:rFonts w:ascii="Akzidenz Grotesk BE Regular" w:hAnsi="Akzidenz Grotesk BE Regular"/>
        </w:rPr>
        <w:tab/>
      </w:r>
      <w:r w:rsidRPr="003F6709">
        <w:rPr>
          <w:rFonts w:ascii="Akzidenz Grotesk BE Regular" w:hAnsi="Akzidenz Grotesk BE Regular"/>
          <w:color w:val="000000"/>
        </w:rPr>
        <w:t>European Court of Human Rights</w:t>
      </w:r>
    </w:p>
    <w:p w:rsidR="007B447A" w:rsidRPr="003F6709" w:rsidRDefault="007B447A" w:rsidP="007B447A">
      <w:pPr>
        <w:jc w:val="both"/>
        <w:rPr>
          <w:rFonts w:ascii="Akzidenz Grotesk BE Regular" w:hAnsi="Akzidenz Grotesk BE Regular"/>
        </w:rPr>
      </w:pPr>
    </w:p>
    <w:p w:rsidR="007B447A" w:rsidRPr="003F6709" w:rsidRDefault="007B447A" w:rsidP="007B447A">
      <w:pPr>
        <w:jc w:val="both"/>
        <w:rPr>
          <w:rFonts w:ascii="Akzidenz Grotesk BE Regular" w:hAnsi="Akzidenz Grotesk BE Regular"/>
        </w:rPr>
      </w:pPr>
      <w:r w:rsidRPr="003F6709">
        <w:rPr>
          <w:rFonts w:ascii="Akzidenz Grotesk BE Regular" w:hAnsi="Akzidenz Grotesk BE Regular"/>
          <w:b/>
        </w:rPr>
        <w:t>ECRI</w:t>
      </w:r>
      <w:r w:rsidRPr="003F6709">
        <w:rPr>
          <w:rFonts w:ascii="Akzidenz Grotesk BE Regular" w:hAnsi="Akzidenz Grotesk BE Regular"/>
        </w:rPr>
        <w:tab/>
      </w:r>
      <w:r w:rsidRPr="003F6709">
        <w:rPr>
          <w:rFonts w:ascii="Akzidenz Grotesk BE Regular" w:hAnsi="Akzidenz Grotesk BE Regular"/>
        </w:rPr>
        <w:tab/>
      </w:r>
      <w:r w:rsidRPr="003F6709">
        <w:rPr>
          <w:rFonts w:ascii="Akzidenz Grotesk BE Regular" w:hAnsi="Akzidenz Grotesk BE Regular"/>
        </w:rPr>
        <w:tab/>
        <w:t>European Commission against Racism and Intolerance</w:t>
      </w:r>
    </w:p>
    <w:p w:rsidR="007B447A" w:rsidRPr="003F6709" w:rsidRDefault="007B447A" w:rsidP="007B447A">
      <w:pPr>
        <w:jc w:val="both"/>
        <w:rPr>
          <w:rFonts w:ascii="Akzidenz Grotesk BE Regular" w:hAnsi="Akzidenz Grotesk BE Regular"/>
        </w:rPr>
      </w:pPr>
    </w:p>
    <w:p w:rsidR="007B447A" w:rsidRPr="003F6709" w:rsidRDefault="007B447A" w:rsidP="007B447A">
      <w:pPr>
        <w:jc w:val="both"/>
        <w:rPr>
          <w:rFonts w:ascii="Akzidenz Grotesk BE Regular" w:hAnsi="Akzidenz Grotesk BE Regular"/>
        </w:rPr>
      </w:pPr>
      <w:r w:rsidRPr="003F6709">
        <w:rPr>
          <w:rFonts w:ascii="Akzidenz Grotesk BE Regular" w:hAnsi="Akzidenz Grotesk BE Regular"/>
          <w:b/>
        </w:rPr>
        <w:t>GSOC</w:t>
      </w:r>
      <w:r w:rsidRPr="003F6709">
        <w:rPr>
          <w:rFonts w:ascii="Akzidenz Grotesk BE Regular" w:hAnsi="Akzidenz Grotesk BE Regular"/>
        </w:rPr>
        <w:tab/>
      </w:r>
      <w:r w:rsidRPr="003F6709">
        <w:rPr>
          <w:rFonts w:ascii="Akzidenz Grotesk BE Regular" w:hAnsi="Akzidenz Grotesk BE Regular"/>
        </w:rPr>
        <w:tab/>
        <w:t>Garda Síochána Ombudsman Commission</w:t>
      </w:r>
    </w:p>
    <w:p w:rsidR="007B447A" w:rsidRPr="003F6709" w:rsidRDefault="007B447A" w:rsidP="007B447A">
      <w:pPr>
        <w:jc w:val="both"/>
        <w:rPr>
          <w:rFonts w:ascii="Akzidenz Grotesk BE Regular" w:hAnsi="Akzidenz Grotesk BE Regular"/>
        </w:rPr>
      </w:pPr>
    </w:p>
    <w:p w:rsidR="007B447A" w:rsidRPr="003F6709" w:rsidRDefault="007B447A" w:rsidP="007B447A">
      <w:pPr>
        <w:jc w:val="both"/>
        <w:rPr>
          <w:rFonts w:ascii="Akzidenz Grotesk BE Regular" w:hAnsi="Akzidenz Grotesk BE Regular"/>
        </w:rPr>
      </w:pPr>
      <w:r w:rsidRPr="003F6709">
        <w:rPr>
          <w:rFonts w:ascii="Akzidenz Grotesk BE Regular" w:hAnsi="Akzidenz Grotesk BE Regular"/>
          <w:b/>
        </w:rPr>
        <w:t>ICCPR</w:t>
      </w:r>
      <w:r w:rsidRPr="003F6709">
        <w:rPr>
          <w:rFonts w:ascii="Akzidenz Grotesk BE Regular" w:hAnsi="Akzidenz Grotesk BE Regular"/>
        </w:rPr>
        <w:tab/>
      </w:r>
      <w:r w:rsidRPr="003F6709">
        <w:rPr>
          <w:rFonts w:ascii="Akzidenz Grotesk BE Regular" w:hAnsi="Akzidenz Grotesk BE Regular"/>
        </w:rPr>
        <w:tab/>
        <w:t>International Covenant on Civil and Political Rights</w:t>
      </w:r>
    </w:p>
    <w:p w:rsidR="007B447A" w:rsidRPr="003F6709" w:rsidRDefault="007B447A" w:rsidP="007B447A">
      <w:pPr>
        <w:jc w:val="both"/>
        <w:rPr>
          <w:rFonts w:ascii="Akzidenz Grotesk BE Regular" w:hAnsi="Akzidenz Grotesk BE Regular"/>
        </w:rPr>
      </w:pPr>
    </w:p>
    <w:p w:rsidR="007B447A" w:rsidRPr="003F6709" w:rsidRDefault="007B447A" w:rsidP="007B447A">
      <w:pPr>
        <w:jc w:val="both"/>
        <w:rPr>
          <w:rFonts w:ascii="Akzidenz Grotesk BE Regular" w:hAnsi="Akzidenz Grotesk BE Regular"/>
        </w:rPr>
      </w:pPr>
      <w:r w:rsidRPr="003F6709">
        <w:rPr>
          <w:rFonts w:ascii="Akzidenz Grotesk BE Regular" w:hAnsi="Akzidenz Grotesk BE Regular"/>
          <w:b/>
        </w:rPr>
        <w:t>IHRC</w:t>
      </w:r>
      <w:r w:rsidRPr="003F6709">
        <w:rPr>
          <w:rFonts w:ascii="Akzidenz Grotesk BE Regular" w:hAnsi="Akzidenz Grotesk BE Regular"/>
        </w:rPr>
        <w:tab/>
      </w:r>
      <w:r w:rsidRPr="003F6709">
        <w:rPr>
          <w:rFonts w:ascii="Akzidenz Grotesk BE Regular" w:hAnsi="Akzidenz Grotesk BE Regular"/>
        </w:rPr>
        <w:tab/>
      </w:r>
      <w:r w:rsidRPr="003F6709">
        <w:rPr>
          <w:rFonts w:ascii="Akzidenz Grotesk BE Regular" w:hAnsi="Akzidenz Grotesk BE Regular"/>
        </w:rPr>
        <w:tab/>
        <w:t>Irish Human Rights Commission</w:t>
      </w:r>
    </w:p>
    <w:p w:rsidR="007B447A" w:rsidRPr="003F6709" w:rsidRDefault="007B447A" w:rsidP="007B447A">
      <w:pPr>
        <w:jc w:val="both"/>
        <w:rPr>
          <w:rFonts w:ascii="Akzidenz Grotesk BE Regular" w:hAnsi="Akzidenz Grotesk BE Regular"/>
        </w:rPr>
      </w:pPr>
    </w:p>
    <w:p w:rsidR="007B447A" w:rsidRPr="003F6709" w:rsidRDefault="007B447A" w:rsidP="007B447A">
      <w:pPr>
        <w:ind w:left="2160" w:hanging="2160"/>
        <w:jc w:val="both"/>
        <w:rPr>
          <w:rFonts w:ascii="Akzidenz Grotesk BE Regular" w:hAnsi="Akzidenz Grotesk BE Regular"/>
        </w:rPr>
      </w:pPr>
      <w:r w:rsidRPr="003F6709">
        <w:rPr>
          <w:rFonts w:ascii="Akzidenz Grotesk BE Regular" w:hAnsi="Akzidenz Grotesk BE Regular"/>
          <w:b/>
        </w:rPr>
        <w:t>Ionann Report</w:t>
      </w:r>
      <w:r w:rsidRPr="003F6709">
        <w:rPr>
          <w:rFonts w:ascii="Akzidenz Grotesk BE Regular" w:hAnsi="Akzidenz Grotesk BE Regular"/>
        </w:rPr>
        <w:tab/>
      </w:r>
      <w:r w:rsidRPr="003F6709">
        <w:rPr>
          <w:rFonts w:ascii="Akzidenz Grotesk BE Regular" w:hAnsi="Akzidenz Grotesk BE Regular"/>
          <w:color w:val="000000"/>
        </w:rPr>
        <w:t>The Ionann Management Consultants</w:t>
      </w:r>
      <w:r w:rsidR="00A77939">
        <w:rPr>
          <w:rFonts w:ascii="Akzidenz Grotesk BE Regular" w:hAnsi="Akzidenz Grotesk BE Regular"/>
          <w:color w:val="000000"/>
        </w:rPr>
        <w:t>’</w:t>
      </w:r>
      <w:r w:rsidRPr="003F6709">
        <w:rPr>
          <w:rFonts w:ascii="Akzidenz Grotesk BE Regular" w:hAnsi="Akzidenz Grotesk BE Regular"/>
          <w:color w:val="000000"/>
        </w:rPr>
        <w:t xml:space="preserve"> Human Rights Audit of An Garda Síochána </w:t>
      </w:r>
    </w:p>
    <w:p w:rsidR="007B447A" w:rsidRPr="003F6709" w:rsidRDefault="007B447A" w:rsidP="007B447A">
      <w:pPr>
        <w:jc w:val="both"/>
        <w:rPr>
          <w:rFonts w:ascii="Akzidenz Grotesk BE Regular" w:hAnsi="Akzidenz Grotesk BE Regular"/>
        </w:rPr>
      </w:pPr>
    </w:p>
    <w:p w:rsidR="007B447A" w:rsidRPr="003F6709" w:rsidRDefault="007B447A" w:rsidP="007B447A">
      <w:pPr>
        <w:jc w:val="both"/>
        <w:rPr>
          <w:rFonts w:ascii="Akzidenz Grotesk BE Regular" w:hAnsi="Akzidenz Grotesk BE Regular"/>
        </w:rPr>
      </w:pPr>
      <w:r w:rsidRPr="003F6709">
        <w:rPr>
          <w:rFonts w:ascii="Akzidenz Grotesk BE Regular" w:hAnsi="Akzidenz Grotesk BE Regular"/>
          <w:b/>
        </w:rPr>
        <w:t>LRC</w:t>
      </w:r>
      <w:r w:rsidRPr="003F6709">
        <w:rPr>
          <w:rFonts w:ascii="Akzidenz Grotesk BE Regular" w:hAnsi="Akzidenz Grotesk BE Regular"/>
        </w:rPr>
        <w:tab/>
      </w:r>
      <w:r w:rsidRPr="003F6709">
        <w:rPr>
          <w:rFonts w:ascii="Akzidenz Grotesk BE Regular" w:hAnsi="Akzidenz Grotesk BE Regular"/>
        </w:rPr>
        <w:tab/>
      </w:r>
      <w:r w:rsidRPr="003F6709">
        <w:rPr>
          <w:rFonts w:ascii="Akzidenz Grotesk BE Regular" w:hAnsi="Akzidenz Grotesk BE Regular"/>
        </w:rPr>
        <w:tab/>
        <w:t>Law Reform Commission</w:t>
      </w:r>
    </w:p>
    <w:p w:rsidR="007B447A" w:rsidRPr="003F6709" w:rsidRDefault="007B447A" w:rsidP="007B447A">
      <w:pPr>
        <w:jc w:val="both"/>
        <w:rPr>
          <w:rFonts w:ascii="Akzidenz Grotesk BE Regular" w:hAnsi="Akzidenz Grotesk BE Regular"/>
        </w:rPr>
      </w:pPr>
    </w:p>
    <w:p w:rsidR="007B447A" w:rsidRPr="003F6709" w:rsidRDefault="007B447A" w:rsidP="007B447A">
      <w:pPr>
        <w:jc w:val="both"/>
        <w:rPr>
          <w:rFonts w:ascii="Akzidenz Grotesk BE Regular" w:hAnsi="Akzidenz Grotesk BE Regular"/>
        </w:rPr>
      </w:pPr>
      <w:r w:rsidRPr="003F6709">
        <w:rPr>
          <w:rFonts w:ascii="Akzidenz Grotesk BE Regular" w:hAnsi="Akzidenz Grotesk BE Regular"/>
          <w:b/>
        </w:rPr>
        <w:t>OPCAT</w:t>
      </w:r>
      <w:r w:rsidRPr="003F6709">
        <w:rPr>
          <w:rFonts w:ascii="Akzidenz Grotesk BE Regular" w:hAnsi="Akzidenz Grotesk BE Regular"/>
        </w:rPr>
        <w:tab/>
      </w:r>
      <w:r w:rsidRPr="003F6709">
        <w:rPr>
          <w:rFonts w:ascii="Akzidenz Grotesk BE Regular" w:hAnsi="Akzidenz Grotesk BE Regular"/>
        </w:rPr>
        <w:tab/>
        <w:t>UN Optional Protocol to the Convention Against Torture</w:t>
      </w:r>
    </w:p>
    <w:p w:rsidR="007B447A" w:rsidRPr="003F6709" w:rsidRDefault="007B447A" w:rsidP="007B447A">
      <w:pPr>
        <w:jc w:val="both"/>
        <w:rPr>
          <w:rFonts w:ascii="Akzidenz Grotesk BE Regular" w:hAnsi="Akzidenz Grotesk BE Regular"/>
        </w:rPr>
      </w:pPr>
    </w:p>
    <w:p w:rsidR="007B447A" w:rsidRPr="003F6709" w:rsidRDefault="007B447A" w:rsidP="007B447A">
      <w:pPr>
        <w:jc w:val="both"/>
        <w:rPr>
          <w:rFonts w:ascii="Akzidenz Grotesk BE Regular" w:hAnsi="Akzidenz Grotesk BE Regular"/>
        </w:rPr>
      </w:pPr>
      <w:r w:rsidRPr="003F6709">
        <w:rPr>
          <w:rFonts w:ascii="Akzidenz Grotesk BE Regular" w:hAnsi="Akzidenz Grotesk BE Regular"/>
          <w:b/>
        </w:rPr>
        <w:t>PACE</w:t>
      </w:r>
      <w:r w:rsidRPr="003F6709">
        <w:rPr>
          <w:rFonts w:ascii="Akzidenz Grotesk BE Regular" w:hAnsi="Akzidenz Grotesk BE Regular"/>
        </w:rPr>
        <w:tab/>
      </w:r>
      <w:r w:rsidRPr="003F6709">
        <w:rPr>
          <w:rFonts w:ascii="Akzidenz Grotesk BE Regular" w:hAnsi="Akzidenz Grotesk BE Regular"/>
        </w:rPr>
        <w:tab/>
      </w:r>
      <w:r w:rsidRPr="003F6709">
        <w:rPr>
          <w:rFonts w:ascii="Akzidenz Grotesk BE Regular" w:hAnsi="Akzidenz Grotesk BE Regular"/>
        </w:rPr>
        <w:tab/>
      </w:r>
      <w:r w:rsidRPr="003F6709">
        <w:rPr>
          <w:rFonts w:ascii="Akzidenz Grotesk BE Regular" w:hAnsi="Akzidenz Grotesk BE Regular"/>
          <w:color w:val="000000"/>
        </w:rPr>
        <w:t>Police and Criminal Evidence Act 1984</w:t>
      </w:r>
    </w:p>
    <w:p w:rsidR="007B447A" w:rsidRPr="003F6709" w:rsidRDefault="007B447A" w:rsidP="007B447A">
      <w:pPr>
        <w:jc w:val="both"/>
        <w:rPr>
          <w:rFonts w:ascii="Akzidenz Grotesk BE Regular" w:hAnsi="Akzidenz Grotesk BE Regular"/>
        </w:rPr>
      </w:pPr>
    </w:p>
    <w:p w:rsidR="007B447A" w:rsidRPr="003F6709" w:rsidRDefault="007B447A" w:rsidP="007B447A">
      <w:pPr>
        <w:ind w:left="2160" w:hanging="2160"/>
        <w:jc w:val="both"/>
        <w:rPr>
          <w:rFonts w:ascii="Akzidenz Grotesk BE Regular" w:hAnsi="Akzidenz Grotesk BE Regular"/>
        </w:rPr>
      </w:pPr>
      <w:r w:rsidRPr="003F6709">
        <w:rPr>
          <w:rFonts w:ascii="Akzidenz Grotesk BE Regular" w:hAnsi="Akzidenz Grotesk BE Regular"/>
          <w:b/>
        </w:rPr>
        <w:t>Patten Report</w:t>
      </w:r>
      <w:r w:rsidRPr="003F6709">
        <w:rPr>
          <w:rFonts w:ascii="Akzidenz Grotesk BE Regular" w:hAnsi="Akzidenz Grotesk BE Regular"/>
        </w:rPr>
        <w:tab/>
        <w:t xml:space="preserve">Report of the Independent Commission on Policing for </w:t>
      </w:r>
      <w:smartTag w:uri="urn:schemas-microsoft-com:office:smarttags" w:element="place">
        <w:smartTag w:uri="urn:schemas-microsoft-com:office:smarttags" w:element="country-region">
          <w:r w:rsidRPr="003F6709">
            <w:rPr>
              <w:rFonts w:ascii="Akzidenz Grotesk BE Regular" w:hAnsi="Akzidenz Grotesk BE Regular"/>
            </w:rPr>
            <w:t>Northern Ireland</w:t>
          </w:r>
        </w:smartTag>
      </w:smartTag>
    </w:p>
    <w:p w:rsidR="007B447A" w:rsidRPr="003F6709" w:rsidRDefault="007B447A" w:rsidP="007B447A">
      <w:pPr>
        <w:jc w:val="both"/>
        <w:rPr>
          <w:rFonts w:ascii="Akzidenz Grotesk BE Regular" w:hAnsi="Akzidenz Grotesk BE Regular"/>
        </w:rPr>
      </w:pPr>
    </w:p>
    <w:p w:rsidR="007B447A" w:rsidRPr="003F6709" w:rsidRDefault="007B447A" w:rsidP="007B447A">
      <w:pPr>
        <w:jc w:val="both"/>
        <w:rPr>
          <w:rFonts w:ascii="Akzidenz Grotesk BE Regular" w:hAnsi="Akzidenz Grotesk BE Regular"/>
        </w:rPr>
      </w:pPr>
      <w:r w:rsidRPr="003F6709">
        <w:rPr>
          <w:rFonts w:ascii="Akzidenz Grotesk BE Regular" w:hAnsi="Akzidenz Grotesk BE Regular"/>
          <w:b/>
        </w:rPr>
        <w:t>PSNI</w:t>
      </w:r>
      <w:r w:rsidRPr="003F6709">
        <w:rPr>
          <w:rFonts w:ascii="Akzidenz Grotesk BE Regular" w:hAnsi="Akzidenz Grotesk BE Regular"/>
        </w:rPr>
        <w:tab/>
      </w:r>
      <w:r w:rsidRPr="003F6709">
        <w:rPr>
          <w:rFonts w:ascii="Akzidenz Grotesk BE Regular" w:hAnsi="Akzidenz Grotesk BE Regular"/>
        </w:rPr>
        <w:tab/>
      </w:r>
      <w:r w:rsidRPr="003F6709">
        <w:rPr>
          <w:rFonts w:ascii="Akzidenz Grotesk BE Regular" w:hAnsi="Akzidenz Grotesk BE Regular"/>
        </w:rPr>
        <w:tab/>
        <w:t xml:space="preserve">Police Service of </w:t>
      </w:r>
      <w:smartTag w:uri="urn:schemas-microsoft-com:office:smarttags" w:element="place">
        <w:smartTag w:uri="urn:schemas-microsoft-com:office:smarttags" w:element="country-region">
          <w:r w:rsidRPr="003F6709">
            <w:rPr>
              <w:rFonts w:ascii="Akzidenz Grotesk BE Regular" w:hAnsi="Akzidenz Grotesk BE Regular"/>
            </w:rPr>
            <w:t>Northern Ireland</w:t>
          </w:r>
        </w:smartTag>
      </w:smartTag>
    </w:p>
    <w:p w:rsidR="007B447A" w:rsidRPr="003F6709" w:rsidRDefault="007B447A" w:rsidP="007B447A">
      <w:pPr>
        <w:jc w:val="both"/>
        <w:rPr>
          <w:rFonts w:ascii="Akzidenz Grotesk BE Regular" w:hAnsi="Akzidenz Grotesk BE Regular"/>
        </w:rPr>
      </w:pPr>
    </w:p>
    <w:p w:rsidR="007B447A" w:rsidRPr="003F6709" w:rsidRDefault="007B447A" w:rsidP="007B447A">
      <w:pPr>
        <w:ind w:left="2160" w:hanging="2160"/>
        <w:jc w:val="both"/>
        <w:rPr>
          <w:rFonts w:ascii="Akzidenz Grotesk BE Regular" w:hAnsi="Akzidenz Grotesk BE Regular"/>
        </w:rPr>
      </w:pPr>
      <w:r w:rsidRPr="003F6709">
        <w:rPr>
          <w:rFonts w:ascii="Akzidenz Grotesk BE Regular" w:hAnsi="Akzidenz Grotesk BE Regular"/>
          <w:b/>
        </w:rPr>
        <w:t>UNCAT</w:t>
      </w:r>
      <w:r w:rsidRPr="003F6709">
        <w:rPr>
          <w:rFonts w:ascii="Akzidenz Grotesk BE Regular" w:hAnsi="Akzidenz Grotesk BE Regular"/>
        </w:rPr>
        <w:tab/>
        <w:t>United Nations Convention Against Torture and Other Cruel, Inhuman or Degrading Treatment or Punishment</w:t>
      </w:r>
    </w:p>
    <w:p w:rsidR="007B447A" w:rsidRPr="003F6709" w:rsidRDefault="007B447A" w:rsidP="007B447A">
      <w:pPr>
        <w:jc w:val="both"/>
        <w:rPr>
          <w:rFonts w:ascii="Akzidenz Grotesk BE Regular" w:hAnsi="Akzidenz Grotesk BE Regular"/>
        </w:rPr>
      </w:pPr>
    </w:p>
    <w:p w:rsidR="007B447A" w:rsidRPr="003F6709" w:rsidRDefault="007B447A" w:rsidP="007B447A">
      <w:pPr>
        <w:ind w:left="2160" w:hanging="2160"/>
        <w:jc w:val="both"/>
        <w:rPr>
          <w:rFonts w:ascii="Akzidenz Grotesk BE Regular" w:hAnsi="Akzidenz Grotesk BE Regular"/>
        </w:rPr>
      </w:pPr>
      <w:r w:rsidRPr="003F6709">
        <w:rPr>
          <w:rFonts w:ascii="Akzidenz Grotesk BE Regular" w:hAnsi="Akzidenz Grotesk BE Regular"/>
          <w:b/>
        </w:rPr>
        <w:t>UNCERD</w:t>
      </w:r>
      <w:r w:rsidRPr="003F6709">
        <w:rPr>
          <w:rFonts w:ascii="Akzidenz Grotesk BE Regular" w:hAnsi="Akzidenz Grotesk BE Regular"/>
        </w:rPr>
        <w:tab/>
        <w:t>UN Convention on the Elimination of All Forms of Racial Discrimination</w:t>
      </w:r>
    </w:p>
    <w:p w:rsidR="007B447A" w:rsidRPr="003F6709" w:rsidRDefault="007B447A" w:rsidP="007B447A">
      <w:pPr>
        <w:rPr>
          <w:rFonts w:ascii="Akzidenz Grotesk BE Regular" w:hAnsi="Akzidenz Grotesk BE Regular"/>
        </w:rPr>
      </w:pPr>
    </w:p>
    <w:p w:rsidR="00A1430A" w:rsidRDefault="00A1430A" w:rsidP="00A1430A">
      <w:pPr>
        <w:spacing w:line="360" w:lineRule="auto"/>
        <w:outlineLvl w:val="0"/>
        <w:rPr>
          <w:rFonts w:ascii="Akzidenz Grotesk BE Regular" w:hAnsi="Akzidenz Grotesk BE Regular"/>
          <w:b/>
          <w:sz w:val="28"/>
          <w:szCs w:val="28"/>
        </w:rPr>
      </w:pPr>
      <w:bookmarkStart w:id="2" w:name="_Toc221598561"/>
      <w:bookmarkStart w:id="3" w:name="_Toc223839111"/>
    </w:p>
    <w:p w:rsidR="00BB486D" w:rsidRPr="003F6709" w:rsidRDefault="00BB486D" w:rsidP="00A1430A">
      <w:pPr>
        <w:spacing w:line="360" w:lineRule="auto"/>
        <w:jc w:val="center"/>
        <w:outlineLvl w:val="0"/>
        <w:rPr>
          <w:rFonts w:ascii="Akzidenz Grotesk BE Regular" w:hAnsi="Akzidenz Grotesk BE Regular"/>
          <w:b/>
          <w:smallCaps/>
          <w:sz w:val="28"/>
          <w:szCs w:val="28"/>
        </w:rPr>
      </w:pPr>
      <w:r w:rsidRPr="003F6709">
        <w:rPr>
          <w:rFonts w:ascii="Akzidenz Grotesk BE Regular" w:hAnsi="Akzidenz Grotesk BE Regular"/>
          <w:b/>
          <w:smallCaps/>
          <w:sz w:val="28"/>
          <w:szCs w:val="28"/>
        </w:rPr>
        <w:lastRenderedPageBreak/>
        <w:t>Executive Summary</w:t>
      </w:r>
      <w:bookmarkEnd w:id="3"/>
    </w:p>
    <w:p w:rsidR="00BB486D" w:rsidRPr="003F6709" w:rsidRDefault="00BB486D" w:rsidP="00BB486D">
      <w:pPr>
        <w:spacing w:line="360" w:lineRule="auto"/>
        <w:jc w:val="center"/>
        <w:outlineLvl w:val="0"/>
        <w:rPr>
          <w:rFonts w:ascii="Akzidenz Grotesk BE Regular" w:hAnsi="Akzidenz Grotesk BE Regular"/>
          <w:b/>
          <w:sz w:val="28"/>
          <w:szCs w:val="28"/>
        </w:rPr>
      </w:pPr>
    </w:p>
    <w:p w:rsidR="00BB486D" w:rsidRPr="003F6709" w:rsidRDefault="00BB486D" w:rsidP="008A1B50">
      <w:pPr>
        <w:numPr>
          <w:ilvl w:val="0"/>
          <w:numId w:val="1"/>
        </w:numPr>
        <w:tabs>
          <w:tab w:val="num" w:pos="1260"/>
        </w:tabs>
        <w:jc w:val="both"/>
        <w:outlineLvl w:val="1"/>
        <w:rPr>
          <w:rFonts w:ascii="Akzidenz Grotesk BE Regular" w:hAnsi="Akzidenz Grotesk BE Regular"/>
          <w:b/>
          <w:smallCaps/>
          <w:sz w:val="28"/>
          <w:szCs w:val="28"/>
        </w:rPr>
      </w:pPr>
      <w:bookmarkStart w:id="4" w:name="_Toc209244436"/>
      <w:bookmarkStart w:id="5" w:name="_Toc222018679"/>
      <w:bookmarkStart w:id="6" w:name="_Toc223839112"/>
      <w:r w:rsidRPr="003F6709">
        <w:rPr>
          <w:rFonts w:ascii="Akzidenz Grotesk BE Regular" w:hAnsi="Akzidenz Grotesk BE Regular"/>
          <w:b/>
          <w:smallCaps/>
          <w:sz w:val="28"/>
          <w:szCs w:val="28"/>
        </w:rPr>
        <w:t>Introduction</w:t>
      </w:r>
      <w:bookmarkEnd w:id="4"/>
      <w:bookmarkEnd w:id="5"/>
      <w:bookmarkEnd w:id="6"/>
    </w:p>
    <w:p w:rsidR="00BB486D" w:rsidRPr="003F6709" w:rsidRDefault="00BB486D" w:rsidP="00BB486D">
      <w:pPr>
        <w:tabs>
          <w:tab w:val="num" w:pos="1260"/>
        </w:tabs>
        <w:jc w:val="both"/>
        <w:outlineLvl w:val="0"/>
        <w:rPr>
          <w:rFonts w:ascii="Akzidenz Grotesk BE Regular" w:hAnsi="Akzidenz Grotesk BE Regular"/>
          <w:b/>
          <w:smallCaps/>
          <w:sz w:val="28"/>
          <w:szCs w:val="28"/>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The Irish Human Rights Commission (IHRC) has a statutory remit under the Human Rights Commission Act 2000 to endeavour to ensure that the human rights of all persons in the State are fully realised and protected in the law and policy of the State.</w:t>
      </w:r>
      <w:r w:rsidRPr="003F6709">
        <w:rPr>
          <w:rStyle w:val="FootnoteReference"/>
          <w:rFonts w:ascii="Akzidenz Grotesk BE Regular" w:hAnsi="Akzidenz Grotesk BE Regular"/>
        </w:rPr>
        <w:footnoteReference w:id="1"/>
      </w:r>
      <w:r w:rsidRPr="003F6709">
        <w:rPr>
          <w:rFonts w:ascii="Akzidenz Grotesk BE Regular" w:hAnsi="Akzidenz Grotesk BE Regular"/>
        </w:rPr>
        <w:t xml:space="preserve"> The IHRC is </w:t>
      </w:r>
      <w:smartTag w:uri="urn:schemas-microsoft-com:office:smarttags" w:element="country-region">
        <w:smartTag w:uri="urn:schemas-microsoft-com:office:smarttags" w:element="place">
          <w:r w:rsidRPr="003F6709">
            <w:rPr>
              <w:rFonts w:ascii="Akzidenz Grotesk BE Regular" w:hAnsi="Akzidenz Grotesk BE Regular"/>
            </w:rPr>
            <w:t>Ireland</w:t>
          </w:r>
        </w:smartTag>
      </w:smartTag>
      <w:r w:rsidRPr="003F6709">
        <w:rPr>
          <w:rFonts w:ascii="Akzidenz Grotesk BE Regular" w:hAnsi="Akzidenz Grotesk BE Regular"/>
        </w:rPr>
        <w:t>’s National Human Rights Institution, recognised as such by the United Nations</w:t>
      </w:r>
      <w:r w:rsidR="000951E7">
        <w:rPr>
          <w:rFonts w:ascii="Akzidenz Grotesk BE Regular" w:hAnsi="Akzidenz Grotesk BE Regular"/>
        </w:rPr>
        <w:t xml:space="preserve"> (UN)</w:t>
      </w:r>
      <w:r w:rsidRPr="003F6709">
        <w:rPr>
          <w:rFonts w:ascii="Akzidenz Grotesk BE Regular" w:hAnsi="Akzidenz Grotesk BE Regular"/>
        </w:rPr>
        <w:t>.</w:t>
      </w:r>
      <w:r w:rsidRPr="003F6709">
        <w:rPr>
          <w:rStyle w:val="FootnoteReference"/>
          <w:rFonts w:ascii="Akzidenz Grotesk BE Regular" w:hAnsi="Akzidenz Grotesk BE Regular"/>
        </w:rPr>
        <w:footnoteReference w:id="2"/>
      </w:r>
      <w:r w:rsidRPr="003F6709">
        <w:rPr>
          <w:rFonts w:ascii="Akzidenz Grotesk BE Regular" w:hAnsi="Akzidenz Grotesk BE Regular"/>
        </w:rPr>
        <w:t xml:space="preserve"> The IHRC is mandated to review the law and practice</w:t>
      </w:r>
      <w:r w:rsidR="0092388E" w:rsidRPr="003F6709">
        <w:rPr>
          <w:rFonts w:ascii="Akzidenz Grotesk BE Regular" w:hAnsi="Akzidenz Grotesk BE Regular"/>
        </w:rPr>
        <w:t xml:space="preserve"> in all state bodies, including An Garda Síochána</w:t>
      </w:r>
      <w:r w:rsidR="00724E31" w:rsidRPr="003F6709">
        <w:rPr>
          <w:rFonts w:ascii="Akzidenz Grotesk BE Regular" w:hAnsi="Akzidenz Grotesk BE Regular"/>
        </w:rPr>
        <w:t>,</w:t>
      </w:r>
      <w:r w:rsidRPr="003F6709">
        <w:rPr>
          <w:rFonts w:ascii="Akzidenz Grotesk BE Regular" w:hAnsi="Akzidenz Grotesk BE Regular"/>
        </w:rPr>
        <w:t xml:space="preserve"> for compliance with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’s human rights standards.</w:t>
      </w:r>
      <w:r w:rsidRPr="003F6709">
        <w:rPr>
          <w:rStyle w:val="FootnoteReference"/>
          <w:rFonts w:ascii="Akzidenz Grotesk BE Regular" w:hAnsi="Akzidenz Grotesk BE Regular"/>
        </w:rPr>
        <w:footnoteReference w:id="3"/>
      </w:r>
      <w:r w:rsidRPr="003F6709">
        <w:rPr>
          <w:rFonts w:ascii="Akzidenz Grotesk BE Regular" w:hAnsi="Akzidenz Grotesk BE Regular"/>
        </w:rPr>
        <w:t xml:space="preserve"> As a result, the IHRC has a role in reviewing not only the legislative framework for policing, but also An Garda Síochána’s operational policies and their implementation</w:t>
      </w:r>
      <w:r w:rsidR="007A7C9E">
        <w:rPr>
          <w:rFonts w:ascii="Akzidenz Grotesk BE Regular" w:hAnsi="Akzidenz Grotesk BE Regular"/>
        </w:rPr>
        <w:t>,</w:t>
      </w:r>
      <w:r w:rsidRPr="003F6709">
        <w:rPr>
          <w:rFonts w:ascii="Akzidenz Grotesk BE Regular" w:hAnsi="Akzidenz Grotesk BE Regular"/>
        </w:rPr>
        <w:t xml:space="preserve"> and</w:t>
      </w:r>
      <w:r w:rsidR="00C57C75">
        <w:rPr>
          <w:rFonts w:ascii="Akzidenz Grotesk BE Regular" w:hAnsi="Akzidenz Grotesk BE Regular"/>
        </w:rPr>
        <w:t xml:space="preserve"> </w:t>
      </w:r>
      <w:r w:rsidR="00650055">
        <w:rPr>
          <w:rFonts w:ascii="Akzidenz Grotesk BE Regular" w:hAnsi="Akzidenz Grotesk BE Regular"/>
        </w:rPr>
        <w:t>in making</w:t>
      </w:r>
      <w:r w:rsidRPr="003F6709">
        <w:rPr>
          <w:rFonts w:ascii="Akzidenz Grotesk BE Regular" w:hAnsi="Akzidenz Grotesk BE Regular"/>
        </w:rPr>
        <w:t xml:space="preserve"> recommendations thereon.</w:t>
      </w:r>
      <w:r w:rsidR="0072637E" w:rsidRPr="0072637E">
        <w:rPr>
          <w:rFonts w:ascii="Akzidenz Grotesk BE Regular" w:hAnsi="Akzidenz Grotesk BE Regular"/>
        </w:rPr>
        <w:t xml:space="preserve"> </w:t>
      </w:r>
      <w:r w:rsidR="0072637E" w:rsidRPr="003F6709">
        <w:rPr>
          <w:rFonts w:ascii="Akzidenz Grotesk BE Regular" w:hAnsi="Akzidenz Grotesk BE Regular"/>
        </w:rPr>
        <w:t>One of the objectives of the IHRC Strategic Plan 2007-2011 is to “[e]ngage with An Garda Síochána, the Garda Síochána Ombudsman Commission and the Garda Síochána Inspectorate to help promote a culture of human rights in policing”.</w:t>
      </w:r>
      <w:r w:rsidR="0072637E" w:rsidRPr="003F6709">
        <w:rPr>
          <w:rStyle w:val="FootnoteReference"/>
          <w:rFonts w:ascii="Akzidenz Grotesk BE Regular" w:hAnsi="Akzidenz Grotesk BE Regular"/>
        </w:rPr>
        <w:footnoteReference w:id="4"/>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color w:val="000000"/>
        </w:rPr>
      </w:pPr>
      <w:r w:rsidRPr="003F6709">
        <w:rPr>
          <w:rFonts w:ascii="Akzidenz Grotesk BE Regular" w:hAnsi="Akzidenz Grotesk BE Regular"/>
          <w:color w:val="000000"/>
        </w:rPr>
        <w:t>Policing is central to the protection of human rights in a democratic society and to the promotion of a social order in which the human rights of all are protected and vindicated. While the unique powers of police officers to limit the rights and freedoms of persons can create the potential for tension between human rights and policing, it has been asserted that no such tension should exist as “[p]olicing means protecting human rights”.</w:t>
      </w:r>
      <w:r w:rsidRPr="003F6709">
        <w:rPr>
          <w:rStyle w:val="FootnoteReference"/>
          <w:rFonts w:ascii="Akzidenz Grotesk BE Regular" w:hAnsi="Akzidenz Grotesk BE Regular"/>
          <w:color w:val="000000"/>
        </w:rPr>
        <w:footnoteReference w:id="5"/>
      </w:r>
      <w:r w:rsidRPr="003F6709">
        <w:rPr>
          <w:rFonts w:ascii="Akzidenz Grotesk BE Regular" w:hAnsi="Akzidenz Grotesk BE Regular"/>
          <w:color w:val="000000"/>
        </w:rPr>
        <w:t xml:space="preserve"> </w:t>
      </w:r>
    </w:p>
    <w:p w:rsidR="00BB486D" w:rsidRDefault="00BB486D" w:rsidP="00BB486D">
      <w:pPr>
        <w:jc w:val="both"/>
        <w:rPr>
          <w:rFonts w:ascii="Akzidenz Grotesk BE Regular" w:hAnsi="Akzidenz Grotesk BE Regular"/>
          <w:color w:val="000000"/>
        </w:rPr>
      </w:pPr>
    </w:p>
    <w:p w:rsidR="0072637E" w:rsidRPr="003F6709" w:rsidRDefault="0072637E" w:rsidP="0072637E">
      <w:pPr>
        <w:jc w:val="both"/>
        <w:rPr>
          <w:rFonts w:ascii="Akzidenz Grotesk BE Regular" w:hAnsi="Akzidenz Grotesk BE Regular"/>
          <w:color w:val="000000"/>
        </w:rPr>
      </w:pPr>
      <w:r w:rsidRPr="003F6709">
        <w:rPr>
          <w:rFonts w:ascii="Akzidenz Grotesk BE Regular" w:hAnsi="Akzidenz Grotesk BE Regular"/>
          <w:color w:val="000000"/>
        </w:rPr>
        <w:t>At the outset, the IHRC acknowledges the inherent difficulties in the task of policing. In the course of their work members of An Garda Síochána face a variety of challenges</w:t>
      </w:r>
      <w:r>
        <w:rPr>
          <w:rFonts w:ascii="Akzidenz Grotesk BE Regular" w:hAnsi="Akzidenz Grotesk BE Regular"/>
          <w:color w:val="000000"/>
        </w:rPr>
        <w:t xml:space="preserve"> and are</w:t>
      </w:r>
      <w:r w:rsidRPr="0072637E">
        <w:rPr>
          <w:rFonts w:ascii="Akzidenz Grotesk BE Regular" w:hAnsi="Akzidenz Grotesk BE Regular"/>
          <w:color w:val="000000"/>
        </w:rPr>
        <w:t xml:space="preserve"> </w:t>
      </w:r>
      <w:r>
        <w:rPr>
          <w:rFonts w:ascii="Akzidenz Grotesk BE Regular" w:hAnsi="Akzidenz Grotesk BE Regular"/>
          <w:color w:val="000000"/>
        </w:rPr>
        <w:t>exposed</w:t>
      </w:r>
      <w:r w:rsidRPr="003F6709">
        <w:rPr>
          <w:rFonts w:ascii="Akzidenz Grotesk BE Regular" w:hAnsi="Akzidenz Grotesk BE Regular"/>
          <w:color w:val="000000"/>
        </w:rPr>
        <w:t xml:space="preserve"> to a wide range of stressful situations</w:t>
      </w:r>
      <w:r>
        <w:rPr>
          <w:rFonts w:ascii="Akzidenz Grotesk BE Regular" w:hAnsi="Akzidenz Grotesk BE Regular"/>
          <w:color w:val="000000"/>
        </w:rPr>
        <w:t>.</w:t>
      </w:r>
      <w:r w:rsidRPr="0072637E">
        <w:rPr>
          <w:rFonts w:ascii="Akzidenz Grotesk BE Regular" w:hAnsi="Akzidenz Grotesk BE Regular"/>
          <w:color w:val="000000"/>
        </w:rPr>
        <w:t xml:space="preserve"> </w:t>
      </w:r>
      <w:r w:rsidRPr="003F6709">
        <w:rPr>
          <w:rFonts w:ascii="Akzidenz Grotesk BE Regular" w:hAnsi="Akzidenz Grotesk BE Regular"/>
          <w:color w:val="000000"/>
        </w:rPr>
        <w:t>In order for police officers to be effective in promoting and protecting human rights, the State must ensure that the</w:t>
      </w:r>
      <w:r>
        <w:rPr>
          <w:rFonts w:ascii="Akzidenz Grotesk BE Regular" w:hAnsi="Akzidenz Grotesk BE Regular"/>
          <w:color w:val="000000"/>
        </w:rPr>
        <w:t xml:space="preserve"> rights of</w:t>
      </w:r>
      <w:r w:rsidRPr="003F6709">
        <w:rPr>
          <w:rFonts w:ascii="Akzidenz Grotesk BE Regular" w:hAnsi="Akzidenz Grotesk BE Regular"/>
          <w:color w:val="000000"/>
        </w:rPr>
        <w:t xml:space="preserve"> Gardaí</w:t>
      </w:r>
      <w:r>
        <w:rPr>
          <w:rFonts w:ascii="Akzidenz Grotesk BE Regular" w:hAnsi="Akzidenz Grotesk BE Regular"/>
          <w:color w:val="000000"/>
        </w:rPr>
        <w:t xml:space="preserve"> themselves are upheld and respected</w:t>
      </w:r>
      <w:r w:rsidRPr="003F6709">
        <w:rPr>
          <w:rFonts w:ascii="Akzidenz Grotesk BE Regular" w:hAnsi="Akzidenz Grotesk BE Regular"/>
          <w:color w:val="000000"/>
        </w:rPr>
        <w:t xml:space="preserve"> at an individual and institutional level. Therefore, the recommendations contained in this Policy Statement are made from the perspective that a human rights view of policing is one that best serves the legitimate interests of all stakeholders, including Gardaí and the public alike.</w:t>
      </w:r>
    </w:p>
    <w:p w:rsidR="0072637E" w:rsidRPr="003F6709" w:rsidRDefault="0072637E" w:rsidP="0072637E">
      <w:pPr>
        <w:jc w:val="both"/>
        <w:rPr>
          <w:rFonts w:ascii="Akzidenz Grotesk BE Regular" w:hAnsi="Akzidenz Grotesk BE Regular"/>
        </w:rPr>
      </w:pPr>
      <w:r w:rsidRPr="003F6709">
        <w:rPr>
          <w:rFonts w:ascii="Akzidenz Grotesk BE Regular" w:hAnsi="Akzidenz Grotesk BE Regular"/>
        </w:rPr>
        <w:lastRenderedPageBreak/>
        <w:t xml:space="preserve">An Garda Síochána is currently undergoing a significant period of reform which includes initiatives to develop a more human rights compliant police service. The IHRC welcomes this reform period. While significant progress has been made, however, there is much of an urgent nature that remains to be done. It is crucial at this juncture to maintain the momentum and to sustain the reform process. </w:t>
      </w:r>
    </w:p>
    <w:p w:rsidR="0072637E" w:rsidRDefault="0072637E" w:rsidP="00BB486D">
      <w:pPr>
        <w:jc w:val="both"/>
        <w:rPr>
          <w:rFonts w:ascii="Akzidenz Grotesk BE Regular" w:hAnsi="Akzidenz Grotesk BE Regular"/>
          <w:color w:val="000000"/>
        </w:rPr>
      </w:pPr>
    </w:p>
    <w:p w:rsidR="00BB486D" w:rsidRPr="003F6709" w:rsidRDefault="00BB486D" w:rsidP="00BB486D">
      <w:pPr>
        <w:jc w:val="both"/>
        <w:rPr>
          <w:rFonts w:ascii="Akzidenz Grotesk BE Regular" w:hAnsi="Akzidenz Grotesk BE Regular"/>
          <w:color w:val="000000"/>
        </w:rPr>
      </w:pPr>
      <w:r w:rsidRPr="003F6709">
        <w:rPr>
          <w:rFonts w:ascii="Akzidenz Grotesk BE Regular" w:hAnsi="Akzidenz Grotesk BE Regular"/>
          <w:color w:val="000000"/>
        </w:rPr>
        <w:t>This IHRC Policy Statement is intended to support the work of members of An Garda Síochána and to assist those involved in both the policy and practice of policing in Ireland, including senior management of An Garda Síochána and the Minister for Justice Equality and Law Reform (Minister for Justice), by providing guidance on human rights standards in policing</w:t>
      </w:r>
      <w:r w:rsidR="00013F05" w:rsidRPr="003F6709">
        <w:rPr>
          <w:rFonts w:ascii="Akzidenz Grotesk BE Regular" w:hAnsi="Akzidenz Grotesk BE Regular"/>
          <w:color w:val="000000"/>
        </w:rPr>
        <w:t xml:space="preserve"> in a number of key areas</w:t>
      </w:r>
      <w:r w:rsidRPr="003F6709">
        <w:rPr>
          <w:rFonts w:ascii="Akzidenz Grotesk BE Regular" w:hAnsi="Akzidenz Grotesk BE Regular"/>
          <w:color w:val="000000"/>
        </w:rPr>
        <w:t>. The Policy Statement provides an overview of the applicable national and international law and best practice in the field of human rights and policing</w:t>
      </w:r>
      <w:r w:rsidR="00713B15" w:rsidRPr="003F6709">
        <w:rPr>
          <w:rFonts w:ascii="Akzidenz Grotesk BE Regular" w:hAnsi="Akzidenz Grotesk BE Regular"/>
          <w:color w:val="000000"/>
        </w:rPr>
        <w:t xml:space="preserve">. </w:t>
      </w:r>
      <w:r w:rsidRPr="003F6709">
        <w:rPr>
          <w:rFonts w:ascii="Akzidenz Grotesk BE Regular" w:hAnsi="Akzidenz Grotesk BE Regular"/>
          <w:color w:val="000000"/>
        </w:rPr>
        <w:t xml:space="preserve">It </w:t>
      </w:r>
      <w:r w:rsidR="0092388E" w:rsidRPr="003F6709">
        <w:rPr>
          <w:rFonts w:ascii="Akzidenz Grotesk BE Regular" w:hAnsi="Akzidenz Grotesk BE Regular"/>
          <w:color w:val="000000"/>
        </w:rPr>
        <w:t xml:space="preserve">surveys </w:t>
      </w:r>
      <w:r w:rsidRPr="003F6709">
        <w:rPr>
          <w:rFonts w:ascii="Akzidenz Grotesk BE Regular" w:hAnsi="Akzidenz Grotesk BE Regular"/>
          <w:color w:val="000000"/>
        </w:rPr>
        <w:t xml:space="preserve">the current legal and policy context in which An Garda Síochána is operating, </w:t>
      </w:r>
      <w:r w:rsidR="00013F05" w:rsidRPr="003F6709">
        <w:rPr>
          <w:rFonts w:ascii="Akzidenz Grotesk BE Regular" w:hAnsi="Akzidenz Grotesk BE Regular"/>
          <w:color w:val="000000"/>
        </w:rPr>
        <w:t xml:space="preserve">acknowledging some </w:t>
      </w:r>
      <w:r w:rsidRPr="003F6709">
        <w:rPr>
          <w:rFonts w:ascii="Akzidenz Grotesk BE Regular" w:hAnsi="Akzidenz Grotesk BE Regular"/>
          <w:color w:val="000000"/>
        </w:rPr>
        <w:t>reforms introduced so far in the area of human rights. Finally, it identifies some key challenges and priorities ahead for developing a more human rights compliant police service and in light of these sets out the IHRC</w:t>
      </w:r>
      <w:r w:rsidR="00013F05" w:rsidRPr="003F6709">
        <w:rPr>
          <w:rFonts w:ascii="Akzidenz Grotesk BE Regular" w:hAnsi="Akzidenz Grotesk BE Regular"/>
          <w:color w:val="000000"/>
        </w:rPr>
        <w:t>’s</w:t>
      </w:r>
      <w:r w:rsidRPr="003F6709">
        <w:rPr>
          <w:rFonts w:ascii="Akzidenz Grotesk BE Regular" w:hAnsi="Akzidenz Grotesk BE Regular"/>
          <w:color w:val="000000"/>
        </w:rPr>
        <w:t xml:space="preserve"> legislative and policy recommendations</w:t>
      </w:r>
      <w:r w:rsidR="00013F05" w:rsidRPr="003F6709">
        <w:rPr>
          <w:rFonts w:ascii="Akzidenz Grotesk BE Regular" w:hAnsi="Akzidenz Grotesk BE Regular"/>
          <w:color w:val="000000"/>
        </w:rPr>
        <w:t xml:space="preserve"> at this time</w:t>
      </w:r>
      <w:r w:rsidRPr="003F6709">
        <w:rPr>
          <w:rFonts w:ascii="Akzidenz Grotesk BE Regular" w:hAnsi="Akzidenz Grotesk BE Regular"/>
          <w:color w:val="000000"/>
        </w:rPr>
        <w:t xml:space="preserve">. </w:t>
      </w:r>
    </w:p>
    <w:p w:rsidR="00BB486D" w:rsidRPr="003F6709" w:rsidRDefault="00BB486D" w:rsidP="00BB486D">
      <w:pPr>
        <w:jc w:val="both"/>
        <w:rPr>
          <w:rFonts w:ascii="Akzidenz Grotesk BE Regular" w:hAnsi="Akzidenz Grotesk BE Regular"/>
          <w:color w:val="000000"/>
        </w:rPr>
      </w:pPr>
    </w:p>
    <w:p w:rsidR="00BB486D" w:rsidRPr="003F6709" w:rsidRDefault="00BB486D" w:rsidP="00BB486D">
      <w:pPr>
        <w:jc w:val="both"/>
        <w:rPr>
          <w:rFonts w:ascii="Akzidenz Grotesk BE Regular" w:hAnsi="Akzidenz Grotesk BE Regular"/>
          <w:color w:val="000000"/>
        </w:rPr>
      </w:pPr>
      <w:r w:rsidRPr="003F6709">
        <w:rPr>
          <w:rFonts w:ascii="Akzidenz Grotesk BE Regular" w:hAnsi="Akzidenz Grotesk BE Regular"/>
        </w:rPr>
        <w:t>To assist further</w:t>
      </w:r>
      <w:r w:rsidRPr="003F6709">
        <w:rPr>
          <w:rFonts w:ascii="Akzidenz Grotesk BE Regular" w:hAnsi="Akzidenz Grotesk BE Regular"/>
          <w:color w:val="000000"/>
        </w:rPr>
        <w:t xml:space="preserve"> in the promotion of a culture of human rights in policing</w:t>
      </w:r>
      <w:r w:rsidRPr="003F6709">
        <w:rPr>
          <w:rFonts w:ascii="Akzidenz Grotesk BE Regular" w:hAnsi="Akzidenz Grotesk BE Regular"/>
        </w:rPr>
        <w:t xml:space="preserve"> and to progress its work with An Garda Síochána, </w:t>
      </w:r>
      <w:r w:rsidRPr="003F6709">
        <w:rPr>
          <w:rFonts w:ascii="Akzidenz Grotesk BE Regular" w:hAnsi="Akzidenz Grotesk BE Regular"/>
          <w:color w:val="000000"/>
        </w:rPr>
        <w:t xml:space="preserve">in April 2006, the IHRC, commissioned Professor Dermot Walsh of the </w:t>
      </w:r>
      <w:smartTag w:uri="urn:schemas-microsoft-com:office:smarttags" w:element="place">
        <w:smartTag w:uri="urn:schemas-microsoft-com:office:smarttags" w:element="PlaceType">
          <w:r w:rsidRPr="003F6709">
            <w:rPr>
              <w:rFonts w:ascii="Akzidenz Grotesk BE Regular" w:hAnsi="Akzidenz Grotesk BE Regular"/>
              <w:color w:val="000000"/>
            </w:rPr>
            <w:t>University</w:t>
          </w:r>
        </w:smartTag>
        <w:r w:rsidRPr="003F6709">
          <w:rPr>
            <w:rFonts w:ascii="Akzidenz Grotesk BE Regular" w:hAnsi="Akzidenz Grotesk BE Regular"/>
            <w:color w:val="000000"/>
          </w:rPr>
          <w:t xml:space="preserve"> of </w:t>
        </w:r>
        <w:smartTag w:uri="urn:schemas-microsoft-com:office:smarttags" w:element="PlaceName">
          <w:r w:rsidRPr="003F6709">
            <w:rPr>
              <w:rFonts w:ascii="Akzidenz Grotesk BE Regular" w:hAnsi="Akzidenz Grotesk BE Regular"/>
              <w:color w:val="000000"/>
            </w:rPr>
            <w:t>Limerick</w:t>
          </w:r>
        </w:smartTag>
      </w:smartTag>
      <w:r w:rsidRPr="003F6709">
        <w:rPr>
          <w:rFonts w:ascii="Akzidenz Grotesk BE Regular" w:hAnsi="Akzidenz Grotesk BE Regular"/>
          <w:color w:val="000000"/>
        </w:rPr>
        <w:t xml:space="preserve"> to undertake a study on An Garda Síochána and human rights standards. The IHRC considered that it was an important time to commission the study having regard </w:t>
      </w:r>
      <w:r w:rsidR="00013F05" w:rsidRPr="003F6709">
        <w:rPr>
          <w:rFonts w:ascii="Akzidenz Grotesk BE Regular" w:hAnsi="Akzidenz Grotesk BE Regular"/>
          <w:i/>
          <w:color w:val="000000"/>
        </w:rPr>
        <w:t xml:space="preserve">inter alia </w:t>
      </w:r>
      <w:r w:rsidRPr="003F6709">
        <w:rPr>
          <w:rFonts w:ascii="Akzidenz Grotesk BE Regular" w:hAnsi="Akzidenz Grotesk BE Regular"/>
          <w:color w:val="000000"/>
        </w:rPr>
        <w:t>to: the rapidly changing nature and increasing diversity of Irish society; the example set in Northern Ireland</w:t>
      </w:r>
      <w:r w:rsidR="000951E7">
        <w:rPr>
          <w:rFonts w:ascii="Akzidenz Grotesk BE Regular" w:hAnsi="Akzidenz Grotesk BE Regular"/>
          <w:color w:val="000000"/>
        </w:rPr>
        <w:t xml:space="preserve"> </w:t>
      </w:r>
      <w:r w:rsidRPr="003F6709">
        <w:rPr>
          <w:rFonts w:ascii="Akzidenz Grotesk BE Regular" w:hAnsi="Akzidenz Grotesk BE Regular"/>
          <w:color w:val="000000"/>
        </w:rPr>
        <w:t xml:space="preserve">since the </w:t>
      </w:r>
      <w:r w:rsidRPr="003F6709">
        <w:rPr>
          <w:rFonts w:ascii="Akzidenz Grotesk BE Regular" w:hAnsi="Akzidenz Grotesk BE Regular"/>
        </w:rPr>
        <w:t>Report of the Independent Commission on Policing for Northern Ireland (“the Patten Report”)</w:t>
      </w:r>
      <w:r w:rsidRPr="003F6709">
        <w:rPr>
          <w:rFonts w:ascii="Akzidenz Grotesk BE Regular" w:hAnsi="Akzidenz Grotesk BE Regular"/>
          <w:color w:val="000000"/>
        </w:rPr>
        <w:t>; the new legislative framework under the Garda Síochána Act 2005 and the human rights concerns expressed in the Morris Tribunal Reports.</w:t>
      </w:r>
      <w:r w:rsidRPr="003F6709">
        <w:rPr>
          <w:rStyle w:val="FootnoteReference"/>
          <w:rFonts w:ascii="Akzidenz Grotesk BE Regular" w:hAnsi="Akzidenz Grotesk BE Regular"/>
          <w:color w:val="000000"/>
        </w:rPr>
        <w:footnoteReference w:id="6"/>
      </w:r>
      <w:r w:rsidRPr="003F6709">
        <w:rPr>
          <w:rFonts w:ascii="Akzidenz Grotesk BE Regular" w:hAnsi="Akzidenz Grotesk BE Regular"/>
        </w:rPr>
        <w:t xml:space="preserve"> The result of this commissioned research, </w:t>
      </w:r>
      <w:r w:rsidRPr="003F6709">
        <w:rPr>
          <w:rFonts w:ascii="Akzidenz Grotesk BE Regular" w:hAnsi="Akzidenz Grotesk BE Regular"/>
          <w:i/>
        </w:rPr>
        <w:t>Human Rights and Policing in Ireland: Law Policy and Practice</w:t>
      </w:r>
      <w:r w:rsidRPr="003F6709">
        <w:rPr>
          <w:rFonts w:ascii="Akzidenz Grotesk BE Regular" w:hAnsi="Akzidenz Grotesk BE Regular"/>
        </w:rPr>
        <w:t>,</w:t>
      </w:r>
      <w:r w:rsidRPr="003F6709">
        <w:rPr>
          <w:rFonts w:ascii="Akzidenz Grotesk BE Regular" w:hAnsi="Akzidenz Grotesk BE Regular"/>
          <w:color w:val="000000"/>
        </w:rPr>
        <w:t xml:space="preserve"> written by Professor Dermot Walsh and</w:t>
      </w:r>
      <w:r w:rsidRPr="003F6709">
        <w:rPr>
          <w:rFonts w:ascii="Akzidenz Grotesk BE Regular" w:hAnsi="Akzidenz Grotesk BE Regular"/>
        </w:rPr>
        <w:t xml:space="preserve"> </w:t>
      </w:r>
      <w:r w:rsidRPr="003F6709">
        <w:rPr>
          <w:rFonts w:ascii="Akzidenz Grotesk BE Regular" w:hAnsi="Akzidenz Grotesk BE Regular"/>
          <w:color w:val="000000"/>
        </w:rPr>
        <w:t xml:space="preserve">published by </w:t>
      </w:r>
      <w:r w:rsidRPr="003F6709">
        <w:rPr>
          <w:rFonts w:ascii="Akzidenz Grotesk BE Regular" w:hAnsi="Akzidenz Grotesk BE Regular"/>
        </w:rPr>
        <w:t>Clarus Press (hereinafter “the Walsh Study”)</w:t>
      </w:r>
      <w:r w:rsidR="00F454C8" w:rsidRPr="003F6709">
        <w:rPr>
          <w:rFonts w:ascii="Akzidenz Grotesk BE Regular" w:hAnsi="Akzidenz Grotesk BE Regular"/>
          <w:color w:val="000000"/>
        </w:rPr>
        <w:t>, represents an important</w:t>
      </w:r>
      <w:r w:rsidRPr="003F6709">
        <w:rPr>
          <w:rFonts w:ascii="Akzidenz Grotesk BE Regular" w:hAnsi="Akzidenz Grotesk BE Regular"/>
          <w:color w:val="000000"/>
        </w:rPr>
        <w:t xml:space="preserve"> contribution to </w:t>
      </w:r>
      <w:r w:rsidRPr="003F6709">
        <w:rPr>
          <w:rFonts w:ascii="Akzidenz Grotesk BE Regular" w:hAnsi="Akzidenz Grotesk BE Regular" w:hint="eastAsia"/>
          <w:color w:val="000000"/>
        </w:rPr>
        <w:t>research</w:t>
      </w:r>
      <w:r w:rsidRPr="003F6709">
        <w:rPr>
          <w:rFonts w:ascii="Akzidenz Grotesk BE Regular" w:hAnsi="Akzidenz Grotesk BE Regular"/>
          <w:color w:val="000000"/>
        </w:rPr>
        <w:t xml:space="preserve"> on the law, policy and practice governing An Garda Síochána from a human rights perspective.</w:t>
      </w:r>
      <w:r w:rsidRPr="003F6709">
        <w:rPr>
          <w:rStyle w:val="FootnoteReference"/>
          <w:rFonts w:ascii="Akzidenz Grotesk BE Regular" w:hAnsi="Akzidenz Grotesk BE Regular"/>
          <w:color w:val="000000"/>
        </w:rPr>
        <w:footnoteReference w:id="7"/>
      </w:r>
      <w:r w:rsidRPr="003F6709">
        <w:rPr>
          <w:rFonts w:ascii="Akzidenz Grotesk BE Regular" w:hAnsi="Akzidenz Grotesk BE Regular"/>
          <w:color w:val="000000"/>
        </w:rPr>
        <w:t xml:space="preserve"> </w:t>
      </w:r>
    </w:p>
    <w:p w:rsidR="00BB486D" w:rsidRPr="003F6709" w:rsidRDefault="00BB486D" w:rsidP="00BB486D">
      <w:pPr>
        <w:jc w:val="both"/>
        <w:rPr>
          <w:rFonts w:ascii="Akzidenz Grotesk BE Regular" w:hAnsi="Akzidenz Grotesk BE Regular"/>
          <w:color w:val="000000"/>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color w:val="000000"/>
        </w:rPr>
        <w:t xml:space="preserve">While this IHRC Policy Statement has been </w:t>
      </w:r>
      <w:r w:rsidR="00013F05" w:rsidRPr="003F6709">
        <w:rPr>
          <w:rFonts w:ascii="Akzidenz Grotesk BE Regular" w:hAnsi="Akzidenz Grotesk BE Regular"/>
          <w:color w:val="000000"/>
        </w:rPr>
        <w:t xml:space="preserve">significantly </w:t>
      </w:r>
      <w:r w:rsidRPr="003F6709">
        <w:rPr>
          <w:rFonts w:ascii="Akzidenz Grotesk BE Regular" w:hAnsi="Akzidenz Grotesk BE Regular"/>
          <w:color w:val="000000"/>
        </w:rPr>
        <w:t xml:space="preserve">informed </w:t>
      </w:r>
      <w:r w:rsidR="00013F05" w:rsidRPr="003F6709">
        <w:rPr>
          <w:rFonts w:ascii="Akzidenz Grotesk BE Regular" w:hAnsi="Akzidenz Grotesk BE Regular"/>
          <w:color w:val="000000"/>
        </w:rPr>
        <w:t xml:space="preserve">and enabled </w:t>
      </w:r>
      <w:r w:rsidRPr="003F6709">
        <w:rPr>
          <w:rFonts w:ascii="Akzidenz Grotesk BE Regular" w:hAnsi="Akzidenz Grotesk BE Regular"/>
          <w:color w:val="000000"/>
        </w:rPr>
        <w:t xml:space="preserve">by the Walsh Study, </w:t>
      </w:r>
      <w:r w:rsidRPr="003F6709">
        <w:rPr>
          <w:rFonts w:ascii="Akzidenz Grotesk BE Regular" w:hAnsi="Akzidenz Grotesk BE Regular"/>
        </w:rPr>
        <w:t>t</w:t>
      </w:r>
      <w:r w:rsidRPr="003F6709">
        <w:rPr>
          <w:rFonts w:ascii="Akzidenz Grotesk BE Regular" w:hAnsi="Akzidenz Grotesk BE Regular"/>
          <w:color w:val="000000"/>
        </w:rPr>
        <w:t xml:space="preserve">he present Policy Statement represents the recommendations of the IHRC </w:t>
      </w:r>
      <w:r w:rsidR="00013F05" w:rsidRPr="003F6709">
        <w:rPr>
          <w:rFonts w:ascii="Akzidenz Grotesk BE Regular" w:hAnsi="Akzidenz Grotesk BE Regular"/>
          <w:color w:val="000000"/>
        </w:rPr>
        <w:t xml:space="preserve">at this time </w:t>
      </w:r>
      <w:r w:rsidRPr="003F6709">
        <w:rPr>
          <w:rFonts w:ascii="Akzidenz Grotesk BE Regular" w:hAnsi="Akzidenz Grotesk BE Regular"/>
          <w:color w:val="000000"/>
        </w:rPr>
        <w:t xml:space="preserve">in pursuance of its statutory mandate to make recommendations to Government on the measures it considers should be taken to </w:t>
      </w:r>
      <w:r w:rsidRPr="003F6709">
        <w:rPr>
          <w:rFonts w:ascii="Akzidenz Grotesk BE Regular" w:hAnsi="Akzidenz Grotesk BE Regular" w:hint="eastAsia"/>
          <w:color w:val="000000"/>
        </w:rPr>
        <w:t>strengthen</w:t>
      </w:r>
      <w:r w:rsidRPr="003F6709">
        <w:rPr>
          <w:rFonts w:ascii="Akzidenz Grotesk BE Regular" w:hAnsi="Akzidenz Grotesk BE Regular"/>
          <w:color w:val="000000"/>
        </w:rPr>
        <w:t xml:space="preserve">, protect and promote human rights in </w:t>
      </w:r>
      <w:r w:rsidRPr="003F6709">
        <w:rPr>
          <w:rFonts w:ascii="Akzidenz Grotesk BE Regular" w:hAnsi="Akzidenz Grotesk BE Regular" w:hint="eastAsia"/>
          <w:color w:val="000000"/>
        </w:rPr>
        <w:t>the</w:t>
      </w:r>
      <w:r w:rsidRPr="003F6709">
        <w:rPr>
          <w:rFonts w:ascii="Akzidenz Grotesk BE Regular" w:hAnsi="Akzidenz Grotesk BE Regular"/>
          <w:color w:val="000000"/>
        </w:rPr>
        <w:t xml:space="preserve"> State.</w:t>
      </w:r>
      <w:r w:rsidR="00013F05" w:rsidRPr="003F6709">
        <w:rPr>
          <w:rFonts w:ascii="Akzidenz Grotesk BE Regular" w:hAnsi="Akzidenz Grotesk BE Regular"/>
          <w:color w:val="000000"/>
        </w:rPr>
        <w:t xml:space="preserve"> In the </w:t>
      </w:r>
      <w:r w:rsidR="000951E7">
        <w:rPr>
          <w:rFonts w:ascii="Akzidenz Grotesk BE Regular" w:hAnsi="Akzidenz Grotesk BE Regular"/>
          <w:color w:val="000000"/>
        </w:rPr>
        <w:t>p</w:t>
      </w:r>
      <w:r w:rsidR="00013F05" w:rsidRPr="003F6709">
        <w:rPr>
          <w:rFonts w:ascii="Akzidenz Grotesk BE Regular" w:hAnsi="Akzidenz Grotesk BE Regular"/>
          <w:color w:val="000000"/>
        </w:rPr>
        <w:t xml:space="preserve">resent </w:t>
      </w:r>
      <w:r w:rsidR="00013F05" w:rsidRPr="003F6709">
        <w:rPr>
          <w:rFonts w:ascii="Akzidenz Grotesk BE Regular" w:hAnsi="Akzidenz Grotesk BE Regular"/>
          <w:color w:val="000000"/>
        </w:rPr>
        <w:lastRenderedPageBreak/>
        <w:t>Policy Statement the IHRC has chosen to focus on a number of key areas for priority attention. This of course is without prejudice to future recommendations concerning policing which the IHRC may make from time to time.</w:t>
      </w:r>
    </w:p>
    <w:p w:rsidR="00BB486D" w:rsidRPr="003F6709" w:rsidRDefault="00BB486D" w:rsidP="00BB486D">
      <w:pPr>
        <w:jc w:val="both"/>
        <w:rPr>
          <w:rFonts w:ascii="Akzidenz Grotesk BE Regular" w:hAnsi="Akzidenz Grotesk BE Regular"/>
        </w:rPr>
      </w:pPr>
    </w:p>
    <w:p w:rsidR="00BB486D" w:rsidRPr="003F6709" w:rsidRDefault="00BB486D" w:rsidP="008A1B50">
      <w:pPr>
        <w:numPr>
          <w:ilvl w:val="0"/>
          <w:numId w:val="1"/>
        </w:numPr>
        <w:tabs>
          <w:tab w:val="num" w:pos="1260"/>
        </w:tabs>
        <w:jc w:val="both"/>
        <w:outlineLvl w:val="1"/>
        <w:rPr>
          <w:rFonts w:ascii="Akzidenz Grotesk BE Regular" w:hAnsi="Akzidenz Grotesk BE Regular"/>
          <w:b/>
          <w:smallCaps/>
          <w:color w:val="000000"/>
          <w:sz w:val="28"/>
          <w:szCs w:val="28"/>
        </w:rPr>
      </w:pPr>
      <w:bookmarkStart w:id="7" w:name="_Toc209244437"/>
      <w:r w:rsidRPr="003F6709">
        <w:rPr>
          <w:rFonts w:ascii="Akzidenz Grotesk BE Regular" w:hAnsi="Akzidenz Grotesk BE Regular"/>
          <w:b/>
          <w:smallCaps/>
          <w:color w:val="000000"/>
          <w:sz w:val="28"/>
          <w:szCs w:val="28"/>
        </w:rPr>
        <w:br w:type="page"/>
      </w:r>
      <w:bookmarkStart w:id="8" w:name="_Toc222018680"/>
      <w:bookmarkStart w:id="9" w:name="_Toc223839113"/>
      <w:r w:rsidRPr="003F6709">
        <w:rPr>
          <w:rFonts w:ascii="Akzidenz Grotesk BE Regular" w:hAnsi="Akzidenz Grotesk BE Regular"/>
          <w:b/>
          <w:smallCaps/>
          <w:color w:val="000000"/>
          <w:sz w:val="28"/>
          <w:szCs w:val="28"/>
        </w:rPr>
        <w:lastRenderedPageBreak/>
        <w:t>Sources of Human Rights Standards in Policing</w:t>
      </w:r>
      <w:bookmarkEnd w:id="7"/>
      <w:bookmarkEnd w:id="8"/>
      <w:bookmarkEnd w:id="9"/>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color w:val="000000"/>
        </w:rPr>
      </w:pPr>
      <w:r w:rsidRPr="003F6709">
        <w:rPr>
          <w:rFonts w:ascii="Akzidenz Grotesk BE Regular" w:hAnsi="Akzidenz Grotesk BE Regular"/>
          <w:color w:val="000000"/>
        </w:rPr>
        <w:t>In the performance of their duties and functions members of An Garda Síochána are required to have regard to the principles of human rights as set out in international and national law.</w:t>
      </w:r>
      <w:r w:rsidR="000951E7" w:rsidRPr="003F6709">
        <w:rPr>
          <w:rStyle w:val="FootnoteReference"/>
          <w:rFonts w:ascii="Akzidenz Grotesk BE Regular" w:hAnsi="Akzidenz Grotesk BE Regular"/>
          <w:color w:val="000000"/>
        </w:rPr>
        <w:footnoteReference w:id="8"/>
      </w:r>
      <w:r w:rsidRPr="003F6709">
        <w:rPr>
          <w:rFonts w:ascii="Akzidenz Grotesk BE Regular" w:hAnsi="Akzidenz Grotesk BE Regular"/>
          <w:color w:val="000000"/>
        </w:rPr>
        <w:t xml:space="preserve"> Section II of this Policy Statement briefly outlines the international human rights treaties and other standards that are of central relevance to the duties and functions of An Garda Síochána.</w:t>
      </w:r>
    </w:p>
    <w:p w:rsidR="00BB486D" w:rsidRPr="003F6709" w:rsidRDefault="00BB486D" w:rsidP="00BB486D">
      <w:pPr>
        <w:jc w:val="both"/>
        <w:rPr>
          <w:rFonts w:ascii="Akzidenz Grotesk BE Regular" w:hAnsi="Akzidenz Grotesk BE Regular"/>
          <w:color w:val="000000"/>
        </w:rPr>
      </w:pPr>
    </w:p>
    <w:p w:rsidR="00BB486D" w:rsidRPr="003F6709" w:rsidRDefault="00BB486D" w:rsidP="00BB486D">
      <w:pPr>
        <w:jc w:val="both"/>
        <w:rPr>
          <w:rFonts w:ascii="Akzidenz Grotesk BE Regular" w:hAnsi="Akzidenz Grotesk BE Regular"/>
          <w:color w:val="000000"/>
        </w:rPr>
      </w:pP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 has ratified four major international conventions which are of primary relevance to the functioning and accountability of law enforcement officials. These are: the European Convention for the Protection of Human Rights and Fundamental Freedoms (ECHR), which has been given express effect in Irish law by way of the European Convention on Human Rights Act 2003; the International Covenant on Civil and Political Rights (ICCPR); the United Nations Convention Against Torture and Other Cruel, Inhuman or Degrading Treatment or Punishment (UNCAT); and the European Convention for the Prevention of Torture and Inhuman or Degrading Treatment and Punishment (CPT).</w:t>
      </w:r>
      <w:r w:rsidRPr="003F6709">
        <w:rPr>
          <w:rFonts w:ascii="Akzidenz Grotesk BE Regular" w:hAnsi="Akzidenz Grotesk BE Regular"/>
          <w:color w:val="000000"/>
        </w:rPr>
        <w:t xml:space="preserve"> The Constitution of Ireland also has a number of fundamental human rights provisions which are applicable to the functioning of An Garda Síochána. The core Article from a human rights perspective is Article 40, which protects the personal rights of the citizens of the State.</w:t>
      </w:r>
    </w:p>
    <w:p w:rsidR="00BB486D" w:rsidRPr="003F6709" w:rsidRDefault="00BB486D" w:rsidP="00BB486D">
      <w:pPr>
        <w:tabs>
          <w:tab w:val="num" w:pos="1260"/>
        </w:tabs>
        <w:jc w:val="both"/>
        <w:outlineLvl w:val="0"/>
        <w:rPr>
          <w:rFonts w:ascii="Akzidenz Grotesk BE Regular" w:hAnsi="Akzidenz Grotesk BE Regular"/>
          <w:b/>
          <w:smallCaps/>
          <w:sz w:val="28"/>
          <w:szCs w:val="28"/>
        </w:rPr>
      </w:pPr>
    </w:p>
    <w:p w:rsidR="00BB486D" w:rsidRPr="003F6709" w:rsidRDefault="00BB486D" w:rsidP="00BB486D">
      <w:pPr>
        <w:jc w:val="both"/>
        <w:rPr>
          <w:rFonts w:ascii="Akzidenz Grotesk BE Regular" w:hAnsi="Akzidenz Grotesk BE Regular"/>
          <w:color w:val="000000"/>
        </w:rPr>
      </w:pPr>
      <w:r w:rsidRPr="003F6709">
        <w:rPr>
          <w:rFonts w:ascii="Akzidenz Grotesk BE Regular" w:hAnsi="Akzidenz Grotesk BE Regular"/>
          <w:color w:val="000000"/>
        </w:rPr>
        <w:t>These international and national instruments are supplemented by a range of international standards on policing issued by inter-governmental bodies, such as the Council of Europe and the UN. Of particular importance are the European Code of Police Ethics,</w:t>
      </w:r>
      <w:r w:rsidRPr="003F6709">
        <w:rPr>
          <w:rStyle w:val="FootnoteReference"/>
          <w:rFonts w:ascii="Akzidenz Grotesk BE Regular" w:hAnsi="Akzidenz Grotesk BE Regular"/>
          <w:color w:val="000000"/>
        </w:rPr>
        <w:footnoteReference w:id="9"/>
      </w:r>
      <w:r w:rsidRPr="003F6709">
        <w:rPr>
          <w:rFonts w:ascii="Akzidenz Grotesk BE Regular" w:hAnsi="Akzidenz Grotesk BE Regular"/>
          <w:color w:val="000000"/>
        </w:rPr>
        <w:t xml:space="preserve"> the UN Code of Conduct for Law Enforcement Officials</w:t>
      </w:r>
      <w:r w:rsidRPr="003F6709">
        <w:rPr>
          <w:rStyle w:val="FootnoteReference"/>
          <w:rFonts w:ascii="Akzidenz Grotesk BE Regular" w:hAnsi="Akzidenz Grotesk BE Regular"/>
          <w:color w:val="000000"/>
        </w:rPr>
        <w:footnoteReference w:id="10"/>
      </w:r>
      <w:r w:rsidRPr="003F6709">
        <w:rPr>
          <w:rFonts w:ascii="Akzidenz Grotesk BE Regular" w:hAnsi="Akzidenz Grotesk BE Regular"/>
          <w:color w:val="000000"/>
        </w:rPr>
        <w:t xml:space="preserve"> and the UN Basic Principles on the Use of Force and Firearms by Law Enforcement Officials.</w:t>
      </w:r>
      <w:r w:rsidRPr="003F6709">
        <w:rPr>
          <w:rStyle w:val="FootnoteReference"/>
          <w:rFonts w:ascii="Akzidenz Grotesk BE Regular" w:hAnsi="Akzidenz Grotesk BE Regular"/>
          <w:color w:val="000000"/>
        </w:rPr>
        <w:footnoteReference w:id="11"/>
      </w:r>
      <w:r w:rsidRPr="003F6709">
        <w:rPr>
          <w:rFonts w:ascii="Akzidenz Grotesk BE Regular" w:hAnsi="Akzidenz Grotesk BE Regular"/>
          <w:color w:val="000000"/>
        </w:rPr>
        <w:t xml:space="preserve"> In addition to these international instruments the</w:t>
      </w:r>
      <w:r w:rsidRPr="003F6709">
        <w:rPr>
          <w:rFonts w:ascii="Akzidenz Grotesk BE Regular" w:hAnsi="Akzidenz Grotesk BE Regular"/>
        </w:rPr>
        <w:t xml:space="preserve"> Patten Report </w:t>
      </w:r>
      <w:r w:rsidRPr="003F6709">
        <w:rPr>
          <w:rFonts w:ascii="Akzidenz Grotesk BE Regular" w:hAnsi="Akzidenz Grotesk BE Regular"/>
          <w:color w:val="000000"/>
        </w:rPr>
        <w:t xml:space="preserve">represents a comprehensive study on policing which provides important guidance on human rights standards in policing that may be broadly applied in </w:t>
      </w:r>
      <w:smartTag w:uri="urn:schemas-microsoft-com:office:smarttags" w:element="place">
        <w:smartTag w:uri="urn:schemas-microsoft-com:office:smarttags" w:element="country-region">
          <w:r w:rsidRPr="003F6709">
            <w:rPr>
              <w:rFonts w:ascii="Akzidenz Grotesk BE Regular" w:hAnsi="Akzidenz Grotesk BE Regular"/>
              <w:color w:val="000000"/>
            </w:rPr>
            <w:t>Ireland</w:t>
          </w:r>
        </w:smartTag>
      </w:smartTag>
      <w:r w:rsidRPr="003F6709">
        <w:rPr>
          <w:rFonts w:ascii="Akzidenz Grotesk BE Regular" w:hAnsi="Akzidenz Grotesk BE Regular"/>
          <w:color w:val="000000"/>
        </w:rPr>
        <w:t xml:space="preserve"> and elsewhere.</w:t>
      </w:r>
      <w:r w:rsidRPr="003F6709">
        <w:rPr>
          <w:rStyle w:val="FootnoteReference"/>
          <w:rFonts w:ascii="Akzidenz Grotesk BE Regular" w:hAnsi="Akzidenz Grotesk BE Regular"/>
          <w:color w:val="000000"/>
        </w:rPr>
        <w:footnoteReference w:id="12"/>
      </w:r>
      <w:r w:rsidRPr="003F6709">
        <w:rPr>
          <w:rFonts w:ascii="Akzidenz Grotesk BE Regular" w:hAnsi="Akzidenz Grotesk BE Regular"/>
          <w:color w:val="000000"/>
        </w:rPr>
        <w:t xml:space="preserve"> </w:t>
      </w:r>
    </w:p>
    <w:p w:rsidR="00BB486D" w:rsidRPr="003F6709" w:rsidRDefault="00BB486D" w:rsidP="00BB486D">
      <w:pPr>
        <w:jc w:val="both"/>
        <w:rPr>
          <w:rFonts w:ascii="Akzidenz Grotesk BE Regular" w:hAnsi="Akzidenz Grotesk BE Regular"/>
          <w:color w:val="000000"/>
        </w:rPr>
      </w:pPr>
    </w:p>
    <w:p w:rsidR="00BB486D" w:rsidRDefault="00BB486D" w:rsidP="00BB486D">
      <w:pPr>
        <w:jc w:val="both"/>
        <w:rPr>
          <w:rFonts w:ascii="Akzidenz Grotesk BE Regular" w:hAnsi="Akzidenz Grotesk BE Regular"/>
          <w:color w:val="000000"/>
        </w:rPr>
      </w:pPr>
    </w:p>
    <w:p w:rsidR="00A1430A" w:rsidRDefault="00A1430A" w:rsidP="00BB486D">
      <w:pPr>
        <w:jc w:val="both"/>
        <w:rPr>
          <w:rFonts w:ascii="Akzidenz Grotesk BE Regular" w:hAnsi="Akzidenz Grotesk BE Regular"/>
          <w:color w:val="000000"/>
        </w:rPr>
      </w:pPr>
    </w:p>
    <w:p w:rsidR="00A1430A" w:rsidRDefault="00A1430A" w:rsidP="00BB486D">
      <w:pPr>
        <w:jc w:val="both"/>
        <w:rPr>
          <w:rFonts w:ascii="Akzidenz Grotesk BE Regular" w:hAnsi="Akzidenz Grotesk BE Regular"/>
          <w:color w:val="000000"/>
        </w:rPr>
      </w:pPr>
    </w:p>
    <w:p w:rsidR="00A1430A" w:rsidRDefault="00A1430A" w:rsidP="00BB486D">
      <w:pPr>
        <w:jc w:val="both"/>
        <w:rPr>
          <w:rFonts w:ascii="Akzidenz Grotesk BE Regular" w:hAnsi="Akzidenz Grotesk BE Regular"/>
          <w:color w:val="000000"/>
        </w:rPr>
      </w:pPr>
    </w:p>
    <w:p w:rsidR="00A1430A" w:rsidRDefault="00A1430A" w:rsidP="00BB486D">
      <w:pPr>
        <w:jc w:val="both"/>
        <w:rPr>
          <w:rFonts w:ascii="Akzidenz Grotesk BE Regular" w:hAnsi="Akzidenz Grotesk BE Regular"/>
          <w:color w:val="000000"/>
        </w:rPr>
      </w:pPr>
    </w:p>
    <w:p w:rsidR="00A1430A" w:rsidRDefault="00A1430A" w:rsidP="00BB486D">
      <w:pPr>
        <w:jc w:val="both"/>
        <w:rPr>
          <w:rFonts w:ascii="Akzidenz Grotesk BE Regular" w:hAnsi="Akzidenz Grotesk BE Regular"/>
          <w:color w:val="000000"/>
        </w:rPr>
      </w:pPr>
    </w:p>
    <w:p w:rsidR="00A1430A" w:rsidRPr="003F6709" w:rsidRDefault="00A1430A" w:rsidP="00BB486D">
      <w:pPr>
        <w:jc w:val="both"/>
        <w:rPr>
          <w:rFonts w:ascii="Akzidenz Grotesk BE Regular" w:hAnsi="Akzidenz Grotesk BE Regular"/>
          <w:color w:val="000000"/>
        </w:rPr>
      </w:pPr>
    </w:p>
    <w:p w:rsidR="00BB486D" w:rsidRPr="003F6709" w:rsidRDefault="00BB486D" w:rsidP="008A1B50">
      <w:pPr>
        <w:numPr>
          <w:ilvl w:val="0"/>
          <w:numId w:val="1"/>
        </w:numPr>
        <w:tabs>
          <w:tab w:val="num" w:pos="1260"/>
        </w:tabs>
        <w:jc w:val="both"/>
        <w:outlineLvl w:val="1"/>
        <w:rPr>
          <w:rFonts w:ascii="Akzidenz Grotesk BE Regular" w:hAnsi="Akzidenz Grotesk BE Regular"/>
          <w:b/>
          <w:smallCaps/>
          <w:color w:val="000000"/>
          <w:sz w:val="28"/>
          <w:szCs w:val="28"/>
        </w:rPr>
      </w:pPr>
      <w:bookmarkStart w:id="10" w:name="_Toc209244441"/>
      <w:bookmarkStart w:id="11" w:name="_Toc222018681"/>
      <w:bookmarkStart w:id="12" w:name="_Toc223839114"/>
      <w:r w:rsidRPr="003F6709">
        <w:rPr>
          <w:rFonts w:ascii="Akzidenz Grotesk BE Regular" w:hAnsi="Akzidenz Grotesk BE Regular"/>
          <w:b/>
          <w:smallCaps/>
          <w:color w:val="000000"/>
          <w:sz w:val="28"/>
          <w:szCs w:val="28"/>
        </w:rPr>
        <w:t>Legal and Policy Context</w:t>
      </w:r>
      <w:bookmarkEnd w:id="10"/>
      <w:bookmarkEnd w:id="11"/>
      <w:bookmarkEnd w:id="12"/>
    </w:p>
    <w:p w:rsidR="00BB486D" w:rsidRPr="003F6709" w:rsidRDefault="00BB486D" w:rsidP="00BB486D">
      <w:pPr>
        <w:tabs>
          <w:tab w:val="num" w:pos="1260"/>
        </w:tabs>
        <w:jc w:val="both"/>
        <w:outlineLvl w:val="0"/>
        <w:rPr>
          <w:rFonts w:ascii="Akzidenz Grotesk BE Regular" w:hAnsi="Akzidenz Grotesk BE Regular"/>
          <w:b/>
          <w:smallCaps/>
          <w:color w:val="000000"/>
          <w:sz w:val="28"/>
          <w:szCs w:val="28"/>
        </w:rPr>
      </w:pPr>
    </w:p>
    <w:p w:rsidR="00BB486D" w:rsidRPr="003F6709" w:rsidRDefault="00BB486D" w:rsidP="00BB486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 xml:space="preserve">Section III of the Policy Statement </w:t>
      </w:r>
      <w:r w:rsidR="00F61A09" w:rsidRPr="003F6709">
        <w:rPr>
          <w:rFonts w:ascii="Akzidenz Grotesk BE Regular" w:hAnsi="Akzidenz Grotesk BE Regular"/>
          <w:color w:val="000000"/>
        </w:rPr>
        <w:t>surveys, from a human rights perspective,</w:t>
      </w:r>
      <w:r w:rsidRPr="003F6709">
        <w:rPr>
          <w:rFonts w:ascii="Akzidenz Grotesk BE Regular" w:hAnsi="Akzidenz Grotesk BE Regular"/>
          <w:color w:val="000000"/>
        </w:rPr>
        <w:t xml:space="preserve"> the current legal and policy context in which An Garda Síochána is operating. An awareness</w:t>
      </w:r>
      <w:r w:rsidR="00AD2D25">
        <w:rPr>
          <w:rFonts w:ascii="Akzidenz Grotesk BE Regular" w:hAnsi="Akzidenz Grotesk BE Regular"/>
          <w:color w:val="000000"/>
        </w:rPr>
        <w:t xml:space="preserve"> of</w:t>
      </w:r>
      <w:r w:rsidRPr="003F6709">
        <w:rPr>
          <w:rFonts w:ascii="Akzidenz Grotesk BE Regular" w:hAnsi="Akzidenz Grotesk BE Regular"/>
          <w:color w:val="000000"/>
        </w:rPr>
        <w:t xml:space="preserve"> and commitment to developing a more human rights compliant police service has progressed steadily within An Garda Síochána since the launch of An Garda Síochána’s Human Rights Initiative in 1999. As part of this initiative, An Garda Síochána commissioned Ionann Management Consultants to carry out an external human rights audit of Garda policies and procedures. The Ionann Management Consultants</w:t>
      </w:r>
      <w:r w:rsidR="00A77939">
        <w:rPr>
          <w:rFonts w:ascii="Akzidenz Grotesk BE Regular" w:hAnsi="Akzidenz Grotesk BE Regular"/>
          <w:color w:val="000000"/>
        </w:rPr>
        <w:t>’</w:t>
      </w:r>
      <w:r w:rsidRPr="003F6709">
        <w:rPr>
          <w:rFonts w:ascii="Akzidenz Grotesk BE Regular" w:hAnsi="Akzidenz Grotesk BE Regular"/>
          <w:color w:val="000000"/>
        </w:rPr>
        <w:t xml:space="preserve"> Human Rights Audit of An Garda Síochána (“</w:t>
      </w:r>
      <w:r w:rsidRPr="003F6709">
        <w:rPr>
          <w:rFonts w:ascii="Akzidenz Grotesk BE Regular" w:hAnsi="Akzidenz Grotesk BE Regular"/>
        </w:rPr>
        <w:t>hereinafter</w:t>
      </w:r>
      <w:r w:rsidRPr="003F6709">
        <w:rPr>
          <w:rFonts w:ascii="Akzidenz Grotesk BE Regular" w:hAnsi="Akzidenz Grotesk BE Regular"/>
          <w:color w:val="000000"/>
        </w:rPr>
        <w:t xml:space="preserve"> the Ionann Report”) was completed in June 2004.</w:t>
      </w:r>
      <w:r w:rsidRPr="003F6709">
        <w:rPr>
          <w:rStyle w:val="FootnoteReference"/>
          <w:rFonts w:ascii="Akzidenz Grotesk BE Regular" w:hAnsi="Akzidenz Grotesk BE Regular"/>
          <w:color w:val="000000"/>
          <w:sz w:val="22"/>
          <w:szCs w:val="22"/>
        </w:rPr>
        <w:footnoteReference w:id="13"/>
      </w:r>
      <w:r w:rsidRPr="003F6709">
        <w:rPr>
          <w:rFonts w:ascii="Akzidenz Grotesk BE Regular" w:hAnsi="Akzidenz Grotesk BE Regular"/>
          <w:color w:val="000000"/>
        </w:rPr>
        <w:t xml:space="preserve"> </w:t>
      </w:r>
    </w:p>
    <w:p w:rsidR="00BB486D" w:rsidRPr="003F6709" w:rsidRDefault="00BB486D" w:rsidP="00BB486D">
      <w:pPr>
        <w:tabs>
          <w:tab w:val="num" w:pos="1260"/>
        </w:tabs>
        <w:jc w:val="both"/>
        <w:rPr>
          <w:rFonts w:ascii="Akzidenz Grotesk BE Regular" w:hAnsi="Akzidenz Grotesk BE Regular"/>
          <w:color w:val="000000"/>
        </w:rPr>
      </w:pPr>
    </w:p>
    <w:p w:rsidR="00FC3849" w:rsidRPr="00FC3849" w:rsidRDefault="00BB486D" w:rsidP="00BB486D">
      <w:pPr>
        <w:tabs>
          <w:tab w:val="num" w:pos="1260"/>
        </w:tabs>
        <w:jc w:val="both"/>
        <w:rPr>
          <w:rFonts w:ascii="Akzidenz Grotesk BE Regular" w:hAnsi="Akzidenz Grotesk BE Regular"/>
          <w:color w:val="000000"/>
          <w:highlight w:val="yellow"/>
        </w:rPr>
      </w:pPr>
      <w:r w:rsidRPr="003F6709">
        <w:rPr>
          <w:rFonts w:ascii="Akzidenz Grotesk BE Regular" w:hAnsi="Akzidenz Grotesk BE Regular"/>
          <w:color w:val="000000"/>
        </w:rPr>
        <w:t>In response to the Ionann Report, An Garda Síochána developed a Garda</w:t>
      </w:r>
      <w:r w:rsidR="00881D89">
        <w:rPr>
          <w:rFonts w:ascii="Akzidenz Grotesk BE Regular" w:hAnsi="Akzidenz Grotesk BE Regular"/>
          <w:color w:val="000000"/>
        </w:rPr>
        <w:t xml:space="preserve"> Human Rights</w:t>
      </w:r>
      <w:r w:rsidRPr="003F6709">
        <w:rPr>
          <w:rFonts w:ascii="Akzidenz Grotesk BE Regular" w:hAnsi="Akzidenz Grotesk BE Regular"/>
          <w:color w:val="000000"/>
        </w:rPr>
        <w:t xml:space="preserve"> Action Plan with specified targets and timeframes for the implementation of the recommendations arising from the Ionann Report.</w:t>
      </w:r>
      <w:r w:rsidRPr="003F6709">
        <w:rPr>
          <w:rStyle w:val="FootnoteReference"/>
          <w:rFonts w:ascii="Akzidenz Grotesk BE Regular" w:hAnsi="Akzidenz Grotesk BE Regular"/>
          <w:color w:val="000000"/>
        </w:rPr>
        <w:footnoteReference w:id="14"/>
      </w:r>
      <w:r w:rsidRPr="003F6709">
        <w:rPr>
          <w:rFonts w:ascii="Akzidenz Grotesk BE Regular" w:hAnsi="Akzidenz Grotesk BE Regular"/>
          <w:color w:val="000000"/>
        </w:rPr>
        <w:t xml:space="preserve"> Since the publication of the </w:t>
      </w:r>
      <w:r w:rsidR="000951E7">
        <w:rPr>
          <w:rFonts w:ascii="Akzidenz Grotesk BE Regular" w:hAnsi="Akzidenz Grotesk BE Regular"/>
          <w:color w:val="000000"/>
        </w:rPr>
        <w:t xml:space="preserve">Garda Human Rights </w:t>
      </w:r>
      <w:r w:rsidRPr="003F6709">
        <w:rPr>
          <w:rFonts w:ascii="Akzidenz Grotesk BE Regular" w:hAnsi="Akzidenz Grotesk BE Regular"/>
          <w:color w:val="000000"/>
        </w:rPr>
        <w:t>Action Plan, An Garda Síochána has produced three Status Reports on its implementation. It is evident from these Status Reports that through implementing the clearly identified objectives in the Garda</w:t>
      </w:r>
      <w:r w:rsidR="00881D89">
        <w:rPr>
          <w:rFonts w:ascii="Akzidenz Grotesk BE Regular" w:hAnsi="Akzidenz Grotesk BE Regular"/>
          <w:color w:val="000000"/>
        </w:rPr>
        <w:t xml:space="preserve"> Human Rights</w:t>
      </w:r>
      <w:r w:rsidRPr="003F6709">
        <w:rPr>
          <w:rFonts w:ascii="Akzidenz Grotesk BE Regular" w:hAnsi="Akzidenz Grotesk BE Regular"/>
          <w:color w:val="000000"/>
        </w:rPr>
        <w:t xml:space="preserve"> Action Plan definite progress has been made in meeting the recommendations in the Ionann Report.</w:t>
      </w:r>
      <w:r w:rsidRPr="003F6709">
        <w:rPr>
          <w:rStyle w:val="FootnoteReference"/>
          <w:rFonts w:ascii="Akzidenz Grotesk BE Regular" w:hAnsi="Akzidenz Grotesk BE Regular"/>
          <w:color w:val="000000"/>
        </w:rPr>
        <w:footnoteReference w:id="15"/>
      </w:r>
      <w:r w:rsidRPr="003F6709">
        <w:rPr>
          <w:rFonts w:ascii="Akzidenz Grotesk BE Regular" w:hAnsi="Akzidenz Grotesk BE Regular"/>
          <w:color w:val="000000"/>
        </w:rPr>
        <w:t xml:space="preserve"> A noteworthy example has been the establishment of a Strategic Human Rights Advisory Committee to advise the Commissioner and senior management of An Garda Síochána, on which the IHRC is </w:t>
      </w:r>
      <w:r w:rsidRPr="00A1430A">
        <w:rPr>
          <w:rFonts w:ascii="Akzidenz Grotesk BE Regular" w:hAnsi="Akzidenz Grotesk BE Regular"/>
          <w:color w:val="000000"/>
        </w:rPr>
        <w:t>represented.</w:t>
      </w:r>
      <w:r w:rsidR="00FC3849" w:rsidRPr="00A1430A">
        <w:rPr>
          <w:rFonts w:ascii="Akzidenz Grotesk BE Regular" w:hAnsi="Akzidenz Grotesk BE Regular"/>
          <w:color w:val="000000"/>
        </w:rPr>
        <w:t xml:space="preserve"> The IHRC is aware that the Strategic Human Rights Advisory Committee has compiled a report for the Garda Commissioner.</w:t>
      </w:r>
      <w:r w:rsidR="0053790D">
        <w:rPr>
          <w:rFonts w:ascii="Akzidenz Grotesk BE Regular" w:hAnsi="Akzidenz Grotesk BE Regular"/>
          <w:color w:val="000000"/>
        </w:rPr>
        <w:t xml:space="preserve"> </w:t>
      </w:r>
      <w:r w:rsidR="00FC3849" w:rsidRPr="00A1430A">
        <w:rPr>
          <w:rFonts w:ascii="Akzidenz Grotesk BE Regular" w:hAnsi="Akzidenz Grotesk BE Regular"/>
          <w:color w:val="000000"/>
        </w:rPr>
        <w:t>This report contains a broad number of recommendations to An Garda Síochána in three main areas: (1) developing a human rights framework for monitoring the practice and actions of An Garda Síochána, (2) progressing human rights compliance through training, learning and development and (3) human rights proofing and auditing of policies, procedures and guidelines.  The IHRC recommends that prompt action is taken on foot of the Report of the Strategic Human Rights Advisory Committee.</w:t>
      </w:r>
    </w:p>
    <w:p w:rsidR="00FC3849" w:rsidRDefault="00FC3849" w:rsidP="00BB486D">
      <w:pPr>
        <w:tabs>
          <w:tab w:val="num" w:pos="1260"/>
        </w:tabs>
        <w:jc w:val="both"/>
        <w:rPr>
          <w:rFonts w:ascii="Akzidenz Grotesk BE Regular" w:hAnsi="Akzidenz Grotesk BE Regular"/>
          <w:color w:val="000000"/>
          <w:highlight w:val="yellow"/>
        </w:rPr>
      </w:pPr>
    </w:p>
    <w:p w:rsidR="00BB486D" w:rsidRPr="003F6709" w:rsidRDefault="00BB486D" w:rsidP="00BB486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 xml:space="preserve">The Garda Síochána Act 2005 introduced some of the most fundamental human rights reforms </w:t>
      </w:r>
      <w:r w:rsidR="00F61A09" w:rsidRPr="003F6709">
        <w:rPr>
          <w:rFonts w:ascii="Akzidenz Grotesk BE Regular" w:hAnsi="Akzidenz Grotesk BE Regular"/>
          <w:color w:val="000000"/>
        </w:rPr>
        <w:t xml:space="preserve">to date in relation to </w:t>
      </w:r>
      <w:r w:rsidRPr="003F6709">
        <w:rPr>
          <w:rFonts w:ascii="Akzidenz Grotesk BE Regular" w:hAnsi="Akzidenz Grotesk BE Regular"/>
          <w:color w:val="000000"/>
        </w:rPr>
        <w:t>An Garda Síochána. For example, the Act established new oversight bodies such as the Garda Síochána Inspectorate</w:t>
      </w:r>
      <w:r w:rsidRPr="003F6709">
        <w:rPr>
          <w:rStyle w:val="FootnoteReference"/>
          <w:rFonts w:ascii="Akzidenz Grotesk BE Regular" w:hAnsi="Akzidenz Grotesk BE Regular"/>
          <w:color w:val="000000"/>
        </w:rPr>
        <w:footnoteReference w:id="16"/>
      </w:r>
      <w:r w:rsidRPr="003F6709">
        <w:rPr>
          <w:rFonts w:ascii="Akzidenz Grotesk BE Regular" w:hAnsi="Akzidenz Grotesk BE Regular"/>
          <w:color w:val="000000"/>
        </w:rPr>
        <w:t xml:space="preserve"> and the Garda Síochána Ombudsman Commission</w:t>
      </w:r>
      <w:r w:rsidR="0002017C">
        <w:rPr>
          <w:rFonts w:ascii="Akzidenz Grotesk BE Regular" w:hAnsi="Akzidenz Grotesk BE Regular"/>
          <w:color w:val="000000"/>
        </w:rPr>
        <w:t xml:space="preserve"> (GSOC)</w:t>
      </w:r>
      <w:r w:rsidRPr="003F6709">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17"/>
      </w:r>
      <w:r w:rsidRPr="003F6709">
        <w:rPr>
          <w:rFonts w:ascii="Akzidenz Grotesk BE Regular" w:hAnsi="Akzidenz Grotesk BE Regular"/>
          <w:color w:val="000000"/>
        </w:rPr>
        <w:t xml:space="preserve"> Within the Gardaí itself, the Act introduced initiatives such as the Professional Standards Unit and Joint Policing Committees.</w:t>
      </w:r>
      <w:r w:rsidRPr="003F6709">
        <w:rPr>
          <w:rStyle w:val="FootnoteReference"/>
          <w:rFonts w:ascii="Akzidenz Grotesk BE Regular" w:hAnsi="Akzidenz Grotesk BE Regular"/>
          <w:color w:val="000000"/>
        </w:rPr>
        <w:footnoteReference w:id="18"/>
      </w:r>
      <w:r w:rsidRPr="003F6709">
        <w:rPr>
          <w:rFonts w:ascii="Akzidenz Grotesk BE Regular" w:hAnsi="Akzidenz Grotesk BE Regular"/>
          <w:color w:val="000000"/>
        </w:rPr>
        <w:t xml:space="preserve"> Since 2005, the Department of Justice has </w:t>
      </w:r>
      <w:r w:rsidRPr="003F6709">
        <w:rPr>
          <w:rFonts w:ascii="Akzidenz Grotesk BE Regular" w:hAnsi="Akzidenz Grotesk BE Regular"/>
          <w:color w:val="000000"/>
        </w:rPr>
        <w:lastRenderedPageBreak/>
        <w:t>introduced further important measures including a</w:t>
      </w:r>
      <w:r w:rsidRPr="003F6709">
        <w:rPr>
          <w:rFonts w:ascii="Akzidenz Grotesk BE Regular" w:hAnsi="Akzidenz Grotesk BE Regular" w:cs="AGaramond-Regular"/>
          <w:color w:val="000000"/>
        </w:rPr>
        <w:t xml:space="preserve"> new set of Garda Disciplinary Regulations </w:t>
      </w:r>
      <w:r w:rsidR="0097047D" w:rsidRPr="003F6709">
        <w:rPr>
          <w:rFonts w:ascii="Akzidenz Grotesk BE Regular" w:hAnsi="Akzidenz Grotesk BE Regular" w:cs="AGaramond-Regular"/>
          <w:color w:val="000000"/>
        </w:rPr>
        <w:t xml:space="preserve">enacted </w:t>
      </w:r>
      <w:r w:rsidRPr="003F6709">
        <w:rPr>
          <w:rFonts w:ascii="Akzidenz Grotesk BE Regular" w:hAnsi="Akzidenz Grotesk BE Regular" w:cs="AGaramond-Regular"/>
          <w:color w:val="000000"/>
        </w:rPr>
        <w:t>in May 2007</w:t>
      </w:r>
      <w:r w:rsidRPr="003F6709">
        <w:rPr>
          <w:rStyle w:val="FootnoteReference"/>
          <w:rFonts w:ascii="Akzidenz Grotesk BE Regular" w:hAnsi="Akzidenz Grotesk BE Regular" w:cs="AGaramond-Regular"/>
          <w:color w:val="000000"/>
        </w:rPr>
        <w:footnoteReference w:id="19"/>
      </w:r>
      <w:r w:rsidRPr="003F6709">
        <w:rPr>
          <w:rFonts w:ascii="Akzidenz Grotesk BE Regular" w:hAnsi="Akzidenz Grotesk BE Regular" w:cs="AGaramond-Regular"/>
          <w:color w:val="000000"/>
        </w:rPr>
        <w:t xml:space="preserve"> and the Garda Síochána (Confidential Reporting of Corruption or Malpractice) Regulations 2007. </w:t>
      </w:r>
      <w:r w:rsidRPr="003F6709">
        <w:rPr>
          <w:rFonts w:ascii="Akzidenz Grotesk BE Regular" w:hAnsi="Akzidenz Grotesk BE Regular"/>
          <w:color w:val="000000"/>
        </w:rPr>
        <w:t xml:space="preserve">In addition, and in accordance with Section 17 of the Garda Síochána Act 2005, a Code of Ethics is currently being developed that includes human rights standards of conduct for members of An Garda Síochána. </w:t>
      </w:r>
    </w:p>
    <w:p w:rsidR="00BB486D" w:rsidRPr="003F6709" w:rsidRDefault="00BB486D" w:rsidP="00BB486D">
      <w:pPr>
        <w:jc w:val="both"/>
        <w:rPr>
          <w:rFonts w:ascii="Akzidenz Grotesk BE Regular" w:hAnsi="Akzidenz Grotesk BE Regular"/>
          <w:color w:val="000000"/>
        </w:rPr>
      </w:pPr>
    </w:p>
    <w:p w:rsidR="00BB486D" w:rsidRPr="003F6709" w:rsidRDefault="00BB486D" w:rsidP="00F631E4">
      <w:pPr>
        <w:tabs>
          <w:tab w:val="num" w:pos="1260"/>
        </w:tabs>
        <w:jc w:val="both"/>
        <w:rPr>
          <w:rFonts w:ascii="Akzidenz Grotesk BE Regular" w:hAnsi="Akzidenz Grotesk BE Regular"/>
          <w:color w:val="000000"/>
        </w:rPr>
      </w:pPr>
      <w:bookmarkStart w:id="13" w:name="_Toc221700002"/>
      <w:r w:rsidRPr="003F6709">
        <w:rPr>
          <w:rFonts w:ascii="Akzidenz Grotesk BE Regular" w:hAnsi="Akzidenz Grotesk BE Regular"/>
          <w:color w:val="000000"/>
        </w:rPr>
        <w:t>The IHRC commends An Garda Síochána for the positive human rights based reform process it is currently embarking upon and for the many positive initiatives undertaken so far. However, given that many of the initiatives are still in gestation, it is difficult to determine the impact that many of the reform initiatives will have on operational policing and on individuals subject to Garda powers. In addition, the IHRC is concerned about the pace at which some of these reforms are being implemented. The objectives in the Garda</w:t>
      </w:r>
      <w:r w:rsidR="00881D89">
        <w:rPr>
          <w:rFonts w:ascii="Akzidenz Grotesk BE Regular" w:hAnsi="Akzidenz Grotesk BE Regular"/>
          <w:color w:val="000000"/>
        </w:rPr>
        <w:t xml:space="preserve"> Human Rights</w:t>
      </w:r>
      <w:r w:rsidRPr="003F6709">
        <w:rPr>
          <w:rFonts w:ascii="Akzidenz Grotesk BE Regular" w:hAnsi="Akzidenz Grotesk BE Regular"/>
          <w:color w:val="000000"/>
        </w:rPr>
        <w:t xml:space="preserve"> Action Plan, intended to address the recommendations emerging from the Ionann Report, were due to have been fully implemented by December 2007. However, many of the actions are still </w:t>
      </w:r>
      <w:r w:rsidR="00F61A09" w:rsidRPr="003F6709">
        <w:rPr>
          <w:rFonts w:ascii="Akzidenz Grotesk BE Regular" w:hAnsi="Akzidenz Grotesk BE Regular"/>
          <w:color w:val="000000"/>
        </w:rPr>
        <w:t xml:space="preserve">in gestation </w:t>
      </w:r>
      <w:r w:rsidRPr="003F6709">
        <w:rPr>
          <w:rFonts w:ascii="Akzidenz Grotesk BE Regular" w:hAnsi="Akzidenz Grotesk BE Regular"/>
          <w:color w:val="000000"/>
        </w:rPr>
        <w:t>and progress is difficult to assess.</w:t>
      </w:r>
      <w:r w:rsidRPr="003F6709">
        <w:rPr>
          <w:rStyle w:val="FootnoteReference"/>
          <w:rFonts w:ascii="Akzidenz Grotesk BE Regular" w:hAnsi="Akzidenz Grotesk BE Regular"/>
          <w:color w:val="000000"/>
        </w:rPr>
        <w:footnoteReference w:id="20"/>
      </w:r>
      <w:r w:rsidRPr="003F6709">
        <w:rPr>
          <w:rFonts w:ascii="Akzidenz Grotesk BE Regular" w:hAnsi="Akzidenz Grotesk BE Regular"/>
          <w:color w:val="000000"/>
        </w:rPr>
        <w:t xml:space="preserve"> There has also been no action or at times limited action on several key recommendations in the Ionann Report.</w:t>
      </w:r>
      <w:r w:rsidRPr="003F6709">
        <w:rPr>
          <w:rStyle w:val="FootnoteReference"/>
          <w:rFonts w:ascii="Akzidenz Grotesk BE Regular" w:hAnsi="Akzidenz Grotesk BE Regular"/>
          <w:color w:val="000000"/>
        </w:rPr>
        <w:footnoteReference w:id="21"/>
      </w:r>
      <w:r w:rsidRPr="003F6709">
        <w:rPr>
          <w:rFonts w:ascii="Akzidenz Grotesk BE Regular" w:hAnsi="Akzidenz Grotesk BE Regular"/>
          <w:color w:val="000000"/>
        </w:rPr>
        <w:t xml:space="preserve"> The IHRC considers it vital that all the initiatives in the Garda</w:t>
      </w:r>
      <w:r w:rsidR="00881D89">
        <w:rPr>
          <w:rFonts w:ascii="Akzidenz Grotesk BE Regular" w:hAnsi="Akzidenz Grotesk BE Regular"/>
          <w:color w:val="000000"/>
        </w:rPr>
        <w:t xml:space="preserve"> Human Rights</w:t>
      </w:r>
      <w:r w:rsidRPr="003F6709">
        <w:rPr>
          <w:rFonts w:ascii="Akzidenz Grotesk BE Regular" w:hAnsi="Akzidenz Grotesk BE Regular"/>
          <w:color w:val="000000"/>
        </w:rPr>
        <w:t xml:space="preserve"> Action Plan are fully implemented and reinforced with effective management and training.</w:t>
      </w:r>
      <w:bookmarkEnd w:id="13"/>
      <w:r w:rsidRPr="003F6709">
        <w:rPr>
          <w:rFonts w:ascii="Akzidenz Grotesk BE Regular" w:hAnsi="Akzidenz Grotesk BE Regular"/>
          <w:color w:val="000000"/>
        </w:rPr>
        <w:t xml:space="preserve"> </w:t>
      </w:r>
      <w:r w:rsidR="00F61A09" w:rsidRPr="003F6709">
        <w:rPr>
          <w:rFonts w:ascii="Akzidenz Grotesk BE Regular" w:hAnsi="Akzidenz Grotesk BE Regular"/>
          <w:color w:val="000000"/>
        </w:rPr>
        <w:t>The IHRC also considers it vital that all outputs from the Strategic Human Rights Advisory Committee are promptly addressed by senior management.</w:t>
      </w:r>
    </w:p>
    <w:p w:rsidR="00BB486D" w:rsidRPr="003F6709" w:rsidRDefault="00BB486D" w:rsidP="00F631E4">
      <w:pPr>
        <w:tabs>
          <w:tab w:val="num" w:pos="1260"/>
        </w:tabs>
        <w:jc w:val="both"/>
        <w:rPr>
          <w:rFonts w:ascii="Akzidenz Grotesk BE Regular" w:hAnsi="Akzidenz Grotesk BE Regular"/>
          <w:b/>
          <w:smallCaps/>
          <w:color w:val="000000"/>
          <w:sz w:val="28"/>
          <w:szCs w:val="28"/>
        </w:rPr>
      </w:pPr>
    </w:p>
    <w:p w:rsidR="00BB486D" w:rsidRPr="003F6709" w:rsidRDefault="00BB486D" w:rsidP="00F631E4">
      <w:pPr>
        <w:tabs>
          <w:tab w:val="num" w:pos="1260"/>
        </w:tabs>
        <w:jc w:val="both"/>
        <w:rPr>
          <w:rFonts w:ascii="Akzidenz Grotesk BE Regular" w:hAnsi="Akzidenz Grotesk BE Regular"/>
          <w:b/>
          <w:smallCaps/>
          <w:color w:val="000000"/>
          <w:sz w:val="28"/>
          <w:szCs w:val="28"/>
        </w:rPr>
      </w:pPr>
    </w:p>
    <w:p w:rsidR="00BB486D" w:rsidRPr="003F6709" w:rsidRDefault="00BB486D" w:rsidP="008A1B50">
      <w:pPr>
        <w:numPr>
          <w:ilvl w:val="0"/>
          <w:numId w:val="1"/>
        </w:numPr>
        <w:tabs>
          <w:tab w:val="num" w:pos="1260"/>
        </w:tabs>
        <w:jc w:val="both"/>
        <w:outlineLvl w:val="1"/>
        <w:rPr>
          <w:rFonts w:ascii="Akzidenz Grotesk BE Regular" w:hAnsi="Akzidenz Grotesk BE Regular"/>
          <w:color w:val="000000"/>
        </w:rPr>
      </w:pPr>
      <w:bookmarkStart w:id="14" w:name="_Toc209244443"/>
      <w:r w:rsidRPr="003F6709">
        <w:rPr>
          <w:rFonts w:ascii="Akzidenz Grotesk BE Regular" w:hAnsi="Akzidenz Grotesk BE Regular"/>
          <w:b/>
          <w:smallCaps/>
          <w:color w:val="000000"/>
          <w:sz w:val="28"/>
          <w:szCs w:val="28"/>
        </w:rPr>
        <w:br w:type="page"/>
      </w:r>
      <w:bookmarkStart w:id="15" w:name="_Toc222018682"/>
      <w:bookmarkStart w:id="16" w:name="_Toc223839115"/>
      <w:r w:rsidRPr="003F6709">
        <w:rPr>
          <w:rFonts w:ascii="Akzidenz Grotesk BE Regular" w:hAnsi="Akzidenz Grotesk BE Regular"/>
          <w:b/>
          <w:smallCaps/>
          <w:color w:val="000000"/>
          <w:sz w:val="28"/>
          <w:szCs w:val="28"/>
        </w:rPr>
        <w:lastRenderedPageBreak/>
        <w:t>Issues, Challenges and Recommendations</w:t>
      </w:r>
      <w:bookmarkEnd w:id="14"/>
      <w:bookmarkEnd w:id="15"/>
      <w:bookmarkEnd w:id="16"/>
      <w:r w:rsidRPr="003F6709">
        <w:rPr>
          <w:rFonts w:ascii="Akzidenz Grotesk BE Regular" w:hAnsi="Akzidenz Grotesk BE Regular"/>
          <w:b/>
          <w:smallCaps/>
          <w:color w:val="000000"/>
          <w:sz w:val="28"/>
          <w:szCs w:val="28"/>
        </w:rPr>
        <w:t xml:space="preserve"> </w:t>
      </w:r>
    </w:p>
    <w:p w:rsidR="00BB486D" w:rsidRPr="003F6709" w:rsidRDefault="00BB486D" w:rsidP="00BB486D">
      <w:pPr>
        <w:jc w:val="both"/>
        <w:rPr>
          <w:rFonts w:ascii="Akzidenz Grotesk BE Regular" w:hAnsi="Akzidenz Grotesk BE Regular"/>
          <w:color w:val="000000"/>
        </w:rPr>
      </w:pPr>
    </w:p>
    <w:p w:rsidR="00BB486D" w:rsidRPr="003F6709" w:rsidRDefault="00BB486D" w:rsidP="00BB486D">
      <w:pPr>
        <w:jc w:val="both"/>
        <w:rPr>
          <w:rFonts w:ascii="Akzidenz Grotesk BE Regular" w:hAnsi="Akzidenz Grotesk BE Regular"/>
          <w:color w:val="000000"/>
        </w:rPr>
      </w:pPr>
      <w:r w:rsidRPr="003F6709">
        <w:rPr>
          <w:rFonts w:ascii="Akzidenz Grotesk BE Regular" w:hAnsi="Akzidenz Grotesk BE Regular"/>
          <w:color w:val="000000"/>
        </w:rPr>
        <w:t xml:space="preserve">Section IV of this Policy Statement highlights some of the key issues and challenges ahead to build on the current reform process and to promote a culture of human rights compliance in An Garda Síochána. Informed by international human rights standards and best practice, the IHRC Policy Statement highlights a number of priority areas for reform and makes legislative and policy recommendations in this regard. In particular, the IHRC examines the following </w:t>
      </w:r>
      <w:r w:rsidR="00F61A09" w:rsidRPr="003F6709">
        <w:rPr>
          <w:rFonts w:ascii="Akzidenz Grotesk BE Regular" w:hAnsi="Akzidenz Grotesk BE Regular"/>
          <w:color w:val="000000"/>
        </w:rPr>
        <w:t xml:space="preserve">five </w:t>
      </w:r>
      <w:r w:rsidR="00F454C8" w:rsidRPr="003F6709">
        <w:rPr>
          <w:rFonts w:ascii="Akzidenz Grotesk BE Regular" w:hAnsi="Akzidenz Grotesk BE Regular"/>
          <w:color w:val="000000"/>
        </w:rPr>
        <w:t xml:space="preserve">major </w:t>
      </w:r>
      <w:r w:rsidRPr="003F6709">
        <w:rPr>
          <w:rFonts w:ascii="Akzidenz Grotesk BE Regular" w:hAnsi="Akzidenz Grotesk BE Regular"/>
          <w:color w:val="000000"/>
        </w:rPr>
        <w:t>issues: mainstreaming human rights in An Garda Síochána policies and practices; human rights in training and development; accountability; serving the community and the rights of the Gardaí.</w:t>
      </w:r>
    </w:p>
    <w:p w:rsidR="00BB486D" w:rsidRPr="003F6709" w:rsidRDefault="00BB486D" w:rsidP="00BB486D">
      <w:pPr>
        <w:jc w:val="both"/>
        <w:rPr>
          <w:rFonts w:ascii="Akzidenz Grotesk BE Regular" w:hAnsi="Akzidenz Grotesk BE Regular"/>
          <w:color w:val="000000"/>
        </w:rPr>
      </w:pPr>
    </w:p>
    <w:p w:rsidR="00BB486D" w:rsidRPr="003F6709" w:rsidRDefault="00BB486D" w:rsidP="00BB486D">
      <w:pPr>
        <w:jc w:val="both"/>
        <w:rPr>
          <w:rFonts w:ascii="Akzidenz Grotesk BE Regular" w:hAnsi="Akzidenz Grotesk BE Regular"/>
          <w:color w:val="000000"/>
        </w:rPr>
      </w:pPr>
    </w:p>
    <w:p w:rsidR="00BB486D" w:rsidRPr="003F6709" w:rsidRDefault="00BB486D" w:rsidP="00BB486D">
      <w:pPr>
        <w:numPr>
          <w:ilvl w:val="0"/>
          <w:numId w:val="3"/>
        </w:numPr>
        <w:jc w:val="both"/>
        <w:outlineLvl w:val="1"/>
        <w:rPr>
          <w:rFonts w:ascii="Akzidenz Grotesk BE Regular" w:hAnsi="Akzidenz Grotesk BE Regular"/>
          <w:color w:val="000000"/>
        </w:rPr>
      </w:pPr>
      <w:bookmarkStart w:id="17" w:name="_Toc209244444"/>
      <w:bookmarkStart w:id="18" w:name="_Toc221700004"/>
      <w:bookmarkStart w:id="19" w:name="_Toc222018683"/>
      <w:bookmarkStart w:id="20" w:name="_Toc223839116"/>
      <w:r w:rsidRPr="003F6709">
        <w:rPr>
          <w:rFonts w:ascii="Akzidenz Grotesk BE Regular" w:hAnsi="Akzidenz Grotesk BE Regular"/>
          <w:b/>
          <w:color w:val="000000"/>
        </w:rPr>
        <w:t>Mainstreaming Human Rights in An Garda Síochána Policies and Practices</w:t>
      </w:r>
      <w:bookmarkEnd w:id="17"/>
      <w:bookmarkEnd w:id="18"/>
      <w:bookmarkEnd w:id="19"/>
      <w:bookmarkEnd w:id="20"/>
      <w:r w:rsidRPr="003F6709">
        <w:rPr>
          <w:rFonts w:ascii="Akzidenz Grotesk BE Regular" w:hAnsi="Akzidenz Grotesk BE Regular"/>
          <w:b/>
          <w:color w:val="000000"/>
        </w:rPr>
        <w:t xml:space="preserve"> </w:t>
      </w:r>
    </w:p>
    <w:p w:rsidR="00BB486D" w:rsidRPr="003F6709" w:rsidRDefault="00BB486D" w:rsidP="00BB486D">
      <w:pPr>
        <w:ind w:left="360"/>
        <w:jc w:val="both"/>
        <w:outlineLvl w:val="1"/>
        <w:rPr>
          <w:rFonts w:ascii="Akzidenz Grotesk BE Regular" w:hAnsi="Akzidenz Grotesk BE Regular"/>
          <w:color w:val="000000"/>
        </w:rPr>
      </w:pPr>
    </w:p>
    <w:p w:rsidR="00BB486D" w:rsidRPr="003F6709" w:rsidRDefault="00BB486D" w:rsidP="00BB486D">
      <w:pPr>
        <w:numPr>
          <w:ilvl w:val="1"/>
          <w:numId w:val="3"/>
        </w:numPr>
        <w:jc w:val="both"/>
        <w:outlineLvl w:val="2"/>
        <w:rPr>
          <w:rFonts w:ascii="Akzidenz Grotesk BE Regular" w:hAnsi="Akzidenz Grotesk BE Regular"/>
          <w:b/>
          <w:color w:val="000000"/>
        </w:rPr>
      </w:pPr>
      <w:bookmarkStart w:id="21" w:name="_Toc209244446"/>
      <w:bookmarkStart w:id="22" w:name="_Toc221700005"/>
      <w:bookmarkStart w:id="23" w:name="_Toc222018684"/>
      <w:bookmarkStart w:id="24" w:name="_Toc223839117"/>
      <w:r w:rsidRPr="003F6709">
        <w:rPr>
          <w:rFonts w:ascii="Akzidenz Grotesk BE Regular" w:hAnsi="Akzidenz Grotesk BE Regular"/>
          <w:b/>
          <w:color w:val="000000"/>
        </w:rPr>
        <w:t>An Garda Síochána Operational Policies and Procedures</w:t>
      </w:r>
      <w:bookmarkEnd w:id="21"/>
      <w:bookmarkEnd w:id="22"/>
      <w:bookmarkEnd w:id="23"/>
      <w:bookmarkEnd w:id="24"/>
    </w:p>
    <w:p w:rsidR="00BB486D" w:rsidRPr="003F6709" w:rsidRDefault="00BB486D" w:rsidP="00BB486D">
      <w:pPr>
        <w:tabs>
          <w:tab w:val="num" w:pos="1260"/>
        </w:tabs>
        <w:jc w:val="both"/>
        <w:outlineLvl w:val="0"/>
        <w:rPr>
          <w:rFonts w:ascii="Akzidenz Grotesk BE Regular" w:hAnsi="Akzidenz Grotesk BE Regular"/>
          <w:color w:val="000000"/>
        </w:rPr>
      </w:pPr>
    </w:p>
    <w:p w:rsidR="00BB486D" w:rsidRPr="003F6709" w:rsidRDefault="00BB486D" w:rsidP="00F631E4">
      <w:pPr>
        <w:tabs>
          <w:tab w:val="num" w:pos="1260"/>
        </w:tabs>
        <w:jc w:val="both"/>
        <w:rPr>
          <w:rFonts w:ascii="Akzidenz Grotesk BE Regular" w:hAnsi="Akzidenz Grotesk BE Regular"/>
          <w:color w:val="000000"/>
        </w:rPr>
      </w:pPr>
      <w:bookmarkStart w:id="25" w:name="_Toc221700006"/>
      <w:r w:rsidRPr="003F6709">
        <w:rPr>
          <w:rFonts w:ascii="Akzidenz Grotesk BE Regular" w:hAnsi="Akzidenz Grotesk BE Regular"/>
          <w:color w:val="000000"/>
        </w:rPr>
        <w:t xml:space="preserve">The powers of An Garda Síochána are regulated by a wide range of statutory provisions and the common law. In the area of operational policing, </w:t>
      </w:r>
      <w:smartTag w:uri="urn:schemas-microsoft-com:office:smarttags" w:element="place">
        <w:smartTag w:uri="urn:schemas-microsoft-com:office:smarttags" w:element="country-region">
          <w:r w:rsidRPr="003F6709">
            <w:rPr>
              <w:rFonts w:ascii="Akzidenz Grotesk BE Regular" w:hAnsi="Akzidenz Grotesk BE Regular"/>
              <w:color w:val="000000"/>
            </w:rPr>
            <w:t>Ireland</w:t>
          </w:r>
        </w:smartTag>
      </w:smartTag>
      <w:r w:rsidRPr="003F6709">
        <w:rPr>
          <w:rFonts w:ascii="Akzidenz Grotesk BE Regular" w:hAnsi="Akzidenz Grotesk BE Regular"/>
          <w:color w:val="000000"/>
        </w:rPr>
        <w:t>’s statutory framework provides An Garda Síochána with broad discretionary powers.</w:t>
      </w:r>
      <w:r w:rsidRPr="003F6709">
        <w:rPr>
          <w:rStyle w:val="FootnoteReference"/>
          <w:rFonts w:ascii="Akzidenz Grotesk BE Regular" w:hAnsi="Akzidenz Grotesk BE Regular"/>
          <w:color w:val="000000"/>
        </w:rPr>
        <w:footnoteReference w:id="22"/>
      </w:r>
      <w:r w:rsidRPr="003F6709">
        <w:rPr>
          <w:rFonts w:ascii="Akzidenz Grotesk BE Regular" w:hAnsi="Akzidenz Grotesk BE Regular"/>
          <w:color w:val="000000"/>
        </w:rPr>
        <w:t xml:space="preserve"> For the most part, these powers are not circumscribed by transparent guidance in the form of accessible written Garda policies or by guidance in the form of Ministerial regulations or codes of practice.</w:t>
      </w:r>
      <w:r w:rsidRPr="003F6709">
        <w:rPr>
          <w:rStyle w:val="FootnoteReference"/>
          <w:rFonts w:ascii="Akzidenz Grotesk BE Regular" w:hAnsi="Akzidenz Grotesk BE Regular"/>
        </w:rPr>
        <w:footnoteReference w:id="23"/>
      </w:r>
      <w:r w:rsidRPr="003F6709">
        <w:rPr>
          <w:rFonts w:ascii="Akzidenz Grotesk BE Regular" w:hAnsi="Akzidenz Grotesk BE Regular"/>
          <w:color w:val="000000"/>
        </w:rPr>
        <w:t xml:space="preserve"> As emphasised in the Walsh Study, there can be no doubt that An Garda Síochána has internal policies to supplement the statutory provisions and govern the exercise of Garda powers and procedures; </w:t>
      </w:r>
      <w:r w:rsidR="00F61A09" w:rsidRPr="003F6709">
        <w:rPr>
          <w:rFonts w:ascii="Akzidenz Grotesk BE Regular" w:hAnsi="Akzidenz Grotesk BE Regular"/>
          <w:color w:val="000000"/>
        </w:rPr>
        <w:t xml:space="preserve">a </w:t>
      </w:r>
      <w:r w:rsidRPr="003F6709">
        <w:rPr>
          <w:rFonts w:ascii="Akzidenz Grotesk BE Regular" w:hAnsi="Akzidenz Grotesk BE Regular"/>
          <w:color w:val="000000"/>
        </w:rPr>
        <w:t>fundamental difficulty is that these policies are not published.</w:t>
      </w:r>
      <w:r w:rsidRPr="003F6709">
        <w:rPr>
          <w:rStyle w:val="FootnoteReference"/>
          <w:rFonts w:ascii="Akzidenz Grotesk BE Regular" w:hAnsi="Akzidenz Grotesk BE Regular"/>
          <w:color w:val="000000"/>
        </w:rPr>
        <w:footnoteReference w:id="24"/>
      </w:r>
      <w:bookmarkEnd w:id="25"/>
      <w:r w:rsidRPr="003F6709">
        <w:rPr>
          <w:rFonts w:ascii="Akzidenz Grotesk BE Regular" w:hAnsi="Akzidenz Grotesk BE Regular"/>
          <w:color w:val="000000"/>
        </w:rPr>
        <w:t xml:space="preserve"> </w:t>
      </w:r>
    </w:p>
    <w:p w:rsidR="00BB486D" w:rsidRPr="003F6709" w:rsidRDefault="00BB486D" w:rsidP="00F631E4">
      <w:pPr>
        <w:tabs>
          <w:tab w:val="num" w:pos="1260"/>
        </w:tabs>
        <w:jc w:val="both"/>
        <w:rPr>
          <w:rFonts w:ascii="Akzidenz Grotesk BE Regular" w:hAnsi="Akzidenz Grotesk BE Regular"/>
          <w:color w:val="000000"/>
        </w:rPr>
      </w:pPr>
    </w:p>
    <w:p w:rsidR="00BB486D" w:rsidRPr="003F6709" w:rsidRDefault="00BB486D" w:rsidP="00F631E4">
      <w:pPr>
        <w:tabs>
          <w:tab w:val="num" w:pos="1260"/>
        </w:tabs>
        <w:jc w:val="both"/>
        <w:rPr>
          <w:rFonts w:ascii="Akzidenz Grotesk BE Regular" w:hAnsi="Akzidenz Grotesk BE Regular"/>
          <w:color w:val="000000"/>
        </w:rPr>
      </w:pPr>
      <w:bookmarkStart w:id="26" w:name="_Toc221700007"/>
      <w:r w:rsidRPr="003F6709">
        <w:rPr>
          <w:rFonts w:ascii="Akzidenz Grotesk BE Regular" w:hAnsi="Akzidenz Grotesk BE Regular"/>
          <w:color w:val="000000"/>
        </w:rPr>
        <w:t xml:space="preserve">The reluctance to publish Garda policies, with the exception of </w:t>
      </w:r>
      <w:r w:rsidR="00445024" w:rsidRPr="003F6709">
        <w:rPr>
          <w:rFonts w:ascii="Akzidenz Grotesk BE Regular" w:hAnsi="Akzidenz Grotesk BE Regular"/>
          <w:color w:val="000000"/>
        </w:rPr>
        <w:t xml:space="preserve">some </w:t>
      </w:r>
      <w:r w:rsidRPr="003F6709">
        <w:rPr>
          <w:rFonts w:ascii="Akzidenz Grotesk BE Regular" w:hAnsi="Akzidenz Grotesk BE Regular"/>
          <w:color w:val="000000"/>
        </w:rPr>
        <w:t xml:space="preserve">security-related procedures, runs counter to developing an open and transparent police service and may certainly be said to fall short of best international practice. </w:t>
      </w:r>
      <w:r w:rsidR="00005723">
        <w:rPr>
          <w:rFonts w:ascii="Akzidenz Grotesk BE Regular" w:hAnsi="Akzidenz Grotesk BE Regular"/>
          <w:color w:val="000000"/>
        </w:rPr>
        <w:lastRenderedPageBreak/>
        <w:t>W</w:t>
      </w:r>
      <w:r w:rsidR="00005723" w:rsidRPr="003F6709">
        <w:rPr>
          <w:rFonts w:ascii="Akzidenz Grotesk BE Regular" w:hAnsi="Akzidenz Grotesk BE Regular"/>
          <w:color w:val="000000"/>
        </w:rPr>
        <w:t>ithout publication</w:t>
      </w:r>
      <w:r w:rsidR="00005723">
        <w:rPr>
          <w:rFonts w:ascii="Akzidenz Grotesk BE Regular" w:hAnsi="Akzidenz Grotesk BE Regular"/>
          <w:color w:val="000000"/>
        </w:rPr>
        <w:t xml:space="preserve"> </w:t>
      </w:r>
      <w:r w:rsidR="00005723" w:rsidRPr="003F6709">
        <w:rPr>
          <w:rFonts w:ascii="Akzidenz Grotesk BE Regular" w:hAnsi="Akzidenz Grotesk BE Regular"/>
          <w:color w:val="000000"/>
        </w:rPr>
        <w:t>it cannot be assessed whether</w:t>
      </w:r>
      <w:r w:rsidR="00005723">
        <w:rPr>
          <w:rFonts w:ascii="Akzidenz Grotesk BE Regular" w:hAnsi="Akzidenz Grotesk BE Regular"/>
          <w:color w:val="000000"/>
        </w:rPr>
        <w:t xml:space="preserve"> internal Garda policies contain</w:t>
      </w:r>
      <w:r w:rsidR="00005723" w:rsidRPr="003F6709">
        <w:rPr>
          <w:rFonts w:ascii="Akzidenz Grotesk BE Regular" w:hAnsi="Akzidenz Grotesk BE Regular"/>
          <w:color w:val="000000"/>
        </w:rPr>
        <w:t xml:space="preserve"> </w:t>
      </w:r>
      <w:r w:rsidR="00005723" w:rsidRPr="003F6709">
        <w:rPr>
          <w:rFonts w:ascii="Akzidenz Grotesk BE Regular" w:hAnsi="Akzidenz Grotesk BE Regular"/>
        </w:rPr>
        <w:t>adequate and effective safeguards to protect the individual from arbitrary or unjustifiable interference</w:t>
      </w:r>
      <w:r w:rsidR="00005723">
        <w:rPr>
          <w:rFonts w:ascii="Akzidenz Grotesk BE Regular" w:hAnsi="Akzidenz Grotesk BE Regular"/>
        </w:rPr>
        <w:t xml:space="preserve"> with their rights</w:t>
      </w:r>
      <w:r w:rsidRPr="003F6709">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25"/>
      </w:r>
      <w:r w:rsidRPr="003F6709">
        <w:rPr>
          <w:rFonts w:ascii="Akzidenz Grotesk BE Regular" w:hAnsi="Akzidenz Grotesk BE Regular"/>
          <w:color w:val="000000"/>
        </w:rPr>
        <w:t xml:space="preserve"> In addition, An Garda Síochána is currently excluded from the scope of the Freedom of Information legislation</w:t>
      </w:r>
      <w:r w:rsidR="00445024" w:rsidRPr="003F6709">
        <w:rPr>
          <w:rFonts w:ascii="Akzidenz Grotesk BE Regular" w:hAnsi="Akzidenz Grotesk BE Regular"/>
          <w:color w:val="000000"/>
        </w:rPr>
        <w:t>, a situation</w:t>
      </w:r>
      <w:r w:rsidRPr="003F6709">
        <w:rPr>
          <w:rFonts w:ascii="Akzidenz Grotesk BE Regular" w:hAnsi="Akzidenz Grotesk BE Regular"/>
          <w:color w:val="000000"/>
        </w:rPr>
        <w:t xml:space="preserve"> that has been criticised by </w:t>
      </w:r>
      <w:smartTag w:uri="urn:schemas-microsoft-com:office:smarttags" w:element="country-region">
        <w:r w:rsidRPr="003F6709">
          <w:rPr>
            <w:rFonts w:ascii="Akzidenz Grotesk BE Regular" w:hAnsi="Akzidenz Grotesk BE Regular"/>
            <w:color w:val="000000"/>
          </w:rPr>
          <w:t>Ireland</w:t>
        </w:r>
      </w:smartTag>
      <w:r w:rsidRPr="003F6709">
        <w:rPr>
          <w:rFonts w:ascii="Akzidenz Grotesk BE Regular" w:hAnsi="Akzidenz Grotesk BE Regular"/>
          <w:color w:val="000000"/>
        </w:rPr>
        <w:t xml:space="preserve">’s Information Commissioner as being “virtually unique” in </w:t>
      </w:r>
      <w:smartTag w:uri="urn:schemas-microsoft-com:office:smarttags" w:element="place">
        <w:r w:rsidRPr="003F6709">
          <w:rPr>
            <w:rFonts w:ascii="Akzidenz Grotesk BE Regular" w:hAnsi="Akzidenz Grotesk BE Regular"/>
            <w:color w:val="000000"/>
          </w:rPr>
          <w:t>Europe</w:t>
        </w:r>
      </w:smartTag>
      <w:r w:rsidRPr="003F6709">
        <w:rPr>
          <w:rFonts w:ascii="Akzidenz Grotesk BE Regular" w:hAnsi="Akzidenz Grotesk BE Regular"/>
          <w:color w:val="000000"/>
        </w:rPr>
        <w:t>.</w:t>
      </w:r>
      <w:bookmarkEnd w:id="26"/>
      <w:r w:rsidRPr="003F6709">
        <w:rPr>
          <w:rFonts w:ascii="Akzidenz Grotesk BE Regular" w:hAnsi="Akzidenz Grotesk BE Regular"/>
          <w:color w:val="000000"/>
        </w:rPr>
        <w:t xml:space="preserve"> </w:t>
      </w:r>
    </w:p>
    <w:p w:rsidR="00BB486D" w:rsidRPr="003F6709" w:rsidRDefault="00BB486D" w:rsidP="00F631E4">
      <w:pPr>
        <w:tabs>
          <w:tab w:val="num" w:pos="1260"/>
        </w:tabs>
        <w:jc w:val="both"/>
        <w:rPr>
          <w:rFonts w:ascii="Akzidenz Grotesk BE Regular" w:hAnsi="Akzidenz Grotesk BE Regular"/>
          <w:color w:val="000000"/>
        </w:rPr>
      </w:pPr>
    </w:p>
    <w:p w:rsidR="00BB486D" w:rsidRPr="003F6709" w:rsidRDefault="00BB486D" w:rsidP="00F631E4">
      <w:pPr>
        <w:jc w:val="both"/>
        <w:rPr>
          <w:rFonts w:ascii="Akzidenz Grotesk BE Regular" w:hAnsi="Akzidenz Grotesk BE Regular"/>
        </w:rPr>
      </w:pPr>
      <w:r w:rsidRPr="003F6709">
        <w:rPr>
          <w:rFonts w:ascii="Akzidenz Grotesk BE Regular" w:hAnsi="Akzidenz Grotesk BE Regular"/>
          <w:bCs/>
        </w:rPr>
        <w:t xml:space="preserve">It is of particular concern to the IHRC that where Garda policies </w:t>
      </w:r>
      <w:r w:rsidRPr="003F6709">
        <w:rPr>
          <w:rFonts w:ascii="Akzidenz Grotesk BE Regular" w:hAnsi="Akzidenz Grotesk BE Regular"/>
        </w:rPr>
        <w:t xml:space="preserve">are inaccessible it is not possible to determine if </w:t>
      </w:r>
      <w:r w:rsidR="00445024" w:rsidRPr="003F6709">
        <w:rPr>
          <w:rFonts w:ascii="Akzidenz Grotesk BE Regular" w:hAnsi="Akzidenz Grotesk BE Regular"/>
        </w:rPr>
        <w:t xml:space="preserve">they </w:t>
      </w:r>
      <w:r w:rsidRPr="003F6709">
        <w:rPr>
          <w:rFonts w:ascii="Akzidenz Grotesk BE Regular" w:hAnsi="Akzidenz Grotesk BE Regular"/>
        </w:rPr>
        <w:t>are human rights compliant</w:t>
      </w:r>
      <w:r w:rsidR="00005723">
        <w:rPr>
          <w:rFonts w:ascii="Akzidenz Grotesk BE Regular" w:hAnsi="Akzidenz Grotesk BE Regular"/>
        </w:rPr>
        <w:t>.</w:t>
      </w:r>
      <w:r w:rsidRPr="003F6709">
        <w:rPr>
          <w:rFonts w:ascii="Akzidenz Grotesk BE Regular" w:hAnsi="Akzidenz Grotesk BE Regular"/>
        </w:rPr>
        <w:t xml:space="preserve"> </w:t>
      </w:r>
      <w:r w:rsidRPr="003F6709">
        <w:rPr>
          <w:rFonts w:ascii="Akzidenz Grotesk BE Regular" w:hAnsi="Akzidenz Grotesk BE Regular"/>
          <w:bCs/>
        </w:rPr>
        <w:t>The IHRC considers that human rights proofing of An Garda Síochána operational policies and procedures is of crucial importance in mainstreaming human rights standards in all aspects of policing.</w:t>
      </w:r>
      <w:r w:rsidRPr="003F6709">
        <w:rPr>
          <w:rFonts w:ascii="Akzidenz Grotesk BE Regular" w:hAnsi="Akzidenz Grotesk BE Regular"/>
          <w:b/>
        </w:rPr>
        <w:t xml:space="preserve"> </w:t>
      </w:r>
      <w:r w:rsidRPr="003F6709">
        <w:rPr>
          <w:rFonts w:ascii="Akzidenz Grotesk BE Regular" w:hAnsi="Akzidenz Grotesk BE Regular"/>
        </w:rPr>
        <w:t>In the view of the IHRC the publication of the Garda Code and Garda operational policies would enhance the human rights proofing process and would allow for independent external assessment and oversight.</w:t>
      </w:r>
    </w:p>
    <w:p w:rsidR="00BB486D" w:rsidRPr="003F6709" w:rsidRDefault="00BB486D" w:rsidP="00F631E4">
      <w:pPr>
        <w:jc w:val="both"/>
        <w:rPr>
          <w:rFonts w:ascii="Akzidenz Grotesk BE Regular" w:hAnsi="Akzidenz Grotesk BE Regular"/>
          <w:color w:val="000000"/>
        </w:rPr>
      </w:pPr>
    </w:p>
    <w:p w:rsidR="00BB486D" w:rsidRPr="003F6709" w:rsidRDefault="00BB486D" w:rsidP="00F631E4">
      <w:pPr>
        <w:jc w:val="both"/>
        <w:rPr>
          <w:rFonts w:ascii="Akzidenz Grotesk BE Regular" w:hAnsi="Akzidenz Grotesk BE Regular"/>
        </w:rPr>
      </w:pPr>
      <w:r w:rsidRPr="003F6709">
        <w:rPr>
          <w:rFonts w:ascii="Akzidenz Grotesk BE Regular" w:hAnsi="Akzidenz Grotesk BE Regular"/>
        </w:rPr>
        <w:t>Finally, the IHRC considers that</w:t>
      </w:r>
      <w:r w:rsidR="0047255F" w:rsidRPr="003F6709">
        <w:rPr>
          <w:rFonts w:ascii="Akzidenz Grotesk BE Regular" w:hAnsi="Akzidenz Grotesk BE Regular"/>
        </w:rPr>
        <w:t xml:space="preserve"> where appropriate</w:t>
      </w:r>
      <w:r w:rsidR="00AD2D25" w:rsidRPr="00AD2D25">
        <w:rPr>
          <w:rFonts w:ascii="Akzidenz Grotesk BE Regular" w:hAnsi="Akzidenz Grotesk BE Regular"/>
        </w:rPr>
        <w:t>,</w:t>
      </w:r>
      <w:r w:rsidRPr="003F6709">
        <w:rPr>
          <w:rFonts w:ascii="Akzidenz Grotesk BE Regular" w:hAnsi="Akzidenz Grotesk BE Regular"/>
        </w:rPr>
        <w:t xml:space="preserve"> key </w:t>
      </w:r>
      <w:r w:rsidR="00445024" w:rsidRPr="003F6709">
        <w:rPr>
          <w:rFonts w:ascii="Akzidenz Grotesk BE Regular" w:hAnsi="Akzidenz Grotesk BE Regular"/>
        </w:rPr>
        <w:t>areas of policing</w:t>
      </w:r>
      <w:r w:rsidR="0047255F" w:rsidRPr="003F6709">
        <w:rPr>
          <w:rFonts w:ascii="Akzidenz Grotesk BE Regular" w:hAnsi="Akzidenz Grotesk BE Regular"/>
        </w:rPr>
        <w:t>, such as the areas identified in the Walsh study,</w:t>
      </w:r>
      <w:r w:rsidR="00445024" w:rsidRPr="003F6709">
        <w:rPr>
          <w:rFonts w:ascii="Akzidenz Grotesk BE Regular" w:hAnsi="Akzidenz Grotesk BE Regular"/>
        </w:rPr>
        <w:t xml:space="preserve"> </w:t>
      </w:r>
      <w:r w:rsidRPr="003F6709">
        <w:rPr>
          <w:rFonts w:ascii="Akzidenz Grotesk BE Regular" w:hAnsi="Akzidenz Grotesk BE Regular"/>
        </w:rPr>
        <w:t xml:space="preserve">should be subject to detailed and accessible human rights based codes of practice. </w:t>
      </w:r>
      <w:r w:rsidR="0047255F" w:rsidRPr="003F6709">
        <w:rPr>
          <w:rFonts w:ascii="Akzidenz Grotesk BE Regular" w:hAnsi="Akzidenz Grotesk BE Regular"/>
        </w:rPr>
        <w:t>The areas identified in the Walsh study, which require further guidance in the form of detailed human rights based policies or codes of practice,</w:t>
      </w:r>
      <w:r w:rsidR="0047255F" w:rsidRPr="003F6709" w:rsidDel="0047255F">
        <w:rPr>
          <w:rFonts w:ascii="Akzidenz Grotesk BE Regular" w:hAnsi="Akzidenz Grotesk BE Regular"/>
        </w:rPr>
        <w:t xml:space="preserve"> </w:t>
      </w:r>
      <w:r w:rsidR="0047255F" w:rsidRPr="003F6709">
        <w:rPr>
          <w:rFonts w:ascii="Akzidenz Grotesk BE Regular" w:hAnsi="Akzidenz Grotesk BE Regular"/>
        </w:rPr>
        <w:t xml:space="preserve">include: </w:t>
      </w:r>
      <w:r w:rsidR="00331DF0" w:rsidRPr="003F6709">
        <w:rPr>
          <w:rFonts w:ascii="Akzidenz Grotesk BE Regular" w:hAnsi="Akzidenz Grotesk BE Regular"/>
        </w:rPr>
        <w:t>arrest, detention, interviewing, taking fingerprints, photos and bodily samples, entry, search and seizure, stop, search and question, public order, use of force, use of surveillance methods, use of the witness protection programme, handling of Garda confidential information, protecting the rights of victims, treatment of children in Garda custody, and the use of ASBOs and fixed penalties.</w:t>
      </w:r>
      <w:r w:rsidR="00331DF0" w:rsidRPr="003F6709">
        <w:rPr>
          <w:rStyle w:val="FootnoteReference"/>
          <w:rFonts w:ascii="Akzidenz Grotesk BE Regular" w:hAnsi="Akzidenz Grotesk BE Regular"/>
        </w:rPr>
        <w:footnoteReference w:id="26"/>
      </w:r>
      <w:r w:rsidR="00331DF0" w:rsidRPr="003F6709">
        <w:rPr>
          <w:rFonts w:ascii="Akzidenz Grotesk BE Regular" w:hAnsi="Akzidenz Grotesk BE Regular"/>
        </w:rPr>
        <w:t xml:space="preserve"> </w:t>
      </w:r>
      <w:r w:rsidR="0047255F" w:rsidRPr="003F6709">
        <w:rPr>
          <w:rFonts w:ascii="Akzidenz Grotesk BE Regular" w:hAnsi="Akzidenz Grotesk BE Regular"/>
        </w:rPr>
        <w:t xml:space="preserve">The purpose of the codes of practice would be to govern the exercise of these and other Garda powers. </w:t>
      </w:r>
      <w:r w:rsidRPr="003F6709">
        <w:rPr>
          <w:rFonts w:ascii="Akzidenz Grotesk BE Regular" w:hAnsi="Akzidenz Grotesk BE Regular"/>
        </w:rPr>
        <w:t>The codes of practice would comprehensively set out Garda policy and procedure informing Garda decisions and regulating Garda powers in a transparent and human rights compliant manner.</w:t>
      </w:r>
    </w:p>
    <w:p w:rsidR="00BB486D" w:rsidRPr="003F6709" w:rsidRDefault="00BB486D" w:rsidP="00F631E4">
      <w:pPr>
        <w:tabs>
          <w:tab w:val="num" w:pos="1260"/>
        </w:tabs>
        <w:jc w:val="both"/>
        <w:rPr>
          <w:rFonts w:ascii="Akzidenz Grotesk BE Regular" w:hAnsi="Akzidenz Grotesk BE Regular"/>
          <w:b/>
          <w:smallCaps/>
          <w:color w:val="000000"/>
          <w:sz w:val="28"/>
          <w:szCs w:val="28"/>
        </w:rPr>
      </w:pPr>
    </w:p>
    <w:p w:rsidR="00BB486D" w:rsidRPr="003F6709" w:rsidRDefault="00BB486D" w:rsidP="00F631E4">
      <w:pPr>
        <w:tabs>
          <w:tab w:val="num" w:pos="1260"/>
        </w:tabs>
        <w:jc w:val="both"/>
        <w:rPr>
          <w:rFonts w:ascii="Akzidenz Grotesk BE Regular" w:hAnsi="Akzidenz Grotesk BE Regular"/>
          <w:b/>
          <w:color w:val="000000"/>
          <w:szCs w:val="28"/>
        </w:rPr>
      </w:pPr>
      <w:bookmarkStart w:id="27" w:name="_Toc221700008"/>
      <w:r w:rsidRPr="003F6709">
        <w:rPr>
          <w:rFonts w:ascii="Akzidenz Grotesk BE Regular" w:hAnsi="Akzidenz Grotesk BE Regular"/>
          <w:b/>
          <w:color w:val="000000"/>
          <w:szCs w:val="28"/>
        </w:rPr>
        <w:t>IHRC Recommendations:</w:t>
      </w:r>
      <w:bookmarkEnd w:id="27"/>
    </w:p>
    <w:p w:rsidR="00BB486D" w:rsidRPr="003F6709" w:rsidRDefault="00BB486D" w:rsidP="00F631E4">
      <w:pPr>
        <w:numPr>
          <w:ilvl w:val="0"/>
          <w:numId w:val="32"/>
        </w:numPr>
        <w:jc w:val="both"/>
        <w:rPr>
          <w:rFonts w:ascii="Akzidenz Grotesk BE Regular" w:hAnsi="Akzidenz Grotesk BE Regular"/>
        </w:rPr>
      </w:pPr>
      <w:r w:rsidRPr="003F6709">
        <w:rPr>
          <w:rFonts w:ascii="Akzidenz Grotesk BE Regular" w:hAnsi="Akzidenz Grotesk BE Regular"/>
        </w:rPr>
        <w:t xml:space="preserve">All sections of the Garda Code and Garda operational policies and procedures, with the exception of </w:t>
      </w:r>
      <w:r w:rsidR="00445024" w:rsidRPr="003F6709">
        <w:rPr>
          <w:rFonts w:ascii="Akzidenz Grotesk BE Regular" w:hAnsi="Akzidenz Grotesk BE Regular"/>
        </w:rPr>
        <w:t xml:space="preserve">some </w:t>
      </w:r>
      <w:r w:rsidRPr="003F6709">
        <w:rPr>
          <w:rFonts w:ascii="Akzidenz Grotesk BE Regular" w:hAnsi="Akzidenz Grotesk BE Regular"/>
        </w:rPr>
        <w:t xml:space="preserve">security-related procedures, should be published and made accessible </w:t>
      </w:r>
      <w:r w:rsidR="003C7FA8">
        <w:rPr>
          <w:rFonts w:ascii="Akzidenz Grotesk BE Regular" w:hAnsi="Akzidenz Grotesk BE Regular"/>
        </w:rPr>
        <w:t>for</w:t>
      </w:r>
      <w:r w:rsidR="003C7FA8" w:rsidRPr="003F6709">
        <w:rPr>
          <w:rFonts w:ascii="Akzidenz Grotesk BE Regular" w:hAnsi="Akzidenz Grotesk BE Regular"/>
        </w:rPr>
        <w:t xml:space="preserve"> </w:t>
      </w:r>
      <w:r w:rsidRPr="003F6709">
        <w:rPr>
          <w:rFonts w:ascii="Akzidenz Grotesk BE Regular" w:hAnsi="Akzidenz Grotesk BE Regular"/>
        </w:rPr>
        <w:t>the public.</w:t>
      </w:r>
    </w:p>
    <w:p w:rsidR="00BB486D" w:rsidRPr="003F6709" w:rsidRDefault="00BB486D" w:rsidP="00F631E4">
      <w:pPr>
        <w:numPr>
          <w:ilvl w:val="0"/>
          <w:numId w:val="32"/>
        </w:numPr>
        <w:jc w:val="both"/>
        <w:rPr>
          <w:rFonts w:ascii="Akzidenz Grotesk BE Regular" w:hAnsi="Akzidenz Grotesk BE Regular"/>
        </w:rPr>
      </w:pPr>
      <w:r w:rsidRPr="003F6709">
        <w:rPr>
          <w:rFonts w:ascii="Akzidenz Grotesk BE Regular" w:hAnsi="Akzidenz Grotesk BE Regular"/>
        </w:rPr>
        <w:t xml:space="preserve">An Garda Síochána </w:t>
      </w:r>
      <w:r w:rsidRPr="003F6709">
        <w:rPr>
          <w:rFonts w:ascii="Akzidenz Grotesk BE Regular" w:hAnsi="Akzidenz Grotesk BE Regular"/>
          <w:color w:val="000000"/>
        </w:rPr>
        <w:t xml:space="preserve">should be brought within the scope of the Freedom of Information legislation in </w:t>
      </w:r>
      <w:smartTag w:uri="urn:schemas-microsoft-com:office:smarttags" w:element="place">
        <w:smartTag w:uri="urn:schemas-microsoft-com:office:smarttags" w:element="country-region">
          <w:r w:rsidRPr="003F6709">
            <w:rPr>
              <w:rFonts w:ascii="Akzidenz Grotesk BE Regular" w:hAnsi="Akzidenz Grotesk BE Regular"/>
              <w:color w:val="000000"/>
            </w:rPr>
            <w:t>Ireland</w:t>
          </w:r>
        </w:smartTag>
      </w:smartTag>
      <w:r w:rsidRPr="003F6709">
        <w:rPr>
          <w:rFonts w:ascii="Akzidenz Grotesk BE Regular" w:hAnsi="Akzidenz Grotesk BE Regular"/>
          <w:color w:val="000000"/>
        </w:rPr>
        <w:t xml:space="preserve">. </w:t>
      </w:r>
      <w:r w:rsidRPr="003F6709">
        <w:rPr>
          <w:rFonts w:ascii="Akzidenz Grotesk BE Regular" w:hAnsi="Akzidenz Grotesk BE Regular"/>
        </w:rPr>
        <w:t xml:space="preserve"> </w:t>
      </w:r>
    </w:p>
    <w:p w:rsidR="00BB486D" w:rsidRPr="003F6709" w:rsidRDefault="00BB486D" w:rsidP="00F631E4">
      <w:pPr>
        <w:numPr>
          <w:ilvl w:val="0"/>
          <w:numId w:val="32"/>
        </w:numPr>
        <w:jc w:val="both"/>
        <w:rPr>
          <w:rFonts w:ascii="Akzidenz Grotesk BE Regular" w:hAnsi="Akzidenz Grotesk BE Regular"/>
        </w:rPr>
      </w:pPr>
      <w:r w:rsidRPr="003F6709">
        <w:rPr>
          <w:rFonts w:ascii="Akzidenz Grotesk BE Regular" w:hAnsi="Akzidenz Grotesk BE Regular"/>
        </w:rPr>
        <w:t xml:space="preserve">An Garda Síochána should </w:t>
      </w:r>
      <w:r w:rsidR="00445024" w:rsidRPr="003F6709">
        <w:rPr>
          <w:rFonts w:ascii="Akzidenz Grotesk BE Regular" w:hAnsi="Akzidenz Grotesk BE Regular"/>
        </w:rPr>
        <w:t xml:space="preserve">arrange for </w:t>
      </w:r>
      <w:r w:rsidRPr="003F6709">
        <w:rPr>
          <w:rFonts w:ascii="Akzidenz Grotesk BE Regular" w:hAnsi="Akzidenz Grotesk BE Regular"/>
        </w:rPr>
        <w:t>human rights proof</w:t>
      </w:r>
      <w:r w:rsidR="00445024" w:rsidRPr="003F6709">
        <w:rPr>
          <w:rFonts w:ascii="Akzidenz Grotesk BE Regular" w:hAnsi="Akzidenz Grotesk BE Regular"/>
        </w:rPr>
        <w:t>ing of</w:t>
      </w:r>
      <w:r w:rsidRPr="003F6709">
        <w:rPr>
          <w:rFonts w:ascii="Akzidenz Grotesk BE Regular" w:hAnsi="Akzidenz Grotesk BE Regular"/>
        </w:rPr>
        <w:t xml:space="preserve"> all Garda policies, procedures and practices. </w:t>
      </w:r>
    </w:p>
    <w:p w:rsidR="00BB486D" w:rsidRPr="003F6709" w:rsidRDefault="00BB486D" w:rsidP="00F631E4">
      <w:pPr>
        <w:numPr>
          <w:ilvl w:val="0"/>
          <w:numId w:val="32"/>
        </w:numPr>
        <w:jc w:val="both"/>
        <w:rPr>
          <w:rFonts w:ascii="Akzidenz Grotesk BE Regular" w:hAnsi="Akzidenz Grotesk BE Regular"/>
        </w:rPr>
      </w:pPr>
      <w:r w:rsidRPr="003F6709">
        <w:rPr>
          <w:rFonts w:ascii="Akzidenz Grotesk BE Regular" w:hAnsi="Akzidenz Grotesk BE Regular"/>
        </w:rPr>
        <w:t xml:space="preserve">The retention of adequate human rights expertise is required, whether in-house or on a contract for services, to ensure proper human rights proofing of all Garda policies and procedures. </w:t>
      </w:r>
    </w:p>
    <w:p w:rsidR="00BB486D" w:rsidRPr="003F6709" w:rsidRDefault="00BB486D" w:rsidP="00F631E4">
      <w:pPr>
        <w:numPr>
          <w:ilvl w:val="0"/>
          <w:numId w:val="32"/>
        </w:numPr>
        <w:jc w:val="both"/>
        <w:rPr>
          <w:rFonts w:ascii="Akzidenz Grotesk BE Regular" w:hAnsi="Akzidenz Grotesk BE Regular"/>
        </w:rPr>
      </w:pPr>
      <w:r w:rsidRPr="003F6709">
        <w:rPr>
          <w:rFonts w:ascii="Akzidenz Grotesk BE Regular" w:hAnsi="Akzidenz Grotesk BE Regular"/>
        </w:rPr>
        <w:t xml:space="preserve">Where appropriate, key </w:t>
      </w:r>
      <w:r w:rsidR="00445024" w:rsidRPr="003F6709">
        <w:rPr>
          <w:rFonts w:ascii="Akzidenz Grotesk BE Regular" w:hAnsi="Akzidenz Grotesk BE Regular"/>
        </w:rPr>
        <w:t xml:space="preserve">areas of policing </w:t>
      </w:r>
      <w:r w:rsidRPr="003F6709">
        <w:rPr>
          <w:rFonts w:ascii="Akzidenz Grotesk BE Regular" w:hAnsi="Akzidenz Grotesk BE Regular"/>
        </w:rPr>
        <w:t xml:space="preserve">should be subject to detailed and accessible human rights based codes of practice. When legislation </w:t>
      </w:r>
      <w:r w:rsidRPr="003F6709">
        <w:rPr>
          <w:rFonts w:ascii="Akzidenz Grotesk BE Regular" w:hAnsi="Akzidenz Grotesk BE Regular"/>
        </w:rPr>
        <w:lastRenderedPageBreak/>
        <w:t xml:space="preserve">governing Garda powers in key aspects of operational policing is being drafted or reviewed, the IHRC recommends that consideration should be given to providing the Minister for Justice with the power to issue supplementary codes of practice to accompany the statutory Garda powers. </w:t>
      </w:r>
    </w:p>
    <w:p w:rsidR="00BB486D" w:rsidRPr="003F6709" w:rsidRDefault="00BB486D" w:rsidP="00F631E4">
      <w:pPr>
        <w:numPr>
          <w:ilvl w:val="0"/>
          <w:numId w:val="32"/>
        </w:numPr>
        <w:jc w:val="both"/>
        <w:rPr>
          <w:rFonts w:ascii="Akzidenz Grotesk BE Regular" w:hAnsi="Akzidenz Grotesk BE Regular"/>
        </w:rPr>
      </w:pPr>
      <w:r w:rsidRPr="003F6709">
        <w:rPr>
          <w:rFonts w:ascii="Akzidenz Grotesk BE Regular" w:hAnsi="Akzidenz Grotesk BE Regular"/>
        </w:rPr>
        <w:t xml:space="preserve">Legislation providing the Minister for Justice with the power to issue codes of practice should require the Minister to engage in an appropriate consultation process prior to issuing the codes. </w:t>
      </w:r>
    </w:p>
    <w:p w:rsidR="00BB486D" w:rsidRPr="003F6709" w:rsidRDefault="00BB486D" w:rsidP="00BB486D">
      <w:pPr>
        <w:numPr>
          <w:ilvl w:val="0"/>
          <w:numId w:val="32"/>
        </w:numPr>
        <w:jc w:val="both"/>
        <w:rPr>
          <w:rFonts w:ascii="Akzidenz Grotesk BE Regular" w:hAnsi="Akzidenz Grotesk BE Regular"/>
        </w:rPr>
      </w:pPr>
      <w:r w:rsidRPr="003F6709">
        <w:rPr>
          <w:rFonts w:ascii="Akzidenz Grotesk BE Regular" w:hAnsi="Akzidenz Grotesk BE Regular"/>
        </w:rPr>
        <w:t xml:space="preserve">Effective compliance measures should be incorporated into Garda codes of practice. While compliance measures may differ from code to code, the IHRC considers that </w:t>
      </w:r>
      <w:r w:rsidR="00445024" w:rsidRPr="003F6709">
        <w:rPr>
          <w:rFonts w:ascii="Akzidenz Grotesk BE Regular" w:hAnsi="Akzidenz Grotesk BE Regular"/>
        </w:rPr>
        <w:t>typically,</w:t>
      </w:r>
      <w:r w:rsidRPr="003F6709">
        <w:rPr>
          <w:rFonts w:ascii="Akzidenz Grotesk BE Regular" w:hAnsi="Akzidenz Grotesk BE Regular"/>
        </w:rPr>
        <w:t xml:space="preserve"> compliance measures should include a requirement for contemporaneous record-keeping by members of the Gardaí when exercising Garda powers. Furthermore, the IHRC considers that when appropriate a breach of a code of practice should </w:t>
      </w:r>
      <w:r w:rsidR="00445024" w:rsidRPr="003F6709">
        <w:rPr>
          <w:rFonts w:ascii="Akzidenz Grotesk BE Regular" w:hAnsi="Akzidenz Grotesk BE Regular"/>
        </w:rPr>
        <w:t>suffice to</w:t>
      </w:r>
      <w:r w:rsidR="007C1943" w:rsidRPr="003F6709">
        <w:rPr>
          <w:rFonts w:ascii="Akzidenz Grotesk BE Regular" w:hAnsi="Akzidenz Grotesk BE Regular"/>
        </w:rPr>
        <w:t xml:space="preserve"> </w:t>
      </w:r>
      <w:r w:rsidR="00445024" w:rsidRPr="003F6709">
        <w:rPr>
          <w:rFonts w:ascii="Akzidenz Grotesk BE Regular" w:hAnsi="Akzidenz Grotesk BE Regular"/>
        </w:rPr>
        <w:t>trigger the complaints mechanism and/or disciplinary action.</w:t>
      </w:r>
    </w:p>
    <w:p w:rsidR="007C1943" w:rsidRPr="003F6709" w:rsidRDefault="007C1943" w:rsidP="00445024">
      <w:pPr>
        <w:jc w:val="both"/>
        <w:rPr>
          <w:rFonts w:ascii="Akzidenz Grotesk BE Regular" w:hAnsi="Akzidenz Grotesk BE Regular"/>
        </w:rPr>
      </w:pPr>
    </w:p>
    <w:p w:rsidR="007C1943" w:rsidRPr="003F6709" w:rsidRDefault="007C1943" w:rsidP="00445024">
      <w:pPr>
        <w:jc w:val="both"/>
        <w:rPr>
          <w:rFonts w:ascii="Akzidenz Grotesk BE Regular" w:hAnsi="Akzidenz Grotesk BE Regular"/>
        </w:rPr>
      </w:pPr>
    </w:p>
    <w:p w:rsidR="00BB486D" w:rsidRPr="003F6709" w:rsidRDefault="00BB486D" w:rsidP="00BB486D">
      <w:pPr>
        <w:numPr>
          <w:ilvl w:val="1"/>
          <w:numId w:val="3"/>
        </w:numPr>
        <w:jc w:val="both"/>
        <w:outlineLvl w:val="2"/>
        <w:rPr>
          <w:rFonts w:ascii="Akzidenz Grotesk BE Regular" w:hAnsi="Akzidenz Grotesk BE Regular"/>
          <w:b/>
        </w:rPr>
      </w:pPr>
      <w:bookmarkStart w:id="28" w:name="_Toc209244451"/>
      <w:bookmarkStart w:id="29" w:name="_Toc221700009"/>
      <w:bookmarkStart w:id="30" w:name="_Toc222018685"/>
      <w:bookmarkStart w:id="31" w:name="_Toc223839118"/>
      <w:r w:rsidRPr="003F6709">
        <w:rPr>
          <w:rFonts w:ascii="Akzidenz Grotesk BE Regular" w:hAnsi="Akzidenz Grotesk BE Regular"/>
          <w:b/>
        </w:rPr>
        <w:t>Internal Management Structures for Mainstreaming Human Rights</w:t>
      </w:r>
      <w:bookmarkEnd w:id="28"/>
      <w:bookmarkEnd w:id="29"/>
      <w:bookmarkEnd w:id="30"/>
      <w:bookmarkEnd w:id="31"/>
      <w:r w:rsidRPr="003F6709">
        <w:rPr>
          <w:rFonts w:ascii="Akzidenz Grotesk BE Regular" w:hAnsi="Akzidenz Grotesk BE Regular"/>
          <w:b/>
        </w:rPr>
        <w:t xml:space="preserve"> </w:t>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While there are a number of components in the institutional framework of An Garda Síochána which have an important role to play in promoting human rights, there continues to be no central management structure whose sole remit is to mainstream and monitor human rights in An Garda Síochána.</w:t>
      </w:r>
      <w:r w:rsidRPr="003F6709">
        <w:rPr>
          <w:rStyle w:val="FootnoteReference"/>
          <w:rFonts w:ascii="Akzidenz Grotesk BE Regular" w:hAnsi="Akzidenz Grotesk BE Regular"/>
        </w:rPr>
        <w:footnoteReference w:id="27"/>
      </w:r>
      <w:r w:rsidRPr="003F6709">
        <w:rPr>
          <w:rFonts w:ascii="Akzidenz Grotesk BE Regular" w:hAnsi="Akzidenz Grotesk BE Regular"/>
        </w:rPr>
        <w:t xml:space="preserve"> Human rights are </w:t>
      </w:r>
      <w:r w:rsidR="00445024" w:rsidRPr="003F6709">
        <w:rPr>
          <w:rFonts w:ascii="Akzidenz Grotesk BE Regular" w:hAnsi="Akzidenz Grotesk BE Regular"/>
        </w:rPr>
        <w:t xml:space="preserve">currently </w:t>
      </w:r>
      <w:r w:rsidRPr="003F6709">
        <w:rPr>
          <w:rFonts w:ascii="Akzidenz Grotesk BE Regular" w:hAnsi="Akzidenz Grotesk BE Regular"/>
        </w:rPr>
        <w:t>merely one part of a very comprehensive portfolio attached to the Assistant Commissioner, Professional Standards.</w:t>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b/>
        </w:rPr>
        <w:t xml:space="preserve">IHRC Recommendations: </w:t>
      </w:r>
    </w:p>
    <w:p w:rsidR="00BB486D" w:rsidRPr="003F6709" w:rsidRDefault="00BB486D" w:rsidP="00BB486D">
      <w:pPr>
        <w:numPr>
          <w:ilvl w:val="0"/>
          <w:numId w:val="33"/>
        </w:numPr>
        <w:jc w:val="both"/>
        <w:rPr>
          <w:rFonts w:ascii="Akzidenz Grotesk BE Regular" w:hAnsi="Akzidenz Grotesk BE Regular"/>
        </w:rPr>
      </w:pPr>
      <w:r w:rsidRPr="003F6709">
        <w:rPr>
          <w:rFonts w:ascii="Akzidenz Grotesk BE Regular" w:hAnsi="Akzidenz Grotesk BE Regular"/>
        </w:rPr>
        <w:t xml:space="preserve">Consideration should be given to reviewing the internal management structures of An Garda Síochána with a view to strengthening the existing institutional human rights framework. The IHRC considers that the designated high level Human Rights Champion should have a full-time human rights portfolio or, at a minimum, have limited additional competing duties in order to allow the majority of his or her time to be focused on human rights issues. </w:t>
      </w:r>
    </w:p>
    <w:p w:rsidR="00BB486D" w:rsidRPr="003F6709" w:rsidRDefault="00BB486D" w:rsidP="00BB486D">
      <w:pPr>
        <w:numPr>
          <w:ilvl w:val="0"/>
          <w:numId w:val="33"/>
        </w:numPr>
        <w:jc w:val="both"/>
        <w:rPr>
          <w:rFonts w:ascii="Akzidenz Grotesk BE Regular" w:hAnsi="Akzidenz Grotesk BE Regular"/>
        </w:rPr>
      </w:pPr>
      <w:r w:rsidRPr="003F6709">
        <w:rPr>
          <w:rFonts w:ascii="Akzidenz Grotesk BE Regular" w:hAnsi="Akzidenz Grotesk BE Regular"/>
        </w:rPr>
        <w:t xml:space="preserve">Human rights should be explicitly part of the </w:t>
      </w:r>
      <w:r w:rsidR="00445024" w:rsidRPr="003F6709">
        <w:rPr>
          <w:rFonts w:ascii="Akzidenz Grotesk BE Regular" w:hAnsi="Akzidenz Grotesk BE Regular"/>
        </w:rPr>
        <w:t xml:space="preserve">core </w:t>
      </w:r>
      <w:r w:rsidRPr="003F6709">
        <w:rPr>
          <w:rFonts w:ascii="Akzidenz Grotesk BE Regular" w:hAnsi="Akzidenz Grotesk BE Regular"/>
        </w:rPr>
        <w:t xml:space="preserve">agenda of the new Garda Síochána Executive Committee. </w:t>
      </w:r>
    </w:p>
    <w:p w:rsidR="00BB486D" w:rsidRPr="003F6709" w:rsidRDefault="00BB486D" w:rsidP="00BB486D">
      <w:pPr>
        <w:jc w:val="both"/>
        <w:rPr>
          <w:rFonts w:ascii="Akzidenz Grotesk BE Regular" w:hAnsi="Akzidenz Grotesk BE Regular"/>
          <w:b/>
        </w:rPr>
      </w:pPr>
    </w:p>
    <w:p w:rsidR="00BB486D" w:rsidRPr="003F6709" w:rsidRDefault="00BB486D" w:rsidP="00BB486D">
      <w:pPr>
        <w:jc w:val="both"/>
        <w:rPr>
          <w:rFonts w:ascii="Akzidenz Grotesk BE Regular" w:hAnsi="Akzidenz Grotesk BE Regular"/>
          <w:b/>
        </w:rPr>
      </w:pPr>
    </w:p>
    <w:p w:rsidR="00BB486D" w:rsidRPr="003F6709" w:rsidRDefault="00BB486D" w:rsidP="00BB486D">
      <w:pPr>
        <w:numPr>
          <w:ilvl w:val="1"/>
          <w:numId w:val="3"/>
        </w:numPr>
        <w:jc w:val="both"/>
        <w:outlineLvl w:val="2"/>
        <w:rPr>
          <w:rFonts w:ascii="Akzidenz Grotesk BE Regular" w:hAnsi="Akzidenz Grotesk BE Regular"/>
          <w:b/>
        </w:rPr>
      </w:pPr>
      <w:bookmarkStart w:id="32" w:name="_Toc209244453"/>
      <w:bookmarkStart w:id="33" w:name="_Toc221700010"/>
      <w:bookmarkStart w:id="34" w:name="_Toc222018686"/>
      <w:bookmarkStart w:id="35" w:name="_Toc223839119"/>
      <w:r w:rsidRPr="003F6709">
        <w:rPr>
          <w:rFonts w:ascii="Akzidenz Grotesk BE Regular" w:hAnsi="Akzidenz Grotesk BE Regular"/>
          <w:b/>
        </w:rPr>
        <w:t>Strategic Advice</w:t>
      </w:r>
      <w:bookmarkEnd w:id="32"/>
      <w:bookmarkEnd w:id="33"/>
      <w:bookmarkEnd w:id="34"/>
      <w:r w:rsidR="00F72871" w:rsidRPr="003F6709">
        <w:rPr>
          <w:rFonts w:ascii="Akzidenz Grotesk BE Regular" w:hAnsi="Akzidenz Grotesk BE Regular"/>
          <w:b/>
        </w:rPr>
        <w:t xml:space="preserve"> and External Expertise</w:t>
      </w:r>
      <w:bookmarkEnd w:id="35"/>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rPr>
        <w:t xml:space="preserve">To enhance human rights compliance in An Garda Síochána external </w:t>
      </w:r>
      <w:r w:rsidR="00C87863" w:rsidRPr="003F6709">
        <w:rPr>
          <w:rFonts w:ascii="Akzidenz Grotesk BE Regular" w:hAnsi="Akzidenz Grotesk BE Regular"/>
        </w:rPr>
        <w:t xml:space="preserve">expertise </w:t>
      </w:r>
      <w:r w:rsidRPr="003F6709">
        <w:rPr>
          <w:rFonts w:ascii="Akzidenz Grotesk BE Regular" w:hAnsi="Akzidenz Grotesk BE Regular"/>
        </w:rPr>
        <w:t>and strategic advice are of fundamental importance. The IHRC acknowledges the important role of the high</w:t>
      </w:r>
      <w:r w:rsidR="00F72871" w:rsidRPr="003F6709">
        <w:rPr>
          <w:rFonts w:ascii="Akzidenz Grotesk BE Regular" w:hAnsi="Akzidenz Grotesk BE Regular"/>
        </w:rPr>
        <w:t>-</w:t>
      </w:r>
      <w:r w:rsidRPr="003F6709">
        <w:rPr>
          <w:rFonts w:ascii="Akzidenz Grotesk BE Regular" w:hAnsi="Akzidenz Grotesk BE Regular"/>
        </w:rPr>
        <w:t xml:space="preserve">level Strategic Human Rights Advisory Committee in </w:t>
      </w:r>
      <w:r w:rsidRPr="003F6709">
        <w:rPr>
          <w:rFonts w:ascii="Akzidenz Grotesk BE Regular" w:hAnsi="Akzidenz Grotesk BE Regular"/>
        </w:rPr>
        <w:lastRenderedPageBreak/>
        <w:t>providing strategic advice</w:t>
      </w:r>
      <w:r w:rsidR="00F72871" w:rsidRPr="003F6709">
        <w:rPr>
          <w:rFonts w:ascii="Akzidenz Grotesk BE Regular" w:hAnsi="Akzidenz Grotesk BE Regular"/>
        </w:rPr>
        <w:t xml:space="preserve"> and external</w:t>
      </w:r>
      <w:r w:rsidR="007C1943" w:rsidRPr="003F6709">
        <w:rPr>
          <w:rFonts w:ascii="Akzidenz Grotesk BE Regular" w:hAnsi="Akzidenz Grotesk BE Regular"/>
        </w:rPr>
        <w:t xml:space="preserve"> </w:t>
      </w:r>
      <w:r w:rsidR="00F72871" w:rsidRPr="003F6709">
        <w:rPr>
          <w:rFonts w:ascii="Akzidenz Grotesk BE Regular" w:hAnsi="Akzidenz Grotesk BE Regular"/>
        </w:rPr>
        <w:t>expertise</w:t>
      </w:r>
      <w:r w:rsidRPr="003F6709">
        <w:rPr>
          <w:rFonts w:ascii="Akzidenz Grotesk BE Regular" w:hAnsi="Akzidenz Grotesk BE Regular"/>
        </w:rPr>
        <w:t xml:space="preserve"> to the Commissioner and senior management of An Garda Síochána.</w:t>
      </w:r>
      <w:r w:rsidR="00F72871" w:rsidRPr="003F6709">
        <w:rPr>
          <w:rFonts w:ascii="Akzidenz Grotesk BE Regular" w:hAnsi="Akzidenz Grotesk BE Regular"/>
        </w:rPr>
        <w:t xml:space="preserve"> The IHRC considers that this Committee should continue to function and its recommendations be given due attention. </w:t>
      </w:r>
      <w:r w:rsidRPr="003F6709">
        <w:rPr>
          <w:rFonts w:ascii="Akzidenz Grotesk BE Regular" w:hAnsi="Akzidenz Grotesk BE Regular"/>
        </w:rPr>
        <w:t>In addition, the IHRC endorses the model of a national committee, as recommended by the Morris Tribunal, to formulate and recommend policy to Garda management in respect of investigative interviewing.</w:t>
      </w:r>
      <w:r w:rsidRPr="003F6709">
        <w:rPr>
          <w:rStyle w:val="FootnoteReference"/>
          <w:rFonts w:ascii="Akzidenz Grotesk BE Regular" w:hAnsi="Akzidenz Grotesk BE Regular"/>
        </w:rPr>
        <w:footnoteReference w:id="28"/>
      </w:r>
      <w:r w:rsidRPr="003F6709">
        <w:rPr>
          <w:rFonts w:ascii="Akzidenz Grotesk BE Regular" w:hAnsi="Akzidenz Grotesk BE Regular"/>
        </w:rPr>
        <w:t xml:space="preserve"> The IHRC considers that this model of a national committee could be broadened to </w:t>
      </w:r>
      <w:r w:rsidR="00445024" w:rsidRPr="003F6709">
        <w:rPr>
          <w:rFonts w:ascii="Akzidenz Grotesk BE Regular" w:hAnsi="Akzidenz Grotesk BE Regular"/>
        </w:rPr>
        <w:t xml:space="preserve">some </w:t>
      </w:r>
      <w:r w:rsidRPr="003F6709">
        <w:rPr>
          <w:rFonts w:ascii="Akzidenz Grotesk BE Regular" w:hAnsi="Akzidenz Grotesk BE Regular"/>
        </w:rPr>
        <w:t>other aspects of operational policing.</w:t>
      </w:r>
      <w:r w:rsidRPr="003F6709">
        <w:rPr>
          <w:rFonts w:ascii="Akzidenz Grotesk BE Regular" w:hAnsi="Akzidenz Grotesk BE Regular"/>
          <w:b/>
        </w:rPr>
        <w:t xml:space="preserve"> </w:t>
      </w:r>
    </w:p>
    <w:p w:rsidR="00445024" w:rsidRPr="003F6709" w:rsidRDefault="00445024"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b/>
        </w:rPr>
        <w:t>IHRC Recommendation</w:t>
      </w:r>
      <w:r w:rsidR="00585BFE">
        <w:rPr>
          <w:rFonts w:ascii="Akzidenz Grotesk BE Regular" w:hAnsi="Akzidenz Grotesk BE Regular"/>
          <w:b/>
        </w:rPr>
        <w:t>s</w:t>
      </w:r>
      <w:r w:rsidRPr="003F6709">
        <w:rPr>
          <w:rFonts w:ascii="Akzidenz Grotesk BE Regular" w:hAnsi="Akzidenz Grotesk BE Regular"/>
          <w:b/>
        </w:rPr>
        <w:t>:</w:t>
      </w:r>
    </w:p>
    <w:p w:rsidR="00F72871" w:rsidRPr="00A1430A" w:rsidRDefault="00F72871" w:rsidP="00F72871">
      <w:pPr>
        <w:numPr>
          <w:ilvl w:val="0"/>
          <w:numId w:val="38"/>
        </w:numPr>
        <w:jc w:val="both"/>
        <w:rPr>
          <w:rFonts w:ascii="Akzidenz Grotesk BE Regular" w:hAnsi="Akzidenz Grotesk BE Regular"/>
          <w:b/>
        </w:rPr>
      </w:pPr>
      <w:r w:rsidRPr="00A1430A">
        <w:rPr>
          <w:rFonts w:ascii="Akzidenz Grotesk BE Regular" w:hAnsi="Akzidenz Grotesk BE Regular"/>
        </w:rPr>
        <w:t xml:space="preserve">The IHRC considers that the work of the Strategic </w:t>
      </w:r>
      <w:r w:rsidR="00B70D5D" w:rsidRPr="00A1430A">
        <w:rPr>
          <w:rFonts w:ascii="Akzidenz Grotesk BE Regular" w:hAnsi="Akzidenz Grotesk BE Regular"/>
        </w:rPr>
        <w:t xml:space="preserve">Human Rights </w:t>
      </w:r>
      <w:r w:rsidRPr="00A1430A">
        <w:rPr>
          <w:rFonts w:ascii="Akzidenz Grotesk BE Regular" w:hAnsi="Akzidenz Grotesk BE Regular"/>
        </w:rPr>
        <w:t>Advisory Committee</w:t>
      </w:r>
      <w:r w:rsidR="000352B4" w:rsidRPr="00A1430A">
        <w:rPr>
          <w:rFonts w:ascii="Akzidenz Grotesk BE Regular" w:hAnsi="Akzidenz Grotesk BE Regular"/>
        </w:rPr>
        <w:t xml:space="preserve"> </w:t>
      </w:r>
      <w:r w:rsidRPr="00A1430A">
        <w:rPr>
          <w:rFonts w:ascii="Akzidenz Grotesk BE Regular" w:hAnsi="Akzidenz Grotesk BE Regular"/>
        </w:rPr>
        <w:t xml:space="preserve">should continue and </w:t>
      </w:r>
      <w:r w:rsidR="00FC3849" w:rsidRPr="00A1430A">
        <w:rPr>
          <w:rFonts w:ascii="Akzidenz Grotesk BE Regular" w:hAnsi="Akzidenz Grotesk BE Regular"/>
        </w:rPr>
        <w:t xml:space="preserve">that prompt action should be taken to implement the recommendations of the Strategic Human Rights Advisory </w:t>
      </w:r>
      <w:r w:rsidR="003C7FA8">
        <w:rPr>
          <w:rFonts w:ascii="Akzidenz Grotesk BE Regular" w:hAnsi="Akzidenz Grotesk BE Regular"/>
        </w:rPr>
        <w:t>Committee</w:t>
      </w:r>
      <w:r w:rsidR="003C7FA8" w:rsidRPr="00A1430A">
        <w:rPr>
          <w:rFonts w:ascii="Akzidenz Grotesk BE Regular" w:hAnsi="Akzidenz Grotesk BE Regular"/>
        </w:rPr>
        <w:t xml:space="preserve">’s </w:t>
      </w:r>
      <w:r w:rsidR="00FC3849" w:rsidRPr="00A1430A">
        <w:rPr>
          <w:rFonts w:ascii="Akzidenz Grotesk BE Regular" w:hAnsi="Akzidenz Grotesk BE Regular"/>
        </w:rPr>
        <w:t xml:space="preserve">Report. </w:t>
      </w:r>
    </w:p>
    <w:p w:rsidR="00BB486D" w:rsidRPr="003F6709" w:rsidRDefault="00BB486D" w:rsidP="00BB486D">
      <w:pPr>
        <w:numPr>
          <w:ilvl w:val="0"/>
          <w:numId w:val="26"/>
        </w:numPr>
        <w:jc w:val="both"/>
        <w:rPr>
          <w:rFonts w:ascii="Akzidenz Grotesk BE Regular" w:hAnsi="Akzidenz Grotesk BE Regular"/>
        </w:rPr>
      </w:pPr>
      <w:r w:rsidRPr="003F6709">
        <w:rPr>
          <w:rFonts w:ascii="Akzidenz Grotesk BE Regular" w:hAnsi="Akzidenz Grotesk BE Regular"/>
        </w:rPr>
        <w:t>The IHRC endorses the model of a national committee, as recommended by the Morris Tribunal, to formulate and recommend policy to Garda management in respect of investigative interviewing and considers that this model could be broadened to</w:t>
      </w:r>
      <w:r w:rsidR="00C87863" w:rsidRPr="003F6709">
        <w:rPr>
          <w:rFonts w:ascii="Akzidenz Grotesk BE Regular" w:hAnsi="Akzidenz Grotesk BE Regular"/>
        </w:rPr>
        <w:t xml:space="preserve"> some</w:t>
      </w:r>
      <w:r w:rsidRPr="003F6709">
        <w:rPr>
          <w:rFonts w:ascii="Akzidenz Grotesk BE Regular" w:hAnsi="Akzidenz Grotesk BE Regular"/>
        </w:rPr>
        <w:t xml:space="preserve"> other aspects of operational policing. </w:t>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rPr>
      </w:pPr>
    </w:p>
    <w:p w:rsidR="00BB486D" w:rsidRPr="003F6709" w:rsidRDefault="00BB486D" w:rsidP="00BB486D">
      <w:pPr>
        <w:numPr>
          <w:ilvl w:val="0"/>
          <w:numId w:val="3"/>
        </w:numPr>
        <w:jc w:val="both"/>
        <w:outlineLvl w:val="1"/>
        <w:rPr>
          <w:rFonts w:ascii="Akzidenz Grotesk BE Regular" w:hAnsi="Akzidenz Grotesk BE Regular"/>
          <w:b/>
        </w:rPr>
      </w:pPr>
      <w:bookmarkStart w:id="36" w:name="_Toc209244455"/>
      <w:bookmarkStart w:id="37" w:name="_Toc221700011"/>
      <w:bookmarkStart w:id="38" w:name="_Toc222018687"/>
      <w:bookmarkStart w:id="39" w:name="_Toc223839120"/>
      <w:r w:rsidRPr="003F6709">
        <w:rPr>
          <w:rFonts w:ascii="Akzidenz Grotesk BE Regular" w:hAnsi="Akzidenz Grotesk BE Regular"/>
          <w:b/>
        </w:rPr>
        <w:t>Human Rights in Training and Development</w:t>
      </w:r>
      <w:bookmarkEnd w:id="36"/>
      <w:bookmarkEnd w:id="37"/>
      <w:bookmarkEnd w:id="38"/>
      <w:bookmarkEnd w:id="39"/>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 xml:space="preserve">The IHRC considers it essential that human rights </w:t>
      </w:r>
      <w:r w:rsidR="00F72871" w:rsidRPr="003F6709">
        <w:rPr>
          <w:rFonts w:ascii="Akzidenz Grotesk BE Regular" w:hAnsi="Akzidenz Grotesk BE Regular"/>
        </w:rPr>
        <w:t xml:space="preserve">principles are </w:t>
      </w:r>
      <w:r w:rsidRPr="003F6709">
        <w:rPr>
          <w:rFonts w:ascii="Akzidenz Grotesk BE Regular" w:hAnsi="Akzidenz Grotesk BE Regular"/>
        </w:rPr>
        <w:t xml:space="preserve">integrated into all aspects of training and professional development of the Garda organisation. While reported progress is commendable, the extent to which human rights awareness has been integrated into Garda training and development is difficult to assess </w:t>
      </w:r>
      <w:r w:rsidR="00650055" w:rsidRPr="003F6709">
        <w:rPr>
          <w:rFonts w:ascii="Akzidenz Grotesk BE Regular" w:hAnsi="Akzidenz Grotesk BE Regular"/>
        </w:rPr>
        <w:t xml:space="preserve">fully </w:t>
      </w:r>
      <w:r w:rsidRPr="003F6709">
        <w:rPr>
          <w:rFonts w:ascii="Akzidenz Grotesk BE Regular" w:hAnsi="Akzidenz Grotesk BE Regular"/>
        </w:rPr>
        <w:t xml:space="preserve">without </w:t>
      </w:r>
      <w:r w:rsidR="001A0629">
        <w:rPr>
          <w:rFonts w:ascii="Akzidenz Grotesk BE Regular" w:hAnsi="Akzidenz Grotesk BE Regular"/>
        </w:rPr>
        <w:t>information relating</w:t>
      </w:r>
      <w:r w:rsidR="001A0629" w:rsidRPr="003F6709">
        <w:rPr>
          <w:rFonts w:ascii="Akzidenz Grotesk BE Regular" w:hAnsi="Akzidenz Grotesk BE Regular"/>
        </w:rPr>
        <w:t xml:space="preserve"> </w:t>
      </w:r>
      <w:r w:rsidRPr="003F6709">
        <w:rPr>
          <w:rFonts w:ascii="Akzidenz Grotesk BE Regular" w:hAnsi="Akzidenz Grotesk BE Regular"/>
        </w:rPr>
        <w:t xml:space="preserve">to the </w:t>
      </w:r>
      <w:smartTag w:uri="urn:schemas-microsoft-com:office:smarttags" w:element="place">
        <w:smartTag w:uri="urn:schemas-microsoft-com:office:smarttags" w:element="PlaceName">
          <w:r w:rsidRPr="003F6709">
            <w:rPr>
              <w:rFonts w:ascii="Akzidenz Grotesk BE Regular" w:hAnsi="Akzidenz Grotesk BE Regular"/>
            </w:rPr>
            <w:t>Garda</w:t>
          </w:r>
        </w:smartTag>
        <w:r w:rsidRPr="003F6709">
          <w:rPr>
            <w:rFonts w:ascii="Akzidenz Grotesk BE Regular" w:hAnsi="Akzidenz Grotesk BE Regular"/>
          </w:rPr>
          <w:t xml:space="preserve"> </w:t>
        </w:r>
        <w:smartTag w:uri="urn:schemas-microsoft-com:office:smarttags" w:element="PlaceType">
          <w:r w:rsidRPr="003F6709">
            <w:rPr>
              <w:rFonts w:ascii="Akzidenz Grotesk BE Regular" w:hAnsi="Akzidenz Grotesk BE Regular"/>
            </w:rPr>
            <w:t>College</w:t>
          </w:r>
        </w:smartTag>
      </w:smartTag>
      <w:r w:rsidRPr="003F6709">
        <w:rPr>
          <w:rFonts w:ascii="Akzidenz Grotesk BE Regular" w:hAnsi="Akzidenz Grotesk BE Regular"/>
        </w:rPr>
        <w:t xml:space="preserve"> curricula. The IHRC welcomes the Garda Commissioner’s initiative to establish a Training Review Group with external representation to review all training in An Garda Síochána.</w:t>
      </w:r>
      <w:r w:rsidRPr="003F6709">
        <w:rPr>
          <w:rStyle w:val="FootnoteReference"/>
          <w:rFonts w:ascii="Akzidenz Grotesk BE Regular" w:hAnsi="Akzidenz Grotesk BE Regular"/>
        </w:rPr>
        <w:footnoteReference w:id="29"/>
      </w:r>
      <w:r w:rsidRPr="003F6709">
        <w:rPr>
          <w:rFonts w:ascii="Akzidenz Grotesk BE Regular" w:hAnsi="Akzidenz Grotesk BE Regular"/>
        </w:rPr>
        <w:t xml:space="preserve"> The IHRC considers that this is a timely opportunity to place human rights at the core of all aspects of training and professional development in An Garda Síochána. </w:t>
      </w:r>
      <w:r w:rsidRPr="003F6709" w:rsidDel="00E5015D">
        <w:rPr>
          <w:rFonts w:ascii="Akzidenz Grotesk BE Regular" w:hAnsi="Akzidenz Grotesk BE Regular"/>
        </w:rPr>
        <w:t xml:space="preserve"> </w:t>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b/>
        </w:rPr>
        <w:t>IHRC Recommendations:</w:t>
      </w:r>
    </w:p>
    <w:p w:rsidR="00BB486D" w:rsidRPr="003F6709" w:rsidRDefault="00BB486D" w:rsidP="00BB486D">
      <w:pPr>
        <w:numPr>
          <w:ilvl w:val="0"/>
          <w:numId w:val="26"/>
        </w:numPr>
        <w:jc w:val="both"/>
        <w:rPr>
          <w:rFonts w:ascii="Akzidenz Grotesk BE Regular" w:hAnsi="Akzidenz Grotesk BE Regular"/>
          <w:i/>
          <w:color w:val="000000"/>
        </w:rPr>
      </w:pPr>
      <w:r w:rsidRPr="003F6709">
        <w:rPr>
          <w:rFonts w:ascii="Akzidenz Grotesk BE Regular" w:hAnsi="Akzidenz Grotesk BE Regular"/>
        </w:rPr>
        <w:t>Training on human rights standards should be integrated into all aspects of Garda training and professional development at both the recruit and in-service training levels.</w:t>
      </w:r>
    </w:p>
    <w:p w:rsidR="00BB486D" w:rsidRPr="003F6709" w:rsidRDefault="00BB486D" w:rsidP="00BB486D">
      <w:pPr>
        <w:numPr>
          <w:ilvl w:val="0"/>
          <w:numId w:val="26"/>
        </w:numPr>
        <w:jc w:val="both"/>
        <w:rPr>
          <w:rFonts w:ascii="Akzidenz Grotesk BE Regular" w:hAnsi="Akzidenz Grotesk BE Regular"/>
        </w:rPr>
      </w:pPr>
      <w:r w:rsidRPr="003F6709">
        <w:rPr>
          <w:rFonts w:ascii="Akzidenz Grotesk BE Regular" w:hAnsi="Akzidenz Grotesk BE Regular"/>
        </w:rPr>
        <w:lastRenderedPageBreak/>
        <w:t>Garda training and development should be underpinned by the principles of transparency and openness. The IHRC recommends that</w:t>
      </w:r>
      <w:r w:rsidR="00CD22E5">
        <w:rPr>
          <w:rFonts w:ascii="Akzidenz Grotesk BE Regular" w:hAnsi="Akzidenz Grotesk BE Regular"/>
        </w:rPr>
        <w:t xml:space="preserve"> information on</w:t>
      </w:r>
      <w:r w:rsidRPr="003F6709">
        <w:rPr>
          <w:rFonts w:ascii="Akzidenz Grotesk BE Regular" w:hAnsi="Akzidenz Grotesk BE Regular"/>
        </w:rPr>
        <w:t xml:space="preserve"> Garda teaching materials and the curricula in the </w:t>
      </w:r>
      <w:smartTag w:uri="urn:schemas-microsoft-com:office:smarttags" w:element="place">
        <w:smartTag w:uri="urn:schemas-microsoft-com:office:smarttags" w:element="PlaceName">
          <w:r w:rsidRPr="003F6709">
            <w:rPr>
              <w:rFonts w:ascii="Akzidenz Grotesk BE Regular" w:hAnsi="Akzidenz Grotesk BE Regular"/>
            </w:rPr>
            <w:t>Garda</w:t>
          </w:r>
        </w:smartTag>
        <w:r w:rsidRPr="003F6709">
          <w:rPr>
            <w:rFonts w:ascii="Akzidenz Grotesk BE Regular" w:hAnsi="Akzidenz Grotesk BE Regular"/>
          </w:rPr>
          <w:t xml:space="preserve"> </w:t>
        </w:r>
        <w:smartTag w:uri="urn:schemas-microsoft-com:office:smarttags" w:element="PlaceName">
          <w:r w:rsidRPr="003F6709">
            <w:rPr>
              <w:rFonts w:ascii="Akzidenz Grotesk BE Regular" w:hAnsi="Akzidenz Grotesk BE Regular"/>
            </w:rPr>
            <w:t>Training</w:t>
          </w:r>
        </w:smartTag>
        <w:r w:rsidRPr="003F6709">
          <w:rPr>
            <w:rFonts w:ascii="Akzidenz Grotesk BE Regular" w:hAnsi="Akzidenz Grotesk BE Regular"/>
          </w:rPr>
          <w:t xml:space="preserve"> </w:t>
        </w:r>
        <w:smartTag w:uri="urn:schemas-microsoft-com:office:smarttags" w:element="PlaceType">
          <w:r w:rsidRPr="003F6709">
            <w:rPr>
              <w:rFonts w:ascii="Akzidenz Grotesk BE Regular" w:hAnsi="Akzidenz Grotesk BE Regular"/>
            </w:rPr>
            <w:t>College</w:t>
          </w:r>
        </w:smartTag>
      </w:smartTag>
      <w:r w:rsidRPr="003F6709">
        <w:rPr>
          <w:rFonts w:ascii="Akzidenz Grotesk BE Regular" w:hAnsi="Akzidenz Grotesk BE Regular"/>
        </w:rPr>
        <w:t xml:space="preserve"> should be </w:t>
      </w:r>
      <w:r w:rsidR="00CD22E5">
        <w:rPr>
          <w:rFonts w:ascii="Akzidenz Grotesk BE Regular" w:hAnsi="Akzidenz Grotesk BE Regular"/>
        </w:rPr>
        <w:t>publicly available</w:t>
      </w:r>
      <w:r w:rsidRPr="003F6709">
        <w:rPr>
          <w:rFonts w:ascii="Akzidenz Grotesk BE Regular" w:hAnsi="Akzidenz Grotesk BE Regular"/>
        </w:rPr>
        <w:t>.</w:t>
      </w:r>
    </w:p>
    <w:p w:rsidR="00BB486D" w:rsidRPr="003F6709" w:rsidRDefault="00BB486D" w:rsidP="00BB486D">
      <w:pPr>
        <w:numPr>
          <w:ilvl w:val="0"/>
          <w:numId w:val="26"/>
        </w:numPr>
        <w:jc w:val="both"/>
        <w:rPr>
          <w:rFonts w:ascii="Akzidenz Grotesk BE Regular" w:hAnsi="Akzidenz Grotesk BE Regular"/>
        </w:rPr>
      </w:pPr>
      <w:r w:rsidRPr="003F6709">
        <w:rPr>
          <w:rFonts w:ascii="Akzidenz Grotesk BE Regular" w:hAnsi="Akzidenz Grotesk BE Regular"/>
        </w:rPr>
        <w:t>All aspects of Garda training and development</w:t>
      </w:r>
      <w:r w:rsidR="00052447" w:rsidRPr="003F6709">
        <w:rPr>
          <w:rFonts w:ascii="Akzidenz Grotesk BE Regular" w:hAnsi="Akzidenz Grotesk BE Regular"/>
        </w:rPr>
        <w:t xml:space="preserve"> </w:t>
      </w:r>
      <w:r w:rsidRPr="003F6709">
        <w:rPr>
          <w:rFonts w:ascii="Akzidenz Grotesk BE Regular" w:hAnsi="Akzidenz Grotesk BE Regular"/>
        </w:rPr>
        <w:t>should be human rights proofed as a means of effectively integrating human rights standards within An Garda Síochána</w:t>
      </w:r>
      <w:r w:rsidR="009B020A" w:rsidRPr="003F6709">
        <w:rPr>
          <w:rFonts w:ascii="Akzidenz Grotesk BE Regular" w:hAnsi="Akzidenz Grotesk BE Regular"/>
        </w:rPr>
        <w:t xml:space="preserve">, from course development through </w:t>
      </w:r>
      <w:r w:rsidR="00650055">
        <w:rPr>
          <w:rFonts w:ascii="Akzidenz Grotesk BE Regular" w:hAnsi="Akzidenz Grotesk BE Regular"/>
        </w:rPr>
        <w:t xml:space="preserve">to </w:t>
      </w:r>
      <w:r w:rsidR="009B020A" w:rsidRPr="003F6709">
        <w:rPr>
          <w:rFonts w:ascii="Akzidenz Grotesk BE Regular" w:hAnsi="Akzidenz Grotesk BE Regular"/>
        </w:rPr>
        <w:t>course delivery.</w:t>
      </w:r>
      <w:r w:rsidRPr="003F6709">
        <w:rPr>
          <w:rFonts w:ascii="Akzidenz Grotesk BE Regular" w:hAnsi="Akzidenz Grotesk BE Regular"/>
        </w:rPr>
        <w:t xml:space="preserve"> In the view of the IHRC, </w:t>
      </w:r>
      <w:r w:rsidR="00B453A6">
        <w:rPr>
          <w:rFonts w:ascii="Akzidenz Grotesk BE Regular" w:hAnsi="Akzidenz Grotesk BE Regular"/>
        </w:rPr>
        <w:t>public information on</w:t>
      </w:r>
      <w:r w:rsidRPr="003F6709">
        <w:rPr>
          <w:rFonts w:ascii="Akzidenz Grotesk BE Regular" w:hAnsi="Akzidenz Grotesk BE Regular"/>
        </w:rPr>
        <w:t xml:space="preserve"> training materials would substantially enhance this process.</w:t>
      </w:r>
    </w:p>
    <w:p w:rsidR="00BB486D" w:rsidRPr="003F6709" w:rsidRDefault="00BB486D" w:rsidP="00BB486D">
      <w:pPr>
        <w:numPr>
          <w:ilvl w:val="0"/>
          <w:numId w:val="26"/>
        </w:numPr>
        <w:jc w:val="both"/>
        <w:rPr>
          <w:rFonts w:ascii="Akzidenz Grotesk BE Regular" w:hAnsi="Akzidenz Grotesk BE Regular"/>
        </w:rPr>
      </w:pPr>
      <w:r w:rsidRPr="003F6709">
        <w:rPr>
          <w:rFonts w:ascii="Akzidenz Grotesk BE Regular" w:hAnsi="Akzidenz Grotesk BE Regular"/>
        </w:rPr>
        <w:t>The retention of adequate human rights expertise is required, whether in-house or on a contract for services, to ensure proper human rights proofing of Garda training.</w:t>
      </w:r>
    </w:p>
    <w:p w:rsidR="00BB486D" w:rsidRPr="003F6709" w:rsidRDefault="00BB486D" w:rsidP="00BB486D">
      <w:pPr>
        <w:numPr>
          <w:ilvl w:val="0"/>
          <w:numId w:val="26"/>
        </w:numPr>
        <w:jc w:val="both"/>
        <w:rPr>
          <w:rFonts w:ascii="Akzidenz Grotesk BE Regular" w:hAnsi="Akzidenz Grotesk BE Regular"/>
          <w:color w:val="000000"/>
        </w:rPr>
      </w:pPr>
      <w:r w:rsidRPr="003F6709">
        <w:rPr>
          <w:rFonts w:ascii="Akzidenz Grotesk BE Regular" w:hAnsi="Akzidenz Grotesk BE Regular"/>
          <w:color w:val="000000"/>
        </w:rPr>
        <w:t xml:space="preserve">Human rights training should be a central component of Garda CPD programmes. Each member of An Garda Síochána should partake in </w:t>
      </w:r>
      <w:r w:rsidR="009B020A" w:rsidRPr="003F6709">
        <w:rPr>
          <w:rFonts w:ascii="Akzidenz Grotesk BE Regular" w:hAnsi="Akzidenz Grotesk BE Regular"/>
          <w:color w:val="000000"/>
        </w:rPr>
        <w:t xml:space="preserve">human rights based </w:t>
      </w:r>
      <w:r w:rsidRPr="003F6709">
        <w:rPr>
          <w:rFonts w:ascii="Akzidenz Grotesk BE Regular" w:hAnsi="Akzidenz Grotesk BE Regular"/>
          <w:color w:val="000000"/>
        </w:rPr>
        <w:t xml:space="preserve">CPD programmes on a regular basis. </w:t>
      </w:r>
    </w:p>
    <w:p w:rsidR="00BB486D" w:rsidRPr="003F6709" w:rsidRDefault="00BB486D" w:rsidP="00BB486D">
      <w:pPr>
        <w:jc w:val="both"/>
        <w:rPr>
          <w:rFonts w:ascii="Akzidenz Grotesk BE Regular" w:hAnsi="Akzidenz Grotesk BE Regular"/>
          <w:b/>
        </w:rPr>
      </w:pPr>
    </w:p>
    <w:p w:rsidR="00BB486D" w:rsidRPr="003F6709" w:rsidRDefault="00BB486D" w:rsidP="00BB486D">
      <w:pPr>
        <w:jc w:val="both"/>
        <w:rPr>
          <w:rFonts w:ascii="Akzidenz Grotesk BE Regular" w:hAnsi="Akzidenz Grotesk BE Regular"/>
          <w:b/>
        </w:rPr>
      </w:pPr>
    </w:p>
    <w:p w:rsidR="00BB486D" w:rsidRPr="003F6709" w:rsidRDefault="00BB486D" w:rsidP="00BB486D">
      <w:pPr>
        <w:numPr>
          <w:ilvl w:val="0"/>
          <w:numId w:val="3"/>
        </w:numPr>
        <w:jc w:val="both"/>
        <w:outlineLvl w:val="1"/>
        <w:rPr>
          <w:rFonts w:ascii="Akzidenz Grotesk BE Regular" w:hAnsi="Akzidenz Grotesk BE Regular"/>
          <w:b/>
        </w:rPr>
      </w:pPr>
      <w:bookmarkStart w:id="40" w:name="_Toc209244459"/>
      <w:bookmarkStart w:id="41" w:name="_Toc221700012"/>
      <w:bookmarkStart w:id="42" w:name="_Toc222018688"/>
      <w:bookmarkStart w:id="43" w:name="_Toc223839121"/>
      <w:r w:rsidRPr="003F6709">
        <w:rPr>
          <w:rFonts w:ascii="Akzidenz Grotesk BE Regular" w:hAnsi="Akzidenz Grotesk BE Regular"/>
          <w:b/>
        </w:rPr>
        <w:t>Accountability</w:t>
      </w:r>
      <w:bookmarkEnd w:id="40"/>
      <w:bookmarkEnd w:id="41"/>
      <w:bookmarkEnd w:id="42"/>
      <w:bookmarkEnd w:id="43"/>
    </w:p>
    <w:p w:rsidR="00BB486D" w:rsidRPr="003F6709" w:rsidRDefault="00BB486D" w:rsidP="00BB486D">
      <w:pPr>
        <w:jc w:val="both"/>
        <w:rPr>
          <w:rFonts w:ascii="Akzidenz Grotesk BE Regular" w:hAnsi="Akzidenz Grotesk BE Regular"/>
          <w:b/>
        </w:rPr>
      </w:pPr>
    </w:p>
    <w:p w:rsidR="00BB486D" w:rsidRPr="003F6709" w:rsidRDefault="00BB486D" w:rsidP="00BB486D">
      <w:pPr>
        <w:numPr>
          <w:ilvl w:val="1"/>
          <w:numId w:val="3"/>
        </w:numPr>
        <w:jc w:val="both"/>
        <w:outlineLvl w:val="2"/>
        <w:rPr>
          <w:rFonts w:ascii="Akzidenz Grotesk BE Regular" w:hAnsi="Akzidenz Grotesk BE Regular"/>
          <w:b/>
        </w:rPr>
      </w:pPr>
      <w:bookmarkStart w:id="44" w:name="_Toc209244461"/>
      <w:bookmarkStart w:id="45" w:name="_Toc221700013"/>
      <w:bookmarkStart w:id="46" w:name="_Toc222018689"/>
      <w:bookmarkStart w:id="47" w:name="_Toc223839122"/>
      <w:r w:rsidRPr="003F6709">
        <w:rPr>
          <w:rFonts w:ascii="Akzidenz Grotesk BE Regular" w:hAnsi="Akzidenz Grotesk BE Regular"/>
          <w:b/>
        </w:rPr>
        <w:t>Garda Síochána Ombudsman Commission</w:t>
      </w:r>
      <w:bookmarkEnd w:id="44"/>
      <w:bookmarkEnd w:id="45"/>
      <w:bookmarkEnd w:id="46"/>
      <w:bookmarkEnd w:id="47"/>
      <w:r w:rsidRPr="003F6709">
        <w:rPr>
          <w:rFonts w:ascii="Akzidenz Grotesk BE Regular" w:hAnsi="Akzidenz Grotesk BE Regular"/>
          <w:b/>
        </w:rPr>
        <w:t xml:space="preserve"> </w:t>
      </w:r>
    </w:p>
    <w:p w:rsidR="00BB486D" w:rsidRPr="003F6709" w:rsidRDefault="00BB486D" w:rsidP="00BB486D">
      <w:pPr>
        <w:jc w:val="both"/>
        <w:outlineLvl w:val="2"/>
        <w:rPr>
          <w:rFonts w:ascii="Akzidenz Grotesk BE Regular" w:hAnsi="Akzidenz Grotesk BE Regular"/>
          <w:b/>
        </w:rPr>
      </w:pPr>
    </w:p>
    <w:p w:rsidR="00D61D70" w:rsidRDefault="00BB486D" w:rsidP="00D61D70">
      <w:pPr>
        <w:jc w:val="both"/>
        <w:rPr>
          <w:rFonts w:ascii="Akzidenz Grotesk BE Regular" w:hAnsi="Akzidenz Grotesk BE Regular"/>
        </w:rPr>
      </w:pPr>
      <w:r w:rsidRPr="003F6709">
        <w:rPr>
          <w:rFonts w:ascii="Akzidenz Grotesk BE Regular" w:hAnsi="Akzidenz Grotesk BE Regular"/>
          <w:color w:val="000000"/>
        </w:rPr>
        <w:t xml:space="preserve">The </w:t>
      </w:r>
      <w:r w:rsidRPr="003F6709">
        <w:rPr>
          <w:rFonts w:ascii="Akzidenz Grotesk BE Regular" w:hAnsi="Akzidenz Grotesk BE Regular"/>
        </w:rPr>
        <w:t>Garda Síochána Act 2005 and the establishment of the GSOC</w:t>
      </w:r>
      <w:r w:rsidR="0002017C">
        <w:rPr>
          <w:rFonts w:ascii="Akzidenz Grotesk BE Regular" w:hAnsi="Akzidenz Grotesk BE Regular"/>
        </w:rPr>
        <w:t xml:space="preserve"> </w:t>
      </w:r>
      <w:r w:rsidRPr="003F6709">
        <w:rPr>
          <w:rFonts w:ascii="Akzidenz Grotesk BE Regular" w:hAnsi="Akzidenz Grotesk BE Regular"/>
        </w:rPr>
        <w:t>marked a historic step towards placing human rights at the centre of Irish policing</w:t>
      </w:r>
      <w:r w:rsidRPr="00A1430A">
        <w:rPr>
          <w:rFonts w:ascii="Akzidenz Grotesk BE Regular" w:hAnsi="Akzidenz Grotesk BE Regular"/>
        </w:rPr>
        <w:t xml:space="preserve">. </w:t>
      </w:r>
      <w:r w:rsidR="00D61D70" w:rsidRPr="00A1430A">
        <w:rPr>
          <w:rFonts w:ascii="Akzidenz Grotesk BE Regular" w:hAnsi="Akzidenz Grotesk BE Regular"/>
        </w:rPr>
        <w:t>The IHRC has participated from the beginning in a Consultative Group established by GSOC to guide it in the development of its operating policies and protocols.</w:t>
      </w:r>
      <w:r w:rsidR="00D61D70" w:rsidRPr="00A1430A">
        <w:rPr>
          <w:rStyle w:val="FootnoteReference"/>
          <w:rFonts w:ascii="Akzidenz Grotesk BE Regular" w:hAnsi="Akzidenz Grotesk BE Regular"/>
        </w:rPr>
        <w:footnoteReference w:id="30"/>
      </w:r>
      <w:r w:rsidR="00D61D70" w:rsidRPr="00A1430A">
        <w:rPr>
          <w:rFonts w:ascii="Akzidenz Grotesk BE Regular" w:hAnsi="Akzidenz Grotesk BE Regular"/>
        </w:rPr>
        <w:t xml:space="preserve"> The IHRC is aware that GSOC is currently reviewing all aspects of its operations including training, in order to ensure continuing compliance with human rights principles.</w:t>
      </w:r>
    </w:p>
    <w:p w:rsidR="00D61D70" w:rsidRDefault="00D61D70" w:rsidP="00D61D70">
      <w:pPr>
        <w:jc w:val="both"/>
        <w:rPr>
          <w:rFonts w:ascii="Akzidenz Grotesk BE Regular" w:hAnsi="Akzidenz Grotesk BE Regular"/>
        </w:rPr>
      </w:pPr>
      <w:r>
        <w:rPr>
          <w:rFonts w:ascii="Akzidenz Grotesk BE Regular" w:hAnsi="Akzidenz Grotesk BE Regular"/>
        </w:rPr>
        <w:t xml:space="preserve"> </w:t>
      </w: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 xml:space="preserve">However, aspects of GSOC’s powers are of concern to the IHRC. As set out below the IHRC has formulated a number of recommendations that it considers are required to enhance the independence and effectiveness of GSOC. </w:t>
      </w:r>
    </w:p>
    <w:p w:rsidR="00BB486D" w:rsidRPr="003F6709" w:rsidRDefault="00BB486D" w:rsidP="00BB486D">
      <w:pPr>
        <w:jc w:val="both"/>
        <w:outlineLvl w:val="2"/>
        <w:rPr>
          <w:rFonts w:ascii="Akzidenz Grotesk BE Regular" w:hAnsi="Akzidenz Grotesk BE Regular"/>
          <w:b/>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It has emerged that GSOC has been involved in discussions with the Department of Justice to request modifications to the Garda Síochána Act 2005, which they believe will aid the efficiency and effectiveness of GSOC.</w:t>
      </w:r>
      <w:r w:rsidRPr="003F6709">
        <w:rPr>
          <w:rStyle w:val="FootnoteReference"/>
          <w:rFonts w:ascii="Akzidenz Grotesk BE Regular" w:hAnsi="Akzidenz Grotesk BE Regular"/>
        </w:rPr>
        <w:footnoteReference w:id="31"/>
      </w:r>
      <w:r w:rsidRPr="003F6709">
        <w:rPr>
          <w:rFonts w:ascii="Akzidenz Grotesk BE Regular" w:hAnsi="Akzidenz Grotesk BE Regular"/>
        </w:rPr>
        <w:t xml:space="preserve"> The IHRC considers that any</w:t>
      </w:r>
      <w:r w:rsidR="00F72871" w:rsidRPr="003F6709">
        <w:rPr>
          <w:rFonts w:ascii="Akzidenz Grotesk BE Regular" w:hAnsi="Akzidenz Grotesk BE Regular"/>
        </w:rPr>
        <w:t xml:space="preserve"> potential</w:t>
      </w:r>
      <w:r w:rsidRPr="003F6709">
        <w:rPr>
          <w:rFonts w:ascii="Akzidenz Grotesk BE Regular" w:hAnsi="Akzidenz Grotesk BE Regular"/>
        </w:rPr>
        <w:t xml:space="preserve"> amendment to the Garda Síochána Act 2005 to allow for the “leaseback” of investigations to An Garda Síochána, whether for disciplinary </w:t>
      </w:r>
      <w:r w:rsidR="00B61EF8">
        <w:rPr>
          <w:rFonts w:ascii="Akzidenz Grotesk BE Regular" w:hAnsi="Akzidenz Grotesk BE Regular"/>
        </w:rPr>
        <w:t xml:space="preserve">matters </w:t>
      </w:r>
      <w:r w:rsidRPr="003F6709">
        <w:rPr>
          <w:rFonts w:ascii="Akzidenz Grotesk BE Regular" w:hAnsi="Akzidenz Grotesk BE Regular"/>
        </w:rPr>
        <w:t>or</w:t>
      </w:r>
      <w:r w:rsidR="00B61EF8">
        <w:rPr>
          <w:rFonts w:ascii="Akzidenz Grotesk BE Regular" w:hAnsi="Akzidenz Grotesk BE Regular"/>
        </w:rPr>
        <w:t xml:space="preserve"> the investigation of</w:t>
      </w:r>
      <w:r w:rsidRPr="003F6709">
        <w:rPr>
          <w:rFonts w:ascii="Akzidenz Grotesk BE Regular" w:hAnsi="Akzidenz Grotesk BE Regular"/>
        </w:rPr>
        <w:t xml:space="preserve"> </w:t>
      </w:r>
      <w:r w:rsidR="00005723">
        <w:rPr>
          <w:rFonts w:ascii="Akzidenz Grotesk BE Regular" w:hAnsi="Akzidenz Grotesk BE Regular"/>
          <w:i/>
        </w:rPr>
        <w:t xml:space="preserve">prima facie </w:t>
      </w:r>
      <w:r w:rsidRPr="003F6709">
        <w:rPr>
          <w:rFonts w:ascii="Akzidenz Grotesk BE Regular" w:hAnsi="Akzidenz Grotesk BE Regular"/>
        </w:rPr>
        <w:t xml:space="preserve">criminal </w:t>
      </w:r>
      <w:r w:rsidR="00005723">
        <w:rPr>
          <w:rFonts w:ascii="Akzidenz Grotesk BE Regular" w:hAnsi="Akzidenz Grotesk BE Regular"/>
        </w:rPr>
        <w:t>offences</w:t>
      </w:r>
      <w:r w:rsidRPr="003F6709">
        <w:rPr>
          <w:rFonts w:ascii="Akzidenz Grotesk BE Regular" w:hAnsi="Akzidenz Grotesk BE Regular"/>
        </w:rPr>
        <w:t xml:space="preserve">, must be strictly limited to cases involving minor offences or to cases which do not involve serious </w:t>
      </w:r>
      <w:r w:rsidRPr="003F6709">
        <w:rPr>
          <w:rFonts w:ascii="Akzidenz Grotesk BE Regular" w:hAnsi="Akzidenz Grotesk BE Regular"/>
        </w:rPr>
        <w:lastRenderedPageBreak/>
        <w:t>misconduct. In addition, the IHRC considers that an</w:t>
      </w:r>
      <w:r w:rsidR="00F72871" w:rsidRPr="003F6709">
        <w:rPr>
          <w:rFonts w:ascii="Akzidenz Grotesk BE Regular" w:hAnsi="Akzidenz Grotesk BE Regular"/>
        </w:rPr>
        <w:t>y potential</w:t>
      </w:r>
      <w:r w:rsidRPr="003F6709">
        <w:rPr>
          <w:rFonts w:ascii="Akzidenz Grotesk BE Regular" w:hAnsi="Akzidenz Grotesk BE Regular"/>
        </w:rPr>
        <w:t xml:space="preserve"> amendment to the Act to provide for the “leaseback” of complaints to the Garda Commissioner must be accompanied by appropriate statutory safeguards.</w:t>
      </w:r>
    </w:p>
    <w:p w:rsidR="00BB486D" w:rsidRPr="003F6709" w:rsidRDefault="00BB486D" w:rsidP="00BB486D">
      <w:pPr>
        <w:jc w:val="both"/>
        <w:outlineLvl w:val="2"/>
        <w:rPr>
          <w:rFonts w:ascii="Akzidenz Grotesk BE Regular" w:hAnsi="Akzidenz Grotesk BE Regular"/>
          <w:b/>
        </w:rPr>
      </w:pPr>
    </w:p>
    <w:p w:rsidR="00005723" w:rsidRDefault="00005723" w:rsidP="00BB486D">
      <w:pPr>
        <w:jc w:val="both"/>
        <w:outlineLvl w:val="2"/>
        <w:rPr>
          <w:rFonts w:ascii="Akzidenz Grotesk BE Regular" w:hAnsi="Akzidenz Grotesk BE Regular"/>
          <w:b/>
        </w:rPr>
      </w:pPr>
      <w:bookmarkStart w:id="48" w:name="_Toc221700014"/>
      <w:bookmarkStart w:id="49" w:name="_Toc222018690"/>
      <w:bookmarkStart w:id="50" w:name="_Toc223839123"/>
    </w:p>
    <w:p w:rsidR="00BB486D" w:rsidRPr="003F6709" w:rsidRDefault="00BB486D" w:rsidP="00BB486D">
      <w:pPr>
        <w:jc w:val="both"/>
        <w:outlineLvl w:val="2"/>
        <w:rPr>
          <w:rFonts w:ascii="Akzidenz Grotesk BE Regular" w:hAnsi="Akzidenz Grotesk BE Regular"/>
          <w:b/>
        </w:rPr>
      </w:pPr>
      <w:r w:rsidRPr="003F6709">
        <w:rPr>
          <w:rFonts w:ascii="Akzidenz Grotesk BE Regular" w:hAnsi="Akzidenz Grotesk BE Regular"/>
          <w:b/>
        </w:rPr>
        <w:t>IHRC Recommendations:</w:t>
      </w:r>
      <w:bookmarkEnd w:id="48"/>
      <w:bookmarkEnd w:id="49"/>
      <w:bookmarkEnd w:id="50"/>
    </w:p>
    <w:p w:rsidR="00BB486D" w:rsidRPr="003F6709" w:rsidRDefault="00BB486D" w:rsidP="00BB486D">
      <w:pPr>
        <w:numPr>
          <w:ilvl w:val="0"/>
          <w:numId w:val="27"/>
        </w:numPr>
        <w:jc w:val="both"/>
        <w:rPr>
          <w:rFonts w:ascii="Akzidenz Grotesk BE Regular" w:hAnsi="Akzidenz Grotesk BE Regular"/>
        </w:rPr>
      </w:pPr>
      <w:r w:rsidRPr="003F6709">
        <w:rPr>
          <w:rFonts w:ascii="Akzidenz Grotesk BE Regular" w:hAnsi="Akzidenz Grotesk BE Regular"/>
        </w:rPr>
        <w:t xml:space="preserve">Section 106 of the Garda Síochána Act 2005 should be amended to allow GSOC to instigate a review on its own initiative of a practice, policy or procedure of An Garda Síochána. </w:t>
      </w:r>
    </w:p>
    <w:p w:rsidR="00BB486D" w:rsidRPr="003F6709" w:rsidRDefault="00BB486D" w:rsidP="00BB486D">
      <w:pPr>
        <w:numPr>
          <w:ilvl w:val="0"/>
          <w:numId w:val="27"/>
        </w:numPr>
        <w:jc w:val="both"/>
        <w:rPr>
          <w:rFonts w:ascii="Akzidenz Grotesk BE Regular" w:hAnsi="Akzidenz Grotesk BE Regular"/>
        </w:rPr>
      </w:pPr>
      <w:r w:rsidRPr="003F6709">
        <w:rPr>
          <w:rFonts w:ascii="Akzidenz Grotesk BE Regular" w:hAnsi="Akzidenz Grotesk BE Regular"/>
        </w:rPr>
        <w:t>Section 99 and Section 126 of the Garda Síochána Act 2005 should be reconsidered to ensure that nothing in the Act could have the effect of restricting GSOC’s right of access to Garda stations on demand in the course of an investigation of a complaint.</w:t>
      </w:r>
    </w:p>
    <w:p w:rsidR="00BB486D" w:rsidRPr="003F6709" w:rsidRDefault="00BB486D" w:rsidP="00BB486D">
      <w:pPr>
        <w:numPr>
          <w:ilvl w:val="0"/>
          <w:numId w:val="27"/>
        </w:numPr>
        <w:jc w:val="both"/>
        <w:rPr>
          <w:rFonts w:ascii="Akzidenz Grotesk BE Regular" w:hAnsi="Akzidenz Grotesk BE Regular"/>
        </w:rPr>
      </w:pPr>
      <w:r w:rsidRPr="003F6709">
        <w:rPr>
          <w:rFonts w:ascii="Akzidenz Grotesk BE Regular" w:hAnsi="Akzidenz Grotesk BE Regular"/>
        </w:rPr>
        <w:t xml:space="preserve">The proposed GSOC amendment to Section 94 of the Garda Síochána Act 2005 to allow for the “leaseback” of investigations to An Garda Síochána must be strictly limited to cases involving minor offences or to cases which do not involve serious misconduct. </w:t>
      </w:r>
    </w:p>
    <w:p w:rsidR="00F72871" w:rsidRPr="003F6709" w:rsidRDefault="00BB486D" w:rsidP="00BB486D">
      <w:pPr>
        <w:numPr>
          <w:ilvl w:val="0"/>
          <w:numId w:val="27"/>
        </w:numPr>
        <w:jc w:val="both"/>
        <w:rPr>
          <w:rFonts w:ascii="Akzidenz Grotesk BE Regular" w:hAnsi="Akzidenz Grotesk BE Regular"/>
        </w:rPr>
      </w:pPr>
      <w:r w:rsidRPr="003F6709">
        <w:rPr>
          <w:rFonts w:ascii="Akzidenz Grotesk BE Regular" w:hAnsi="Akzidenz Grotesk BE Regular"/>
        </w:rPr>
        <w:t>Certain statutory safeguards</w:t>
      </w:r>
      <w:r w:rsidR="00F72871" w:rsidRPr="003F6709">
        <w:rPr>
          <w:rFonts w:ascii="Akzidenz Grotesk BE Regular" w:hAnsi="Akzidenz Grotesk BE Regular"/>
        </w:rPr>
        <w:t xml:space="preserve"> surrounding GSOC investigations</w:t>
      </w:r>
      <w:r w:rsidRPr="003F6709">
        <w:rPr>
          <w:rFonts w:ascii="Akzidenz Grotesk BE Regular" w:hAnsi="Akzidenz Grotesk BE Regular"/>
        </w:rPr>
        <w:t xml:space="preserve">, including mandatory supervision by GSOC, GSOC approval of the Garda appointed to conduct the investigation, and a requirement to obtain the consent of the complainant prior to referral, </w:t>
      </w:r>
      <w:r w:rsidR="00F72871" w:rsidRPr="003F6709">
        <w:rPr>
          <w:rFonts w:ascii="Akzidenz Grotesk BE Regular" w:hAnsi="Akzidenz Grotesk BE Regular"/>
        </w:rPr>
        <w:t xml:space="preserve">would need to be </w:t>
      </w:r>
      <w:r w:rsidRPr="003F6709">
        <w:rPr>
          <w:rFonts w:ascii="Akzidenz Grotesk BE Regular" w:hAnsi="Akzidenz Grotesk BE Regular"/>
        </w:rPr>
        <w:t>incorporated into any</w:t>
      </w:r>
      <w:r w:rsidR="00734AA2" w:rsidRPr="003F6709">
        <w:rPr>
          <w:rFonts w:ascii="Akzidenz Grotesk BE Regular" w:hAnsi="Akzidenz Grotesk BE Regular"/>
        </w:rPr>
        <w:t xml:space="preserve"> proposed</w:t>
      </w:r>
      <w:r w:rsidRPr="003F6709">
        <w:rPr>
          <w:rFonts w:ascii="Akzidenz Grotesk BE Regular" w:hAnsi="Akzidenz Grotesk BE Regular"/>
        </w:rPr>
        <w:t xml:space="preserve"> amendment of the Garda Síochána Act 2005 that would allow for the “leaseback” of complaints to the Gardaí for </w:t>
      </w:r>
      <w:r w:rsidR="00333F1B">
        <w:rPr>
          <w:rFonts w:ascii="Akzidenz Grotesk BE Regular" w:hAnsi="Akzidenz Grotesk BE Regular"/>
        </w:rPr>
        <w:t>an</w:t>
      </w:r>
      <w:r w:rsidRPr="003F6709">
        <w:rPr>
          <w:rFonts w:ascii="Akzidenz Grotesk BE Regular" w:hAnsi="Akzidenz Grotesk BE Regular"/>
        </w:rPr>
        <w:t xml:space="preserve"> investigation</w:t>
      </w:r>
      <w:r w:rsidR="00333F1B">
        <w:rPr>
          <w:rFonts w:ascii="Akzidenz Grotesk BE Regular" w:hAnsi="Akzidenz Grotesk BE Regular"/>
        </w:rPr>
        <w:t xml:space="preserve"> of </w:t>
      </w:r>
      <w:r w:rsidR="00333F1B">
        <w:rPr>
          <w:rFonts w:ascii="Akzidenz Grotesk BE Regular" w:hAnsi="Akzidenz Grotesk BE Regular"/>
          <w:i/>
        </w:rPr>
        <w:t>prima facie</w:t>
      </w:r>
      <w:r w:rsidR="00333F1B">
        <w:rPr>
          <w:rFonts w:ascii="Akzidenz Grotesk BE Regular" w:hAnsi="Akzidenz Grotesk BE Regular"/>
        </w:rPr>
        <w:t xml:space="preserve"> criminal offences</w:t>
      </w:r>
      <w:r w:rsidRPr="003F6709">
        <w:rPr>
          <w:rFonts w:ascii="Akzidenz Grotesk BE Regular" w:hAnsi="Akzidenz Grotesk BE Regular"/>
        </w:rPr>
        <w:t xml:space="preserve">. </w:t>
      </w:r>
    </w:p>
    <w:p w:rsidR="00BB486D" w:rsidRPr="003F6709" w:rsidRDefault="00B70D5D" w:rsidP="00BB486D">
      <w:pPr>
        <w:numPr>
          <w:ilvl w:val="0"/>
          <w:numId w:val="27"/>
        </w:numPr>
        <w:jc w:val="both"/>
        <w:rPr>
          <w:rFonts w:ascii="Akzidenz Grotesk BE Regular" w:hAnsi="Akzidenz Grotesk BE Regular"/>
        </w:rPr>
      </w:pPr>
      <w:r w:rsidRPr="003F6709">
        <w:rPr>
          <w:rFonts w:ascii="Akzidenz Grotesk BE Regular" w:hAnsi="Akzidenz Grotesk BE Regular"/>
        </w:rPr>
        <w:t>Crucially</w:t>
      </w:r>
      <w:r w:rsidR="00F72871" w:rsidRPr="003F6709">
        <w:rPr>
          <w:rFonts w:ascii="Akzidenz Grotesk BE Regular" w:hAnsi="Akzidenz Grotesk BE Regular"/>
        </w:rPr>
        <w:t>, it</w:t>
      </w:r>
      <w:r w:rsidR="00BB486D" w:rsidRPr="003F6709">
        <w:rPr>
          <w:rFonts w:ascii="Akzidenz Grotesk BE Regular" w:hAnsi="Akzidenz Grotesk BE Regular"/>
        </w:rPr>
        <w:t xml:space="preserve"> is essential that GSOC is sufficiently resourced to facilitate the supervision of Garda investigations</w:t>
      </w:r>
      <w:r w:rsidR="00F72871" w:rsidRPr="003F6709">
        <w:rPr>
          <w:rFonts w:ascii="Akzidenz Grotesk BE Regular" w:hAnsi="Akzidenz Grotesk BE Regular"/>
        </w:rPr>
        <w:t>, whether or not the Act is amended.</w:t>
      </w:r>
    </w:p>
    <w:p w:rsidR="00BB486D" w:rsidRPr="003F6709" w:rsidRDefault="00BB486D" w:rsidP="00BB486D">
      <w:pPr>
        <w:ind w:left="360"/>
        <w:jc w:val="both"/>
        <w:rPr>
          <w:rFonts w:ascii="Akzidenz Grotesk BE Regular" w:hAnsi="Akzidenz Grotesk BE Regular"/>
        </w:rPr>
      </w:pPr>
    </w:p>
    <w:p w:rsidR="00BB486D" w:rsidRPr="003F6709" w:rsidRDefault="00BB486D" w:rsidP="00BB486D">
      <w:pPr>
        <w:jc w:val="both"/>
        <w:outlineLvl w:val="2"/>
        <w:rPr>
          <w:rFonts w:ascii="Akzidenz Grotesk BE Regular" w:hAnsi="Akzidenz Grotesk BE Regular"/>
        </w:rPr>
      </w:pPr>
    </w:p>
    <w:p w:rsidR="00BB486D" w:rsidRPr="003F6709" w:rsidRDefault="00BB486D" w:rsidP="00BB486D">
      <w:pPr>
        <w:numPr>
          <w:ilvl w:val="1"/>
          <w:numId w:val="3"/>
        </w:numPr>
        <w:jc w:val="both"/>
        <w:outlineLvl w:val="2"/>
        <w:rPr>
          <w:rFonts w:ascii="Akzidenz Grotesk BE Regular" w:hAnsi="Akzidenz Grotesk BE Regular"/>
          <w:b/>
        </w:rPr>
      </w:pPr>
      <w:bookmarkStart w:id="51" w:name="_Toc209244463"/>
      <w:bookmarkStart w:id="52" w:name="_Toc221700015"/>
      <w:bookmarkStart w:id="53" w:name="_Toc222018691"/>
      <w:bookmarkStart w:id="54" w:name="_Toc223839124"/>
      <w:r w:rsidRPr="003F6709">
        <w:rPr>
          <w:rFonts w:ascii="Akzidenz Grotesk BE Regular" w:hAnsi="Akzidenz Grotesk BE Regular"/>
          <w:b/>
        </w:rPr>
        <w:t>National Preventative Mechanism</w:t>
      </w:r>
      <w:r w:rsidRPr="003F6709">
        <w:rPr>
          <w:rFonts w:ascii="Akzidenz Grotesk BE Regular" w:hAnsi="Akzidenz Grotesk BE Regular"/>
        </w:rPr>
        <w:t xml:space="preserve"> </w:t>
      </w:r>
      <w:r w:rsidRPr="003F6709">
        <w:rPr>
          <w:rFonts w:ascii="Akzidenz Grotesk BE Regular" w:hAnsi="Akzidenz Grotesk BE Regular"/>
          <w:b/>
        </w:rPr>
        <w:t>to Prevent Torture and Other Cruel, Inhuman or Degrading Treatment or Punishment</w:t>
      </w:r>
      <w:bookmarkEnd w:id="51"/>
      <w:bookmarkEnd w:id="52"/>
      <w:bookmarkEnd w:id="53"/>
      <w:bookmarkEnd w:id="54"/>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 xml:space="preserve">The UN Optional Protocol to the Convention Against Torture (OPCAT) requires that a national oversight body inspect Garda stations on a regular basis, in order to prevent torture and other cruel, inhuman or degrading treatment or punishment. </w:t>
      </w:r>
      <w:smartTag w:uri="urn:schemas-microsoft-com:office:smarttags" w:element="country-region">
        <w:r w:rsidRPr="003F6709">
          <w:rPr>
            <w:rFonts w:ascii="Akzidenz Grotesk BE Regular" w:hAnsi="Akzidenz Grotesk BE Regular"/>
          </w:rPr>
          <w:t>Ireland</w:t>
        </w:r>
      </w:smartTag>
      <w:r w:rsidRPr="003F6709">
        <w:rPr>
          <w:rFonts w:ascii="Akzidenz Grotesk BE Regular" w:hAnsi="Akzidenz Grotesk BE Regular"/>
        </w:rPr>
        <w:t xml:space="preserve"> has not yet ratified the OPCAT and at present there is no inspection mechanism in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 mandated to carry out preventative inspections of Garda stations.</w:t>
      </w:r>
    </w:p>
    <w:p w:rsidR="00BB486D" w:rsidRPr="003F6709" w:rsidRDefault="00BB486D" w:rsidP="00BB486D">
      <w:pPr>
        <w:jc w:val="both"/>
        <w:rPr>
          <w:rFonts w:ascii="Akzidenz Grotesk BE Regular" w:hAnsi="Akzidenz Grotesk BE Regular"/>
          <w:b/>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b/>
        </w:rPr>
        <w:t>IHRC Recommendation:</w:t>
      </w:r>
    </w:p>
    <w:p w:rsidR="00BB486D" w:rsidRPr="003F6709" w:rsidRDefault="00BB486D" w:rsidP="00BB486D">
      <w:pPr>
        <w:numPr>
          <w:ilvl w:val="0"/>
          <w:numId w:val="28"/>
        </w:numPr>
        <w:jc w:val="both"/>
        <w:rPr>
          <w:rFonts w:ascii="Akzidenz Grotesk BE Regular" w:hAnsi="Akzidenz Grotesk BE Regular"/>
        </w:rPr>
      </w:pPr>
      <w:r w:rsidRPr="003F6709">
        <w:rPr>
          <w:rFonts w:ascii="Akzidenz Grotesk BE Regular" w:hAnsi="Akzidenz Grotesk BE Regular"/>
        </w:rPr>
        <w:t>The Irish government should ratify OPCAT without delay and ensure that Garda stations are subjected to preventative inspections on a regular basis by the National Preventative Mechanism designated under the OPCAT. Such a National Preventative Mechanism must comply with all the requirements of the OPCAT and in particular, must possess the independence, mandate and adequate, ring-fenced resources to allow it to carry out its functions effectively.</w:t>
      </w:r>
    </w:p>
    <w:p w:rsidR="00BB486D" w:rsidRPr="003F6709" w:rsidRDefault="00BB486D" w:rsidP="00BB486D">
      <w:pPr>
        <w:jc w:val="both"/>
        <w:rPr>
          <w:rFonts w:ascii="Akzidenz Grotesk BE Regular" w:hAnsi="Akzidenz Grotesk BE Regular"/>
          <w:b/>
        </w:rPr>
      </w:pPr>
    </w:p>
    <w:p w:rsidR="00BB486D" w:rsidRPr="003F6709" w:rsidRDefault="00BB486D" w:rsidP="00BB486D">
      <w:pPr>
        <w:jc w:val="both"/>
        <w:rPr>
          <w:rFonts w:ascii="Akzidenz Grotesk BE Regular" w:hAnsi="Akzidenz Grotesk BE Regular"/>
          <w:b/>
        </w:rPr>
      </w:pPr>
    </w:p>
    <w:p w:rsidR="00BB486D" w:rsidRPr="003F6709" w:rsidRDefault="00BB486D" w:rsidP="00BB486D">
      <w:pPr>
        <w:numPr>
          <w:ilvl w:val="1"/>
          <w:numId w:val="3"/>
        </w:numPr>
        <w:jc w:val="both"/>
        <w:outlineLvl w:val="2"/>
        <w:rPr>
          <w:rFonts w:ascii="Akzidenz Grotesk BE Regular" w:hAnsi="Akzidenz Grotesk BE Regular"/>
          <w:b/>
          <w:color w:val="FF0000"/>
        </w:rPr>
      </w:pPr>
      <w:bookmarkStart w:id="55" w:name="_Toc209244465"/>
      <w:bookmarkStart w:id="56" w:name="_Toc221700016"/>
      <w:bookmarkStart w:id="57" w:name="_Toc222018692"/>
      <w:bookmarkStart w:id="58" w:name="_Toc223839125"/>
      <w:r w:rsidRPr="003F6709">
        <w:rPr>
          <w:rFonts w:ascii="Akzidenz Grotesk BE Regular" w:hAnsi="Akzidenz Grotesk BE Regular"/>
          <w:b/>
        </w:rPr>
        <w:t>Community Policing</w:t>
      </w:r>
      <w:bookmarkEnd w:id="55"/>
      <w:bookmarkEnd w:id="56"/>
      <w:bookmarkEnd w:id="57"/>
      <w:bookmarkEnd w:id="58"/>
      <w:r w:rsidRPr="003F6709">
        <w:rPr>
          <w:rFonts w:ascii="Akzidenz Grotesk BE Regular" w:hAnsi="Akzidenz Grotesk BE Regular"/>
          <w:b/>
        </w:rPr>
        <w:t xml:space="preserve"> </w:t>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 xml:space="preserve">The IHRC welcomes the initiatives taken to date by An Garda Síochána to develop community policing. Of particular significance is the establishment of Joint Policing Committees, under the Garda Síochána Act 2005. The functions of the Joint Policing Committees include serving as a forum for consultation, discussions and recommendations on matters affecting policing in the local authority’s administrative area. </w:t>
      </w:r>
    </w:p>
    <w:p w:rsidR="005C45F8" w:rsidRPr="003F6709" w:rsidRDefault="005C45F8"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b/>
        </w:rPr>
        <w:t xml:space="preserve">IHRC Recommendations: </w:t>
      </w:r>
    </w:p>
    <w:p w:rsidR="00BB486D" w:rsidRPr="003F6709" w:rsidRDefault="00BB486D" w:rsidP="00BB486D">
      <w:pPr>
        <w:numPr>
          <w:ilvl w:val="0"/>
          <w:numId w:val="28"/>
        </w:numPr>
        <w:jc w:val="both"/>
        <w:rPr>
          <w:rFonts w:ascii="Akzidenz Grotesk BE Regular" w:hAnsi="Akzidenz Grotesk BE Regular"/>
        </w:rPr>
      </w:pPr>
      <w:r w:rsidRPr="003F6709">
        <w:rPr>
          <w:rFonts w:ascii="Akzidenz Grotesk BE Regular" w:hAnsi="Akzidenz Grotesk BE Regular"/>
        </w:rPr>
        <w:t>An Garda Síochána should continue to develop and strengthen Garda initiatives on community engagement and to ensure that the Garda Síochána National Model of Community Policing is rolled out in practice.</w:t>
      </w:r>
    </w:p>
    <w:p w:rsidR="00BB486D" w:rsidRPr="003F6709" w:rsidRDefault="00BB486D" w:rsidP="00BB486D">
      <w:pPr>
        <w:numPr>
          <w:ilvl w:val="0"/>
          <w:numId w:val="28"/>
        </w:numPr>
        <w:jc w:val="both"/>
        <w:rPr>
          <w:rFonts w:ascii="Akzidenz Grotesk BE Regular" w:hAnsi="Akzidenz Grotesk BE Regular"/>
        </w:rPr>
      </w:pPr>
      <w:r w:rsidRPr="003F6709">
        <w:rPr>
          <w:rFonts w:ascii="Akzidenz Grotesk BE Regular" w:hAnsi="Akzidenz Grotesk BE Regular"/>
        </w:rPr>
        <w:t xml:space="preserve">The Ministerial Guidelines on Joint Policing Committees should ensure that the Committees include a broad range of community </w:t>
      </w:r>
      <w:r w:rsidR="00966CA6" w:rsidRPr="003F6709">
        <w:rPr>
          <w:rFonts w:ascii="Akzidenz Grotesk BE Regular" w:hAnsi="Akzidenz Grotesk BE Regular"/>
        </w:rPr>
        <w:t xml:space="preserve">representatives, </w:t>
      </w:r>
      <w:r w:rsidRPr="003F6709">
        <w:rPr>
          <w:rFonts w:ascii="Akzidenz Grotesk BE Regular" w:hAnsi="Akzidenz Grotesk BE Regular"/>
        </w:rPr>
        <w:t xml:space="preserve">in particular </w:t>
      </w:r>
      <w:r w:rsidR="00966CA6" w:rsidRPr="003F6709">
        <w:rPr>
          <w:rFonts w:ascii="Akzidenz Grotesk BE Regular" w:hAnsi="Akzidenz Grotesk BE Regular"/>
        </w:rPr>
        <w:t xml:space="preserve">from elements of </w:t>
      </w:r>
      <w:r w:rsidRPr="003F6709">
        <w:rPr>
          <w:rFonts w:ascii="Akzidenz Grotesk BE Regular" w:hAnsi="Akzidenz Grotesk BE Regular"/>
        </w:rPr>
        <w:t>the community that experience high levels of contact with the police.</w:t>
      </w:r>
    </w:p>
    <w:p w:rsidR="00BB486D" w:rsidRPr="003F6709" w:rsidRDefault="00BB486D" w:rsidP="00BB486D">
      <w:pPr>
        <w:numPr>
          <w:ilvl w:val="0"/>
          <w:numId w:val="28"/>
        </w:numPr>
        <w:jc w:val="both"/>
        <w:rPr>
          <w:rFonts w:ascii="Akzidenz Grotesk BE Regular" w:hAnsi="Akzidenz Grotesk BE Regular"/>
        </w:rPr>
      </w:pPr>
      <w:r w:rsidRPr="003F6709">
        <w:rPr>
          <w:rFonts w:ascii="Akzidenz Grotesk BE Regular" w:hAnsi="Akzidenz Grotesk BE Regular"/>
        </w:rPr>
        <w:t>The IHRC considers that transparency in the selection process of community and voluntary sector representatives to the Joint Policing Committees is desirable. As a result, the IHRC strongly encourages consultation with the community and voluntary forum prior to the selection of representatives from this sector.</w:t>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rPr>
      </w:pPr>
    </w:p>
    <w:p w:rsidR="00BB486D" w:rsidRPr="003F6709" w:rsidRDefault="00BB486D" w:rsidP="00BB486D">
      <w:pPr>
        <w:numPr>
          <w:ilvl w:val="0"/>
          <w:numId w:val="3"/>
        </w:numPr>
        <w:jc w:val="both"/>
        <w:outlineLvl w:val="1"/>
        <w:rPr>
          <w:rFonts w:ascii="Akzidenz Grotesk BE Regular" w:hAnsi="Akzidenz Grotesk BE Regular"/>
          <w:b/>
        </w:rPr>
      </w:pPr>
      <w:bookmarkStart w:id="59" w:name="_Toc209244467"/>
      <w:bookmarkStart w:id="60" w:name="_Toc221700017"/>
      <w:bookmarkStart w:id="61" w:name="_Toc222018693"/>
      <w:bookmarkStart w:id="62" w:name="_Toc223839126"/>
      <w:r w:rsidRPr="003F6709">
        <w:rPr>
          <w:rFonts w:ascii="Akzidenz Grotesk BE Regular" w:hAnsi="Akzidenz Grotesk BE Regular"/>
          <w:b/>
        </w:rPr>
        <w:t>Serving the Community</w:t>
      </w:r>
      <w:bookmarkEnd w:id="59"/>
      <w:bookmarkEnd w:id="60"/>
      <w:bookmarkEnd w:id="61"/>
      <w:bookmarkEnd w:id="62"/>
    </w:p>
    <w:p w:rsidR="00BB486D" w:rsidRPr="003F6709" w:rsidRDefault="00BB486D" w:rsidP="00BB486D">
      <w:pPr>
        <w:jc w:val="both"/>
        <w:rPr>
          <w:rFonts w:ascii="Akzidenz Grotesk BE Regular" w:hAnsi="Akzidenz Grotesk BE Regular"/>
        </w:rPr>
      </w:pPr>
    </w:p>
    <w:p w:rsidR="00BB486D" w:rsidRPr="003F6709" w:rsidRDefault="00BB486D" w:rsidP="00BB486D">
      <w:pPr>
        <w:numPr>
          <w:ilvl w:val="1"/>
          <w:numId w:val="3"/>
        </w:numPr>
        <w:jc w:val="both"/>
        <w:outlineLvl w:val="2"/>
        <w:rPr>
          <w:rFonts w:ascii="Akzidenz Grotesk BE Regular" w:hAnsi="Akzidenz Grotesk BE Regular"/>
          <w:b/>
        </w:rPr>
      </w:pPr>
      <w:bookmarkStart w:id="63" w:name="_Toc209244469"/>
      <w:bookmarkStart w:id="64" w:name="_Toc221700018"/>
      <w:bookmarkStart w:id="65" w:name="_Toc222018694"/>
      <w:bookmarkStart w:id="66" w:name="_Toc223839127"/>
      <w:r w:rsidRPr="003F6709">
        <w:rPr>
          <w:rFonts w:ascii="Akzidenz Grotesk BE Regular" w:hAnsi="Akzidenz Grotesk BE Regular"/>
          <w:b/>
        </w:rPr>
        <w:t>Diversity</w:t>
      </w:r>
      <w:bookmarkEnd w:id="63"/>
      <w:bookmarkEnd w:id="64"/>
      <w:bookmarkEnd w:id="65"/>
      <w:r w:rsidR="00DF614C" w:rsidRPr="003F6709">
        <w:rPr>
          <w:rFonts w:ascii="Akzidenz Grotesk BE Regular" w:hAnsi="Akzidenz Grotesk BE Regular"/>
          <w:b/>
        </w:rPr>
        <w:t xml:space="preserve"> and Interculturalism</w:t>
      </w:r>
      <w:bookmarkEnd w:id="66"/>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To effectively provide for the needs of the community and in light of the growing diversity in Irish society, An Garda Síochána must have sufficient measures in place to combat racism and to address the requirements of all members of Irish society. Many positive measures have been taken to monitor racist incidents and to address racial discrimination and racially motivated misconduct within the Garda service.</w:t>
      </w:r>
      <w:r w:rsidRPr="003F6709">
        <w:rPr>
          <w:rStyle w:val="FootnoteReference"/>
          <w:rFonts w:ascii="Akzidenz Grotesk BE Regular" w:hAnsi="Akzidenz Grotesk BE Regular"/>
        </w:rPr>
        <w:footnoteReference w:id="32"/>
      </w:r>
      <w:r w:rsidRPr="003F6709">
        <w:rPr>
          <w:rFonts w:ascii="Akzidenz Grotesk BE Regular" w:hAnsi="Akzidenz Grotesk BE Regular"/>
        </w:rPr>
        <w:t xml:space="preserve"> However, the IHRC considers it fundamental that racially motivated misconduct forms an explicit disciplinary offence within An Garda Síochána. </w:t>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The IHRC was pleased to learn that An Garda Síochána is currently working towards a Diversity Strategy and Implementation Plan, aimed at complementing, enabling and taking strategic advantage of diversity.</w:t>
      </w:r>
      <w:r w:rsidRPr="003F6709">
        <w:rPr>
          <w:rStyle w:val="FootnoteReference"/>
          <w:rFonts w:ascii="Akzidenz Grotesk BE Regular" w:hAnsi="Akzidenz Grotesk BE Regular"/>
        </w:rPr>
        <w:footnoteReference w:id="33"/>
      </w:r>
      <w:r w:rsidRPr="003F6709">
        <w:rPr>
          <w:rFonts w:ascii="Akzidenz Grotesk BE Regular" w:hAnsi="Akzidenz Grotesk BE Regular"/>
        </w:rPr>
        <w:t xml:space="preserve"> The IHRC looks forward to the publication of this Strategy. In the view of the IHRC, the provision of a reliable, certified and good quality interpretation service is an important aspect of </w:t>
      </w:r>
      <w:r w:rsidRPr="003F6709">
        <w:rPr>
          <w:rFonts w:ascii="Akzidenz Grotesk BE Regular" w:hAnsi="Akzidenz Grotesk BE Regular"/>
        </w:rPr>
        <w:lastRenderedPageBreak/>
        <w:t>enabling diversity and is essential in vindicating the human rights of persons requiring the services</w:t>
      </w:r>
      <w:r w:rsidR="00650055">
        <w:rPr>
          <w:rFonts w:ascii="Akzidenz Grotesk BE Regular" w:hAnsi="Akzidenz Grotesk BE Regular"/>
        </w:rPr>
        <w:t xml:space="preserve"> of the Gardaí</w:t>
      </w:r>
      <w:r w:rsidRPr="003F6709">
        <w:rPr>
          <w:rFonts w:ascii="Akzidenz Grotesk BE Regular" w:hAnsi="Akzidenz Grotesk BE Regular"/>
        </w:rPr>
        <w:t xml:space="preserve">. </w:t>
      </w:r>
    </w:p>
    <w:p w:rsidR="00BB486D" w:rsidRPr="003F6709" w:rsidRDefault="00BB486D" w:rsidP="00BB486D">
      <w:pPr>
        <w:jc w:val="both"/>
        <w:rPr>
          <w:rFonts w:ascii="Akzidenz Grotesk BE Regular" w:hAnsi="Akzidenz Grotesk BE Regular"/>
          <w:b/>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b/>
        </w:rPr>
        <w:t>IHRC Recommendations:</w:t>
      </w:r>
    </w:p>
    <w:p w:rsidR="00BB486D" w:rsidRPr="003F6709" w:rsidRDefault="00BB486D" w:rsidP="00BB486D">
      <w:pPr>
        <w:numPr>
          <w:ilvl w:val="0"/>
          <w:numId w:val="29"/>
        </w:numPr>
        <w:jc w:val="both"/>
        <w:rPr>
          <w:rFonts w:ascii="Akzidenz Grotesk BE Regular" w:hAnsi="Akzidenz Grotesk BE Regular"/>
        </w:rPr>
      </w:pPr>
      <w:r w:rsidRPr="003F6709">
        <w:rPr>
          <w:rFonts w:ascii="Akzidenz Grotesk BE Regular" w:hAnsi="Akzidenz Grotesk BE Regular"/>
        </w:rPr>
        <w:t xml:space="preserve">The Garda Síochána (Disciplinary) Regulations 2007 should provide for an explicit disciplinary offence of </w:t>
      </w:r>
      <w:r w:rsidR="00966CA6" w:rsidRPr="003F6709">
        <w:rPr>
          <w:rFonts w:ascii="Akzidenz Grotesk BE Regular" w:hAnsi="Akzidenz Grotesk BE Regular"/>
        </w:rPr>
        <w:t xml:space="preserve">racist </w:t>
      </w:r>
      <w:r w:rsidRPr="003F6709">
        <w:rPr>
          <w:rFonts w:ascii="Akzidenz Grotesk BE Regular" w:hAnsi="Akzidenz Grotesk BE Regular"/>
        </w:rPr>
        <w:t>behaviour</w:t>
      </w:r>
      <w:r w:rsidR="00C63B9C" w:rsidRPr="003F6709">
        <w:rPr>
          <w:rFonts w:ascii="Akzidenz Grotesk BE Regular" w:hAnsi="Akzidenz Grotesk BE Regular"/>
        </w:rPr>
        <w:t>.</w:t>
      </w:r>
      <w:r w:rsidR="00966CA6" w:rsidRPr="003F6709">
        <w:rPr>
          <w:rFonts w:ascii="Akzidenz Grotesk BE Regular" w:hAnsi="Akzidenz Grotesk BE Regular"/>
        </w:rPr>
        <w:t xml:space="preserve"> </w:t>
      </w:r>
    </w:p>
    <w:p w:rsidR="00BB486D" w:rsidRPr="003F6709" w:rsidRDefault="00BB486D" w:rsidP="00BB486D">
      <w:pPr>
        <w:numPr>
          <w:ilvl w:val="0"/>
          <w:numId w:val="29"/>
        </w:numPr>
        <w:jc w:val="both"/>
        <w:rPr>
          <w:rFonts w:ascii="Akzidenz Grotesk BE Regular" w:hAnsi="Akzidenz Grotesk BE Regular"/>
        </w:rPr>
      </w:pPr>
      <w:r w:rsidRPr="003F6709">
        <w:rPr>
          <w:rFonts w:ascii="Akzidenz Grotesk BE Regular" w:hAnsi="Akzidenz Grotesk BE Regular"/>
        </w:rPr>
        <w:t xml:space="preserve">A reliable, certified and good quality interpretation service should be available for members of the community who come in contact with An Garda Síochána and are unable to effectively communicate in the English language. In this regard, the IHRC encourages the Office of the Minister for Integration to implement the recommendations in the Government funded report, </w:t>
      </w:r>
      <w:r w:rsidRPr="003F6709">
        <w:rPr>
          <w:rFonts w:ascii="Akzidenz Grotesk BE Regular" w:hAnsi="Akzidenz Grotesk BE Regular"/>
          <w:i/>
        </w:rPr>
        <w:t xml:space="preserve">Developing Quality, Cost Effective Interpreting and Translation Services for Government Service Providers in </w:t>
      </w:r>
      <w:smartTag w:uri="urn:schemas-microsoft-com:office:smarttags" w:element="place">
        <w:smartTag w:uri="urn:schemas-microsoft-com:office:smarttags" w:element="country-region">
          <w:r w:rsidRPr="003F6709">
            <w:rPr>
              <w:rFonts w:ascii="Akzidenz Grotesk BE Regular" w:hAnsi="Akzidenz Grotesk BE Regular"/>
              <w:i/>
            </w:rPr>
            <w:t>Ireland</w:t>
          </w:r>
        </w:smartTag>
      </w:smartTag>
      <w:r w:rsidRPr="003F6709">
        <w:rPr>
          <w:rFonts w:ascii="Akzidenz Grotesk BE Regular" w:hAnsi="Akzidenz Grotesk BE Regular"/>
          <w:i/>
        </w:rPr>
        <w:t>.</w:t>
      </w:r>
    </w:p>
    <w:p w:rsidR="00BB486D" w:rsidRPr="003F6709" w:rsidRDefault="00BB486D" w:rsidP="00BB486D">
      <w:pPr>
        <w:numPr>
          <w:ilvl w:val="0"/>
          <w:numId w:val="29"/>
        </w:numPr>
        <w:jc w:val="both"/>
        <w:rPr>
          <w:rFonts w:ascii="Akzidenz Grotesk BE Regular" w:hAnsi="Akzidenz Grotesk BE Regular"/>
        </w:rPr>
      </w:pPr>
      <w:r w:rsidRPr="003F6709">
        <w:rPr>
          <w:rFonts w:ascii="Akzidenz Grotesk BE Regular" w:hAnsi="Akzidenz Grotesk BE Regular"/>
        </w:rPr>
        <w:t xml:space="preserve">Adequate interpretation services should be provided for </w:t>
      </w:r>
      <w:r w:rsidR="006B5E0B">
        <w:rPr>
          <w:rFonts w:ascii="Akzidenz Grotesk BE Regular" w:hAnsi="Akzidenz Grotesk BE Regular"/>
        </w:rPr>
        <w:t>persons with speech and hearing impairments</w:t>
      </w:r>
      <w:r w:rsidRPr="003F6709">
        <w:rPr>
          <w:rFonts w:ascii="Akzidenz Grotesk BE Regular" w:hAnsi="Akzidenz Grotesk BE Regular"/>
        </w:rPr>
        <w:t>.</w:t>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rPr>
      </w:pPr>
    </w:p>
    <w:p w:rsidR="00BB486D" w:rsidRPr="003F6709" w:rsidRDefault="00BB486D" w:rsidP="00BB486D">
      <w:pPr>
        <w:numPr>
          <w:ilvl w:val="1"/>
          <w:numId w:val="3"/>
        </w:numPr>
        <w:jc w:val="both"/>
        <w:outlineLvl w:val="2"/>
        <w:rPr>
          <w:rFonts w:ascii="Akzidenz Grotesk BE Regular" w:hAnsi="Akzidenz Grotesk BE Regular"/>
          <w:b/>
        </w:rPr>
      </w:pPr>
      <w:bookmarkStart w:id="67" w:name="_Toc209244471"/>
      <w:bookmarkStart w:id="68" w:name="_Toc221700019"/>
      <w:bookmarkStart w:id="69" w:name="_Toc222018695"/>
      <w:bookmarkStart w:id="70" w:name="_Toc223839128"/>
      <w:r w:rsidRPr="003F6709">
        <w:rPr>
          <w:rFonts w:ascii="Akzidenz Grotesk BE Regular" w:hAnsi="Akzidenz Grotesk BE Regular"/>
          <w:b/>
        </w:rPr>
        <w:t>A Representative Garda Service</w:t>
      </w:r>
      <w:bookmarkEnd w:id="67"/>
      <w:bookmarkEnd w:id="68"/>
      <w:bookmarkEnd w:id="69"/>
      <w:bookmarkEnd w:id="70"/>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 xml:space="preserve">If An Garda Síochána is to be successful in promoting and protecting the human rights of everyone in Irish society, it must become a truly representative service. It is important that An Garda Síochána continue to work towards creating a police service in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 which reflects the composition of Irish society in terms of ethnicity, religion and gender. </w:t>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b/>
        </w:rPr>
        <w:t>IHRC Recommendation:</w:t>
      </w:r>
    </w:p>
    <w:p w:rsidR="00BB486D" w:rsidRPr="003F6709" w:rsidRDefault="00BB486D" w:rsidP="00BB486D">
      <w:pPr>
        <w:numPr>
          <w:ilvl w:val="0"/>
          <w:numId w:val="30"/>
        </w:numPr>
        <w:jc w:val="both"/>
        <w:rPr>
          <w:rFonts w:ascii="Akzidenz Grotesk BE Regular" w:hAnsi="Akzidenz Grotesk BE Regular"/>
        </w:rPr>
      </w:pPr>
      <w:r w:rsidRPr="003F6709">
        <w:rPr>
          <w:rFonts w:ascii="Akzidenz Grotesk BE Regular" w:hAnsi="Akzidenz Grotesk BE Regular"/>
        </w:rPr>
        <w:t>Further action and a targeted strategy to encourage the recruitment, retention and progression of a more diverse Garda service are required.</w:t>
      </w:r>
    </w:p>
    <w:p w:rsidR="00BB486D" w:rsidRPr="003F6709" w:rsidRDefault="00BB486D" w:rsidP="00BB486D">
      <w:pPr>
        <w:jc w:val="both"/>
        <w:rPr>
          <w:rFonts w:ascii="Akzidenz Grotesk BE Regular" w:hAnsi="Akzidenz Grotesk BE Regular"/>
          <w:b/>
        </w:rPr>
      </w:pPr>
    </w:p>
    <w:p w:rsidR="00BB486D" w:rsidRPr="003F6709" w:rsidRDefault="00BB486D" w:rsidP="00BB486D">
      <w:pPr>
        <w:jc w:val="both"/>
        <w:rPr>
          <w:rFonts w:ascii="Akzidenz Grotesk BE Regular" w:hAnsi="Akzidenz Grotesk BE Regular"/>
          <w:b/>
        </w:rPr>
      </w:pPr>
    </w:p>
    <w:p w:rsidR="00BB486D" w:rsidRPr="003F6709" w:rsidRDefault="00BB486D" w:rsidP="00BB486D">
      <w:pPr>
        <w:numPr>
          <w:ilvl w:val="0"/>
          <w:numId w:val="3"/>
        </w:numPr>
        <w:jc w:val="both"/>
        <w:outlineLvl w:val="1"/>
        <w:rPr>
          <w:rFonts w:ascii="Akzidenz Grotesk BE Regular" w:hAnsi="Akzidenz Grotesk BE Regular"/>
          <w:b/>
        </w:rPr>
      </w:pPr>
      <w:bookmarkStart w:id="71" w:name="_Toc209244473"/>
      <w:bookmarkStart w:id="72" w:name="_Toc221700020"/>
      <w:bookmarkStart w:id="73" w:name="_Toc222018696"/>
      <w:bookmarkStart w:id="74" w:name="_Toc223839129"/>
      <w:r w:rsidRPr="003F6709">
        <w:rPr>
          <w:rFonts w:ascii="Akzidenz Grotesk BE Regular" w:hAnsi="Akzidenz Grotesk BE Regular"/>
          <w:b/>
        </w:rPr>
        <w:t>Rights of Gardaí</w:t>
      </w:r>
      <w:bookmarkEnd w:id="71"/>
      <w:bookmarkEnd w:id="72"/>
      <w:bookmarkEnd w:id="73"/>
      <w:bookmarkEnd w:id="74"/>
      <w:r w:rsidRPr="003F6709">
        <w:rPr>
          <w:rFonts w:ascii="Akzidenz Grotesk BE Regular" w:hAnsi="Akzidenz Grotesk BE Regular"/>
          <w:b/>
        </w:rPr>
        <w:tab/>
      </w:r>
    </w:p>
    <w:p w:rsidR="00BB486D" w:rsidRPr="003F6709" w:rsidRDefault="00BB486D" w:rsidP="00BB486D">
      <w:pPr>
        <w:jc w:val="both"/>
        <w:rPr>
          <w:rFonts w:ascii="Akzidenz Grotesk BE Regular" w:hAnsi="Akzidenz Grotesk BE Regular"/>
          <w:b/>
        </w:rPr>
      </w:pPr>
    </w:p>
    <w:p w:rsidR="00BB486D" w:rsidRPr="003F6709" w:rsidRDefault="00BB486D" w:rsidP="00BB486D">
      <w:pPr>
        <w:numPr>
          <w:ilvl w:val="1"/>
          <w:numId w:val="3"/>
        </w:numPr>
        <w:jc w:val="both"/>
        <w:outlineLvl w:val="2"/>
        <w:rPr>
          <w:rFonts w:ascii="Akzidenz Grotesk BE Regular" w:hAnsi="Akzidenz Grotesk BE Regular"/>
          <w:b/>
        </w:rPr>
      </w:pPr>
      <w:bookmarkStart w:id="75" w:name="_Toc209244475"/>
      <w:bookmarkStart w:id="76" w:name="_Toc221700021"/>
      <w:bookmarkStart w:id="77" w:name="_Toc222018697"/>
      <w:bookmarkStart w:id="78" w:name="_Toc223839130"/>
      <w:r w:rsidRPr="003F6709">
        <w:rPr>
          <w:rFonts w:ascii="Akzidenz Grotesk BE Regular" w:hAnsi="Akzidenz Grotesk BE Regular"/>
          <w:b/>
        </w:rPr>
        <w:t>Personal Safety and Well-Being of Members of An Garda Síochána</w:t>
      </w:r>
      <w:bookmarkEnd w:id="75"/>
      <w:bookmarkEnd w:id="76"/>
      <w:bookmarkEnd w:id="77"/>
      <w:bookmarkEnd w:id="78"/>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rPr>
        <w:t xml:space="preserve">In any discussion on human rights in policing it is important to recall that members of An Garda Síochána enjoy the same civil and political rights as the citizens of the State. </w:t>
      </w:r>
      <w:r w:rsidR="004D52BA">
        <w:rPr>
          <w:rFonts w:ascii="Akzidenz Grotesk BE Regular" w:hAnsi="Akzidenz Grotesk BE Regular"/>
        </w:rPr>
        <w:t>Among other rights a</w:t>
      </w:r>
      <w:r w:rsidRPr="003F6709">
        <w:rPr>
          <w:rFonts w:ascii="Akzidenz Grotesk BE Regular" w:hAnsi="Akzidenz Grotesk BE Regular"/>
        </w:rPr>
        <w:t xml:space="preserve"> member of An Garda Síochána </w:t>
      </w:r>
      <w:r w:rsidR="004D52BA">
        <w:rPr>
          <w:rFonts w:ascii="Akzidenz Grotesk BE Regular" w:hAnsi="Akzidenz Grotesk BE Regular"/>
        </w:rPr>
        <w:t>has the right</w:t>
      </w:r>
      <w:r w:rsidRPr="003F6709">
        <w:rPr>
          <w:rFonts w:ascii="Akzidenz Grotesk BE Regular" w:hAnsi="Akzidenz Grotesk BE Regular"/>
        </w:rPr>
        <w:t xml:space="preserve"> to have his or her life and bodily integrity safeguarded in accordance with the Irish Constitution and the ECHR.</w:t>
      </w:r>
    </w:p>
    <w:p w:rsidR="00BB486D" w:rsidRPr="003F6709" w:rsidRDefault="00BB486D" w:rsidP="00BB486D">
      <w:pPr>
        <w:jc w:val="both"/>
        <w:rPr>
          <w:rFonts w:ascii="Akzidenz Grotesk BE Regular" w:hAnsi="Akzidenz Grotesk BE Regular"/>
          <w:b/>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b/>
        </w:rPr>
        <w:t>IHRC Recommendations:</w:t>
      </w:r>
    </w:p>
    <w:p w:rsidR="00170906" w:rsidRPr="003F6709" w:rsidRDefault="00170906" w:rsidP="00170906">
      <w:pPr>
        <w:numPr>
          <w:ilvl w:val="0"/>
          <w:numId w:val="34"/>
        </w:numPr>
        <w:jc w:val="both"/>
        <w:rPr>
          <w:rFonts w:ascii="Akzidenz Grotesk BE Regular" w:hAnsi="Akzidenz Grotesk BE Regular"/>
        </w:rPr>
      </w:pPr>
      <w:r w:rsidRPr="003F6709">
        <w:rPr>
          <w:rFonts w:ascii="Akzidenz Grotesk BE Regular" w:hAnsi="Akzidenz Grotesk BE Regular"/>
        </w:rPr>
        <w:t>Government and Garda Management must take all necessary measures to protect the personal safety of the members of An Garda Síochána. Bearing in mind the human rights principle of minimum use of force, members of the Garda service should be provided with adequate and up to date protective equipment.</w:t>
      </w:r>
    </w:p>
    <w:p w:rsidR="00BB486D" w:rsidRPr="003F6709" w:rsidRDefault="00170906" w:rsidP="00170906">
      <w:pPr>
        <w:numPr>
          <w:ilvl w:val="0"/>
          <w:numId w:val="34"/>
        </w:numPr>
        <w:jc w:val="both"/>
        <w:rPr>
          <w:rFonts w:ascii="Akzidenz Grotesk BE Regular" w:hAnsi="Akzidenz Grotesk BE Regular"/>
        </w:rPr>
      </w:pPr>
      <w:r w:rsidRPr="003F6709">
        <w:rPr>
          <w:rFonts w:ascii="Akzidenz Grotesk BE Regular" w:hAnsi="Akzidenz Grotesk BE Regular"/>
        </w:rPr>
        <w:lastRenderedPageBreak/>
        <w:t xml:space="preserve">Effective training and guidance on the use of protective equipment, particularly protective equipment </w:t>
      </w:r>
      <w:r w:rsidR="005C45F8" w:rsidRPr="003F6709">
        <w:rPr>
          <w:rFonts w:ascii="Akzidenz Grotesk BE Regular" w:hAnsi="Akzidenz Grotesk BE Regular"/>
        </w:rPr>
        <w:t xml:space="preserve">that </w:t>
      </w:r>
      <w:r w:rsidRPr="003F6709">
        <w:rPr>
          <w:rFonts w:ascii="Akzidenz Grotesk BE Regular" w:hAnsi="Akzidenz Grotesk BE Regular"/>
        </w:rPr>
        <w:t>has the potential to cause death or bodily harm, must be provided to all members on An Garda Síochána. The training provided should be in accordance with the UN Basic Principles on the Use of Force and Firearms by Law Enforcement Officials, with a particular emphasis on human rights principles such as necessity and proportionality.</w:t>
      </w:r>
    </w:p>
    <w:p w:rsidR="00BB486D" w:rsidRDefault="00BB486D" w:rsidP="00BB486D">
      <w:pPr>
        <w:numPr>
          <w:ilvl w:val="0"/>
          <w:numId w:val="34"/>
        </w:numPr>
        <w:jc w:val="both"/>
        <w:rPr>
          <w:rFonts w:ascii="Akzidenz Grotesk BE Regular" w:hAnsi="Akzidenz Grotesk BE Regular"/>
        </w:rPr>
      </w:pPr>
      <w:r w:rsidRPr="003F6709">
        <w:rPr>
          <w:rFonts w:ascii="Akzidenz Grotesk BE Regular" w:hAnsi="Akzidenz Grotesk BE Regular"/>
        </w:rPr>
        <w:t>Support should be available to members of An Garda Síochána in the form of stress programmes. These can be delivered through either organised peer support and outreach or via a professionally staffed stress counselling service, or both.</w:t>
      </w:r>
    </w:p>
    <w:p w:rsidR="00661844" w:rsidRDefault="00661844" w:rsidP="00661844">
      <w:pPr>
        <w:ind w:left="360"/>
        <w:jc w:val="both"/>
        <w:rPr>
          <w:rFonts w:ascii="Akzidenz Grotesk BE Regular" w:hAnsi="Akzidenz Grotesk BE Regular"/>
        </w:rPr>
      </w:pPr>
    </w:p>
    <w:p w:rsidR="00661844" w:rsidRPr="003F6709" w:rsidRDefault="00661844" w:rsidP="00661844">
      <w:pPr>
        <w:ind w:left="360"/>
        <w:jc w:val="both"/>
        <w:rPr>
          <w:rFonts w:ascii="Akzidenz Grotesk BE Regular" w:hAnsi="Akzidenz Grotesk BE Regular"/>
        </w:rPr>
      </w:pPr>
    </w:p>
    <w:p w:rsidR="00BB486D" w:rsidRPr="003F6709" w:rsidRDefault="00BB486D" w:rsidP="00BB486D">
      <w:pPr>
        <w:numPr>
          <w:ilvl w:val="1"/>
          <w:numId w:val="3"/>
        </w:numPr>
        <w:jc w:val="both"/>
        <w:outlineLvl w:val="2"/>
        <w:rPr>
          <w:rFonts w:ascii="Akzidenz Grotesk BE Regular" w:hAnsi="Akzidenz Grotesk BE Regular"/>
          <w:b/>
        </w:rPr>
      </w:pPr>
      <w:bookmarkStart w:id="79" w:name="_Toc209244477"/>
      <w:bookmarkStart w:id="80" w:name="_Toc221700022"/>
      <w:bookmarkStart w:id="81" w:name="_Toc222018698"/>
      <w:bookmarkStart w:id="82" w:name="_Toc223839131"/>
      <w:r w:rsidRPr="003F6709">
        <w:rPr>
          <w:rFonts w:ascii="Akzidenz Grotesk BE Regular" w:hAnsi="Akzidenz Grotesk BE Regular"/>
          <w:b/>
        </w:rPr>
        <w:t>Due Process Rights of the Gardaí</w:t>
      </w:r>
      <w:bookmarkEnd w:id="79"/>
      <w:bookmarkEnd w:id="80"/>
      <w:bookmarkEnd w:id="81"/>
      <w:bookmarkEnd w:id="82"/>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rPr>
        <w:t>GSOC has acknowledged that it is dealing with an accumulation of investigations and complaints and that it cannot function at an acceptable level of effectiveness if this backlog continues.</w:t>
      </w:r>
      <w:r w:rsidRPr="003F6709">
        <w:rPr>
          <w:rStyle w:val="FootnoteReference"/>
          <w:rFonts w:ascii="Akzidenz Grotesk BE Regular" w:hAnsi="Akzidenz Grotesk BE Regular"/>
        </w:rPr>
        <w:footnoteReference w:id="34"/>
      </w:r>
      <w:r w:rsidRPr="003F6709">
        <w:rPr>
          <w:rFonts w:ascii="Akzidenz Grotesk BE Regular" w:hAnsi="Akzidenz Grotesk BE Regular"/>
        </w:rPr>
        <w:t xml:space="preserve"> Given the current backlog of complaints, the right of a member of An Garda Síochána to have a complaint against them dealt with within a reasonable period of time may be undermined.</w:t>
      </w:r>
      <w:r w:rsidRPr="003F6709">
        <w:rPr>
          <w:rStyle w:val="FootnoteReference"/>
          <w:rFonts w:ascii="Akzidenz Grotesk BE Regular" w:hAnsi="Akzidenz Grotesk BE Regular"/>
        </w:rPr>
        <w:footnoteReference w:id="35"/>
      </w:r>
      <w:r w:rsidRPr="003F6709">
        <w:rPr>
          <w:rFonts w:ascii="Akzidenz Grotesk BE Regular" w:hAnsi="Akzidenz Grotesk BE Regular"/>
        </w:rPr>
        <w:t xml:space="preserve"> It is of concern that long delays may cause undue hardship to both the complainant and the Garda member whose conduct is the subject of the complaint</w:t>
      </w:r>
      <w:r w:rsidR="00BF17B3">
        <w:rPr>
          <w:rFonts w:ascii="Akzidenz Grotesk BE Regular" w:hAnsi="Akzidenz Grotesk BE Regular"/>
        </w:rPr>
        <w:t>.</w:t>
      </w:r>
      <w:r w:rsidRPr="003F6709">
        <w:rPr>
          <w:rFonts w:ascii="Akzidenz Grotesk BE Regular" w:hAnsi="Akzidenz Grotesk BE Regular"/>
        </w:rPr>
        <w:t xml:space="preserve"> </w:t>
      </w:r>
      <w:r w:rsidR="00BF17B3">
        <w:rPr>
          <w:rFonts w:ascii="Akzidenz Grotesk BE Regular" w:hAnsi="Akzidenz Grotesk BE Regular"/>
        </w:rPr>
        <w:t xml:space="preserve">Ongoing </w:t>
      </w:r>
      <w:r w:rsidRPr="003F6709">
        <w:rPr>
          <w:rFonts w:ascii="Akzidenz Grotesk BE Regular" w:hAnsi="Akzidenz Grotesk BE Regular"/>
        </w:rPr>
        <w:t>delays might jeopardize the effectiveness and credibility of the complaints process.</w:t>
      </w:r>
    </w:p>
    <w:p w:rsidR="00BB486D" w:rsidRPr="003F6709" w:rsidRDefault="00BB486D" w:rsidP="00BB486D">
      <w:pPr>
        <w:jc w:val="both"/>
        <w:rPr>
          <w:rFonts w:ascii="Akzidenz Grotesk BE Regular" w:hAnsi="Akzidenz Grotesk BE Regular"/>
          <w:b/>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b/>
        </w:rPr>
        <w:t>IHRC Recommendation:</w:t>
      </w:r>
    </w:p>
    <w:p w:rsidR="00BB486D" w:rsidRPr="003F6709" w:rsidRDefault="00BB486D" w:rsidP="00BB486D">
      <w:pPr>
        <w:numPr>
          <w:ilvl w:val="0"/>
          <w:numId w:val="31"/>
        </w:numPr>
        <w:jc w:val="both"/>
        <w:rPr>
          <w:rFonts w:ascii="Akzidenz Grotesk BE Regular" w:hAnsi="Akzidenz Grotesk BE Regular"/>
          <w:b/>
        </w:rPr>
      </w:pPr>
      <w:r w:rsidRPr="003F6709">
        <w:rPr>
          <w:rFonts w:ascii="Akzidenz Grotesk BE Regular" w:hAnsi="Akzidenz Grotesk BE Regular"/>
        </w:rPr>
        <w:t>GSOC should be provided with the required resources to enable it to carry out its functions in an efficient and effective manner and with full fairness to all persons involved.</w:t>
      </w:r>
    </w:p>
    <w:p w:rsidR="00BB486D" w:rsidRPr="003F6709" w:rsidRDefault="00BB486D" w:rsidP="00BB486D">
      <w:pPr>
        <w:jc w:val="both"/>
        <w:rPr>
          <w:rFonts w:ascii="Akzidenz Grotesk BE Regular" w:hAnsi="Akzidenz Grotesk BE Regular"/>
        </w:rPr>
      </w:pPr>
    </w:p>
    <w:p w:rsidR="00BB486D" w:rsidRPr="003F6709" w:rsidRDefault="00BB486D" w:rsidP="00BB486D">
      <w:pPr>
        <w:jc w:val="both"/>
        <w:rPr>
          <w:rFonts w:ascii="Akzidenz Grotesk BE Regular" w:hAnsi="Akzidenz Grotesk BE Regular"/>
          <w:b/>
        </w:rPr>
      </w:pPr>
    </w:p>
    <w:p w:rsidR="00BB486D" w:rsidRPr="003F6709" w:rsidRDefault="00BB486D" w:rsidP="00BB486D">
      <w:pPr>
        <w:numPr>
          <w:ilvl w:val="1"/>
          <w:numId w:val="3"/>
        </w:numPr>
        <w:jc w:val="both"/>
        <w:outlineLvl w:val="2"/>
        <w:rPr>
          <w:rFonts w:ascii="Akzidenz Grotesk BE Regular" w:hAnsi="Akzidenz Grotesk BE Regular"/>
          <w:b/>
        </w:rPr>
      </w:pPr>
      <w:bookmarkStart w:id="83" w:name="_Toc209244479"/>
      <w:bookmarkStart w:id="84" w:name="_Toc221700023"/>
      <w:bookmarkStart w:id="85" w:name="_Toc222018699"/>
      <w:bookmarkStart w:id="86" w:name="_Toc223839132"/>
      <w:r w:rsidRPr="003F6709">
        <w:rPr>
          <w:rFonts w:ascii="Akzidenz Grotesk BE Regular" w:hAnsi="Akzidenz Grotesk BE Regular"/>
          <w:b/>
        </w:rPr>
        <w:t>Garda Promotions System</w:t>
      </w:r>
      <w:bookmarkEnd w:id="83"/>
      <w:bookmarkEnd w:id="84"/>
      <w:bookmarkEnd w:id="85"/>
      <w:bookmarkEnd w:id="86"/>
    </w:p>
    <w:p w:rsidR="00BB486D" w:rsidRPr="003F6709" w:rsidRDefault="00BB486D" w:rsidP="00BB486D">
      <w:pPr>
        <w:jc w:val="both"/>
        <w:rPr>
          <w:rFonts w:ascii="Akzidenz Grotesk BE Regular" w:hAnsi="Akzidenz Grotesk BE Regular"/>
          <w:b/>
        </w:rPr>
      </w:pPr>
    </w:p>
    <w:p w:rsidR="00BB486D" w:rsidRPr="003F6709" w:rsidRDefault="00BB486D" w:rsidP="00BB486D">
      <w:pPr>
        <w:jc w:val="both"/>
        <w:rPr>
          <w:rFonts w:ascii="Akzidenz Grotesk BE Regular" w:hAnsi="Akzidenz Grotesk BE Regular"/>
        </w:rPr>
      </w:pPr>
      <w:r w:rsidRPr="003F6709">
        <w:rPr>
          <w:rFonts w:ascii="Akzidenz Grotesk BE Regular" w:hAnsi="Akzidenz Grotesk BE Regular"/>
        </w:rPr>
        <w:t>The promotion system within the Garda organisation has important human rights implications for members of the service and the public alike. The IHRC welcomes the measures taken to date by An Garda Síochána to link human rights competence to career progression.</w:t>
      </w:r>
      <w:r w:rsidRPr="003F6709">
        <w:rPr>
          <w:rStyle w:val="FootnoteReference"/>
          <w:rFonts w:ascii="Akzidenz Grotesk BE Regular" w:hAnsi="Akzidenz Grotesk BE Regular"/>
        </w:rPr>
        <w:footnoteReference w:id="36"/>
      </w:r>
      <w:r w:rsidRPr="003F6709">
        <w:rPr>
          <w:rFonts w:ascii="Akzidenz Grotesk BE Regular" w:hAnsi="Akzidenz Grotesk BE Regular"/>
        </w:rPr>
        <w:t xml:space="preserve"> However, it is unfortunate that further details on the nature of the selection criteria applied, in identifying candidates for </w:t>
      </w:r>
      <w:r w:rsidRPr="003F6709">
        <w:rPr>
          <w:rFonts w:ascii="Akzidenz Grotesk BE Regular" w:hAnsi="Akzidenz Grotesk BE Regular"/>
        </w:rPr>
        <w:lastRenderedPageBreak/>
        <w:t>promotion within the service, are not publicly available.</w:t>
      </w:r>
      <w:r w:rsidRPr="003F6709">
        <w:rPr>
          <w:rStyle w:val="FootnoteReference"/>
          <w:rFonts w:ascii="Akzidenz Grotesk BE Regular" w:hAnsi="Akzidenz Grotesk BE Regular"/>
        </w:rPr>
        <w:footnoteReference w:id="37"/>
      </w:r>
      <w:r w:rsidRPr="003F6709">
        <w:rPr>
          <w:rFonts w:ascii="Akzidenz Grotesk BE Regular" w:hAnsi="Akzidenz Grotesk BE Regular"/>
        </w:rPr>
        <w:t xml:space="preserve"> The Garda Síochána (Promotion) Regulations 2006 provide </w:t>
      </w:r>
      <w:r w:rsidR="00650055">
        <w:rPr>
          <w:rFonts w:ascii="Akzidenz Grotesk BE Regular" w:hAnsi="Akzidenz Grotesk BE Regular"/>
        </w:rPr>
        <w:t xml:space="preserve">that </w:t>
      </w:r>
      <w:r w:rsidRPr="003F6709">
        <w:rPr>
          <w:rFonts w:ascii="Akzidenz Grotesk BE Regular" w:hAnsi="Akzidenz Grotesk BE Regular"/>
        </w:rPr>
        <w:t>“the selection of members for promotion shall be based on merit and the readiness and suitability for promotion of the candidates</w:t>
      </w:r>
      <w:r w:rsidR="005E7B6D">
        <w:rPr>
          <w:rFonts w:ascii="Akzidenz Grotesk BE Regular" w:hAnsi="Akzidenz Grotesk BE Regular"/>
        </w:rPr>
        <w:t>”</w:t>
      </w:r>
      <w:r w:rsidRPr="003F6709">
        <w:rPr>
          <w:rFonts w:ascii="Akzidenz Grotesk BE Regular" w:hAnsi="Akzidenz Grotesk BE Regular"/>
        </w:rPr>
        <w:t>.</w:t>
      </w:r>
      <w:r w:rsidRPr="003F6709">
        <w:rPr>
          <w:rStyle w:val="FootnoteReference"/>
          <w:rFonts w:ascii="Akzidenz Grotesk BE Regular" w:hAnsi="Akzidenz Grotesk BE Regular"/>
        </w:rPr>
        <w:footnoteReference w:id="38"/>
      </w:r>
      <w:r w:rsidRPr="003F6709">
        <w:rPr>
          <w:rFonts w:ascii="Akzidenz Grotesk BE Regular" w:hAnsi="Akzidenz Grotesk BE Regular"/>
        </w:rPr>
        <w:t xml:space="preserve"> However, the Regulations do not elaborate on the selection criteria to be applied by the members of the designated promotions board. </w:t>
      </w:r>
    </w:p>
    <w:p w:rsidR="00BB486D" w:rsidRPr="003F6709" w:rsidRDefault="00BB486D" w:rsidP="00BB486D">
      <w:pPr>
        <w:jc w:val="both"/>
        <w:rPr>
          <w:rFonts w:ascii="Akzidenz Grotesk BE Regular" w:hAnsi="Akzidenz Grotesk BE Regular"/>
          <w:b/>
        </w:rPr>
      </w:pPr>
    </w:p>
    <w:p w:rsidR="00BB486D" w:rsidRPr="003F6709" w:rsidRDefault="00BB486D" w:rsidP="00BB486D">
      <w:pPr>
        <w:jc w:val="both"/>
        <w:rPr>
          <w:rFonts w:ascii="Akzidenz Grotesk BE Regular" w:hAnsi="Akzidenz Grotesk BE Regular"/>
          <w:b/>
        </w:rPr>
      </w:pPr>
      <w:r w:rsidRPr="003F6709">
        <w:rPr>
          <w:rFonts w:ascii="Akzidenz Grotesk BE Regular" w:hAnsi="Akzidenz Grotesk BE Regular"/>
          <w:b/>
        </w:rPr>
        <w:t>IHRC Recommendations:</w:t>
      </w:r>
    </w:p>
    <w:p w:rsidR="00BB486D" w:rsidRPr="003F6709" w:rsidRDefault="00BB486D" w:rsidP="00BB486D">
      <w:pPr>
        <w:numPr>
          <w:ilvl w:val="0"/>
          <w:numId w:val="31"/>
        </w:numPr>
        <w:jc w:val="both"/>
        <w:rPr>
          <w:rFonts w:ascii="Akzidenz Grotesk BE Regular" w:hAnsi="Akzidenz Grotesk BE Regular"/>
        </w:rPr>
      </w:pPr>
      <w:r w:rsidRPr="003F6709">
        <w:rPr>
          <w:rFonts w:ascii="Akzidenz Grotesk BE Regular" w:hAnsi="Akzidenz Grotesk BE Regular"/>
        </w:rPr>
        <w:t>There should be increased transparency in the Garda promotions system.</w:t>
      </w:r>
    </w:p>
    <w:p w:rsidR="00CF3778" w:rsidRPr="003F6709" w:rsidRDefault="00BB486D" w:rsidP="00BB486D">
      <w:pPr>
        <w:numPr>
          <w:ilvl w:val="0"/>
          <w:numId w:val="31"/>
        </w:numPr>
        <w:jc w:val="both"/>
        <w:rPr>
          <w:rFonts w:ascii="Akzidenz Grotesk BE Regular" w:hAnsi="Akzidenz Grotesk BE Regular"/>
        </w:rPr>
      </w:pPr>
      <w:r w:rsidRPr="003F6709">
        <w:rPr>
          <w:rFonts w:ascii="Akzidenz Grotesk BE Regular" w:hAnsi="Akzidenz Grotesk BE Regular"/>
        </w:rPr>
        <w:t>When considering if a candidate has reached the required standard of merit for promotion within An Garda Síochána, human rights compliance and awareness</w:t>
      </w:r>
      <w:r w:rsidR="00966CA6" w:rsidRPr="003F6709">
        <w:rPr>
          <w:rFonts w:ascii="Akzidenz Grotesk BE Regular" w:hAnsi="Akzidenz Grotesk BE Regular"/>
        </w:rPr>
        <w:t>, especially as demonstrated in past performance,</w:t>
      </w:r>
      <w:r w:rsidRPr="003F6709">
        <w:rPr>
          <w:rFonts w:ascii="Akzidenz Grotesk BE Regular" w:hAnsi="Akzidenz Grotesk BE Regular"/>
        </w:rPr>
        <w:t xml:space="preserve"> ought to be a determining factor in the selection process. In addition, the IHRC recommends that career progression is linked to Garda participation in continuing professional development programmes</w:t>
      </w:r>
      <w:r w:rsidR="00966CA6" w:rsidRPr="003F6709">
        <w:rPr>
          <w:rFonts w:ascii="Akzidenz Grotesk BE Regular" w:hAnsi="Akzidenz Grotesk BE Regular"/>
        </w:rPr>
        <w:t xml:space="preserve"> which include human rights education</w:t>
      </w:r>
      <w:r w:rsidRPr="003F6709">
        <w:rPr>
          <w:rFonts w:ascii="Akzidenz Grotesk BE Regular" w:hAnsi="Akzidenz Grotesk BE Regular"/>
        </w:rPr>
        <w:t>.</w:t>
      </w:r>
    </w:p>
    <w:p w:rsidR="00CF3778" w:rsidRPr="003F6709" w:rsidRDefault="00CF3778" w:rsidP="00CF3778">
      <w:pPr>
        <w:numPr>
          <w:ilvl w:val="0"/>
          <w:numId w:val="31"/>
        </w:numPr>
        <w:jc w:val="both"/>
        <w:rPr>
          <w:rFonts w:ascii="Akzidenz Grotesk BE Regular" w:hAnsi="Akzidenz Grotesk BE Regular"/>
        </w:rPr>
      </w:pPr>
      <w:r w:rsidRPr="003F6709">
        <w:rPr>
          <w:rFonts w:ascii="Akzidenz Grotesk BE Regular" w:hAnsi="Akzidenz Grotesk BE Regular"/>
        </w:rPr>
        <w:t>Clear targets for female recruitment and promotion relative to male recruitment and promotion are required. When the targets entail a lower percentage for females the underlying reasoning should be made explicit.</w:t>
      </w:r>
    </w:p>
    <w:p w:rsidR="00CF3778" w:rsidRPr="003F6709" w:rsidRDefault="00CF3778" w:rsidP="00CF3778">
      <w:pPr>
        <w:jc w:val="both"/>
      </w:pPr>
    </w:p>
    <w:p w:rsidR="00BB486D" w:rsidRPr="003F6709" w:rsidRDefault="00BB486D" w:rsidP="00BB486D">
      <w:pPr>
        <w:tabs>
          <w:tab w:val="num" w:pos="1260"/>
        </w:tabs>
        <w:ind w:left="360"/>
        <w:jc w:val="both"/>
        <w:outlineLvl w:val="0"/>
        <w:rPr>
          <w:rFonts w:ascii="Akzidenz Grotesk BE Regular" w:hAnsi="Akzidenz Grotesk BE Regular"/>
          <w:b/>
          <w:smallCaps/>
          <w:sz w:val="28"/>
          <w:szCs w:val="28"/>
        </w:rPr>
      </w:pPr>
    </w:p>
    <w:p w:rsidR="00BB486D" w:rsidRPr="003F6709" w:rsidRDefault="00BB486D" w:rsidP="00BB486D">
      <w:pPr>
        <w:tabs>
          <w:tab w:val="num" w:pos="1260"/>
        </w:tabs>
        <w:ind w:left="360"/>
        <w:jc w:val="both"/>
        <w:outlineLvl w:val="0"/>
        <w:rPr>
          <w:rFonts w:ascii="Akzidenz Grotesk BE Regular" w:hAnsi="Akzidenz Grotesk BE Regular"/>
          <w:b/>
          <w:smallCaps/>
          <w:sz w:val="28"/>
          <w:szCs w:val="28"/>
        </w:rPr>
      </w:pPr>
    </w:p>
    <w:p w:rsidR="00BB486D" w:rsidRPr="003F6709" w:rsidRDefault="009A6EC5" w:rsidP="00BB486D">
      <w:pPr>
        <w:tabs>
          <w:tab w:val="num" w:pos="1260"/>
        </w:tabs>
        <w:jc w:val="both"/>
        <w:outlineLvl w:val="0"/>
        <w:rPr>
          <w:rFonts w:ascii="Akzidenz Grotesk BE Regular" w:hAnsi="Akzidenz Grotesk BE Regular"/>
          <w:b/>
          <w:smallCaps/>
          <w:sz w:val="28"/>
          <w:szCs w:val="28"/>
        </w:rPr>
      </w:pPr>
      <w:r w:rsidRPr="003F6709">
        <w:rPr>
          <w:rFonts w:ascii="Akzidenz Grotesk BE Regular" w:hAnsi="Akzidenz Grotesk BE Regular"/>
          <w:b/>
          <w:smallCaps/>
          <w:sz w:val="28"/>
          <w:szCs w:val="28"/>
        </w:rPr>
        <w:br w:type="page"/>
      </w:r>
    </w:p>
    <w:p w:rsidR="00AF1DBD" w:rsidRPr="003F6709" w:rsidRDefault="00AF1DBD" w:rsidP="00BB486D">
      <w:pPr>
        <w:numPr>
          <w:ilvl w:val="0"/>
          <w:numId w:val="35"/>
        </w:numPr>
        <w:tabs>
          <w:tab w:val="num" w:pos="1260"/>
        </w:tabs>
        <w:jc w:val="both"/>
        <w:outlineLvl w:val="0"/>
        <w:rPr>
          <w:rFonts w:ascii="Akzidenz Grotesk BE Regular" w:hAnsi="Akzidenz Grotesk BE Regular"/>
          <w:b/>
          <w:smallCaps/>
          <w:sz w:val="28"/>
          <w:szCs w:val="28"/>
        </w:rPr>
      </w:pPr>
      <w:bookmarkStart w:id="87" w:name="_Toc223839133"/>
      <w:r w:rsidRPr="003F6709">
        <w:rPr>
          <w:rFonts w:ascii="Akzidenz Grotesk BE Regular" w:hAnsi="Akzidenz Grotesk BE Regular"/>
          <w:b/>
          <w:smallCaps/>
          <w:sz w:val="28"/>
          <w:szCs w:val="28"/>
        </w:rPr>
        <w:t>Introduction</w:t>
      </w:r>
      <w:bookmarkEnd w:id="2"/>
      <w:bookmarkEnd w:id="87"/>
    </w:p>
    <w:p w:rsidR="00AF1DBD" w:rsidRPr="003F6709" w:rsidRDefault="00AF1DBD" w:rsidP="00AF1DBD">
      <w:pPr>
        <w:ind w:left="360"/>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Irish Human Rights Commission (IHRC) has a statutory remit under the Human Rights Commission Act 2000 to endeavour to ensure that the human rights of all persons in the State are fully realised and protected in the law and policy of the State.</w:t>
      </w:r>
      <w:r w:rsidRPr="003F6709">
        <w:rPr>
          <w:rStyle w:val="FootnoteReference"/>
          <w:rFonts w:ascii="Akzidenz Grotesk BE Regular" w:hAnsi="Akzidenz Grotesk BE Regular"/>
        </w:rPr>
        <w:footnoteReference w:id="39"/>
      </w:r>
      <w:r w:rsidRPr="003F6709">
        <w:rPr>
          <w:rFonts w:ascii="Akzidenz Grotesk BE Regular" w:hAnsi="Akzidenz Grotesk BE Regular"/>
        </w:rPr>
        <w:t xml:space="preserve"> The IHRC is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’s National Human Rights Institution, recognised as such by the </w:t>
      </w:r>
      <w:r w:rsidR="000951E7">
        <w:rPr>
          <w:rFonts w:ascii="Akzidenz Grotesk BE Regular" w:hAnsi="Akzidenz Grotesk BE Regular"/>
        </w:rPr>
        <w:t>UN</w:t>
      </w:r>
      <w:r w:rsidRPr="003F6709">
        <w:rPr>
          <w:rFonts w:ascii="Akzidenz Grotesk BE Regular" w:hAnsi="Akzidenz Grotesk BE Regular"/>
        </w:rPr>
        <w:t xml:space="preserve">. Its functions include keeping under review the adequacy and effectiveness of the law and practice in the State in relation to </w:t>
      </w:r>
      <w:r w:rsidR="006303B0" w:rsidRPr="003F6709">
        <w:rPr>
          <w:rFonts w:ascii="Akzidenz Grotesk BE Regular" w:hAnsi="Akzidenz Grotesk BE Regular"/>
        </w:rPr>
        <w:t>c</w:t>
      </w:r>
      <w:r w:rsidRPr="003F6709">
        <w:rPr>
          <w:rFonts w:ascii="Akzidenz Grotesk BE Regular" w:hAnsi="Akzidenz Grotesk BE Regular"/>
        </w:rPr>
        <w:t xml:space="preserve">onstitutional and international human rights standards deriving </w:t>
      </w:r>
      <w:r w:rsidR="006303B0" w:rsidRPr="003F6709">
        <w:rPr>
          <w:rFonts w:ascii="Akzidenz Grotesk BE Regular" w:hAnsi="Akzidenz Grotesk BE Regular"/>
        </w:rPr>
        <w:t xml:space="preserve">respectively </w:t>
      </w:r>
      <w:r w:rsidRPr="003F6709">
        <w:rPr>
          <w:rFonts w:ascii="Akzidenz Grotesk BE Regular" w:hAnsi="Akzidenz Grotesk BE Regular"/>
        </w:rPr>
        <w:t xml:space="preserve">from the Irish Constitution and international treaties to which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 is a party. The IHRC makes recommendations to the Government as it deems appropriate in relation to the measures which the IHRC considers should be taken to strengthen, protect and promote human rights in the State. </w:t>
      </w:r>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One of the objectives of the IHRC Strategic Plan 2007-2011 is to “[e]ngage with An Garda Síochána, the Garda Síochána Ombudsman Commission and the Garda Síochána Inspectorate to help promote a culture of human rights in policing”.</w:t>
      </w:r>
      <w:r w:rsidRPr="003F6709">
        <w:rPr>
          <w:rStyle w:val="FootnoteReference"/>
          <w:rFonts w:ascii="Akzidenz Grotesk BE Regular" w:hAnsi="Akzidenz Grotesk BE Regular"/>
        </w:rPr>
        <w:footnoteReference w:id="40"/>
      </w:r>
      <w:r w:rsidRPr="003F6709">
        <w:rPr>
          <w:rFonts w:ascii="Akzidenz Grotesk BE Regular" w:hAnsi="Akzidenz Grotesk BE Regular"/>
        </w:rPr>
        <w:t xml:space="preserve"> The IHRC has a statutory mandate to review the law and practice </w:t>
      </w:r>
      <w:r w:rsidR="00C63B9C" w:rsidRPr="003F6709">
        <w:rPr>
          <w:rFonts w:ascii="Akzidenz Grotesk BE Regular" w:hAnsi="Akzidenz Grotesk BE Regular"/>
        </w:rPr>
        <w:t xml:space="preserve">in all state bodies, including An Garda Síochána, for compliance with </w:t>
      </w:r>
      <w:smartTag w:uri="urn:schemas-microsoft-com:office:smarttags" w:element="place">
        <w:smartTag w:uri="urn:schemas-microsoft-com:office:smarttags" w:element="country-region">
          <w:r w:rsidR="00C63B9C" w:rsidRPr="003F6709">
            <w:rPr>
              <w:rFonts w:ascii="Akzidenz Grotesk BE Regular" w:hAnsi="Akzidenz Grotesk BE Regular"/>
            </w:rPr>
            <w:t>Ireland</w:t>
          </w:r>
        </w:smartTag>
      </w:smartTag>
      <w:r w:rsidR="00C63B9C" w:rsidRPr="003F6709">
        <w:rPr>
          <w:rFonts w:ascii="Akzidenz Grotesk BE Regular" w:hAnsi="Akzidenz Grotesk BE Regular"/>
        </w:rPr>
        <w:t>’s human rights standards.</w:t>
      </w:r>
      <w:r w:rsidRPr="003F6709">
        <w:rPr>
          <w:rStyle w:val="FootnoteReference"/>
          <w:rFonts w:ascii="Akzidenz Grotesk BE Regular" w:hAnsi="Akzidenz Grotesk BE Regular"/>
        </w:rPr>
        <w:footnoteReference w:id="41"/>
      </w:r>
      <w:r w:rsidRPr="003F6709">
        <w:rPr>
          <w:rFonts w:ascii="Akzidenz Grotesk BE Regular" w:hAnsi="Akzidenz Grotesk BE Regular"/>
        </w:rPr>
        <w:t xml:space="preserve"> As a result, the IHRC has a role in reviewing not only the legislative framework for policing, but also An Garda Síochána’s operational policies and their implementation</w:t>
      </w:r>
      <w:r w:rsidR="00650055">
        <w:rPr>
          <w:rFonts w:ascii="Akzidenz Grotesk BE Regular" w:hAnsi="Akzidenz Grotesk BE Regular"/>
        </w:rPr>
        <w:t>,</w:t>
      </w:r>
      <w:r w:rsidRPr="003F6709">
        <w:rPr>
          <w:rFonts w:ascii="Akzidenz Grotesk BE Regular" w:hAnsi="Akzidenz Grotesk BE Regular"/>
        </w:rPr>
        <w:t xml:space="preserve"> and </w:t>
      </w:r>
      <w:r w:rsidR="00650055">
        <w:rPr>
          <w:rFonts w:ascii="Akzidenz Grotesk BE Regular" w:hAnsi="Akzidenz Grotesk BE Regular"/>
        </w:rPr>
        <w:t>in making</w:t>
      </w:r>
      <w:r w:rsidRPr="003F6709">
        <w:rPr>
          <w:rFonts w:ascii="Akzidenz Grotesk BE Regular" w:hAnsi="Akzidenz Grotesk BE Regular"/>
        </w:rPr>
        <w:t xml:space="preserve"> recommendations thereon.</w:t>
      </w:r>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Policing is central to the protection of human rights in a democratic society. Police officers are entrusted by the State to uphold the rule of law and to safeguard the lives, safety</w:t>
      </w:r>
      <w:r w:rsidR="006303B0" w:rsidRPr="003F6709">
        <w:rPr>
          <w:rFonts w:ascii="Akzidenz Grotesk BE Regular" w:hAnsi="Akzidenz Grotesk BE Regular"/>
        </w:rPr>
        <w:t>, liberty</w:t>
      </w:r>
      <w:r w:rsidRPr="003F6709">
        <w:rPr>
          <w:rFonts w:ascii="Akzidenz Grotesk BE Regular" w:hAnsi="Akzidenz Grotesk BE Regular"/>
        </w:rPr>
        <w:t xml:space="preserve"> and property of </w:t>
      </w:r>
      <w:r w:rsidR="00C52370" w:rsidRPr="003F6709">
        <w:rPr>
          <w:rFonts w:ascii="Akzidenz Grotesk BE Regular" w:hAnsi="Akzidenz Grotesk BE Regular"/>
        </w:rPr>
        <w:t>all people living in</w:t>
      </w:r>
      <w:r w:rsidRPr="003F6709">
        <w:rPr>
          <w:rFonts w:ascii="Akzidenz Grotesk BE Regular" w:hAnsi="Akzidenz Grotesk BE Regular"/>
        </w:rPr>
        <w:t xml:space="preserve"> the State. However, in carrying out these functions, police officers are empowered to limit the rights and freedoms of persons. These unique powers create the potential for tension between human rights and policing. However, as the Report of the Independent Commission on Policing for Northern Ireland (</w:t>
      </w:r>
      <w:r w:rsidR="00C074F6" w:rsidRPr="003F6709">
        <w:rPr>
          <w:rFonts w:ascii="Akzidenz Grotesk BE Regular" w:hAnsi="Akzidenz Grotesk BE Regular"/>
        </w:rPr>
        <w:t xml:space="preserve">hereinafter </w:t>
      </w:r>
      <w:r w:rsidRPr="003F6709">
        <w:rPr>
          <w:rFonts w:ascii="Akzidenz Grotesk BE Regular" w:hAnsi="Akzidenz Grotesk BE Regular"/>
        </w:rPr>
        <w:t>“the Patten Report”) makes clear, there should not be any conflict between human rights and policing; “[p]olicing means protecting human rights</w:t>
      </w:r>
      <w:r w:rsidRPr="005E7B6D">
        <w:rPr>
          <w:rFonts w:ascii="Akzidenz Grotesk BE Regular" w:hAnsi="Akzidenz Grotesk BE Regular"/>
        </w:rPr>
        <w:t>”.</w:t>
      </w:r>
      <w:r w:rsidRPr="003F6709">
        <w:rPr>
          <w:rStyle w:val="FootnoteReference"/>
          <w:rFonts w:ascii="Akzidenz Grotesk BE Regular" w:hAnsi="Akzidenz Grotesk BE Regular"/>
        </w:rPr>
        <w:footnoteReference w:id="42"/>
      </w:r>
    </w:p>
    <w:p w:rsidR="00AF1DBD" w:rsidRPr="003F6709" w:rsidRDefault="00AF1DBD" w:rsidP="00AF1DBD">
      <w:pPr>
        <w:jc w:val="both"/>
        <w:rPr>
          <w:rFonts w:ascii="Akzidenz Grotesk BE Regular" w:hAnsi="Akzidenz Grotesk BE Regular"/>
          <w:color w:val="000000"/>
        </w:rPr>
      </w:pPr>
    </w:p>
    <w:p w:rsidR="00AF1DBD" w:rsidRPr="003F6709" w:rsidRDefault="00FB5521"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At the outset, the IHRC acknowledges the inherent difficulties in the task of policing. </w:t>
      </w:r>
      <w:r w:rsidR="006852F5" w:rsidRPr="003F6709">
        <w:rPr>
          <w:rFonts w:ascii="Akzidenz Grotesk BE Regular" w:hAnsi="Akzidenz Grotesk BE Regular"/>
          <w:color w:val="000000"/>
        </w:rPr>
        <w:t xml:space="preserve">In the course of their work members of An Garda Síochána </w:t>
      </w:r>
      <w:r w:rsidR="00AF1DBD" w:rsidRPr="003F6709">
        <w:rPr>
          <w:rFonts w:ascii="Akzidenz Grotesk BE Regular" w:hAnsi="Akzidenz Grotesk BE Regular"/>
          <w:color w:val="000000"/>
        </w:rPr>
        <w:t xml:space="preserve">face </w:t>
      </w:r>
      <w:r w:rsidR="00D67154" w:rsidRPr="003F6709">
        <w:rPr>
          <w:rFonts w:ascii="Akzidenz Grotesk BE Regular" w:hAnsi="Akzidenz Grotesk BE Regular"/>
          <w:color w:val="000000"/>
        </w:rPr>
        <w:t xml:space="preserve">a variety of </w:t>
      </w:r>
      <w:r w:rsidR="00AF1DBD" w:rsidRPr="003F6709">
        <w:rPr>
          <w:rFonts w:ascii="Akzidenz Grotesk BE Regular" w:hAnsi="Akzidenz Grotesk BE Regular"/>
          <w:color w:val="000000"/>
        </w:rPr>
        <w:t>challenges</w:t>
      </w:r>
      <w:r w:rsidR="004A1B21" w:rsidRPr="003F6709">
        <w:rPr>
          <w:rFonts w:ascii="Akzidenz Grotesk BE Regular" w:hAnsi="Akzidenz Grotesk BE Regular"/>
          <w:color w:val="000000"/>
        </w:rPr>
        <w:t>,</w:t>
      </w:r>
      <w:r w:rsidR="00AF1DBD" w:rsidRPr="003F6709">
        <w:rPr>
          <w:rFonts w:ascii="Akzidenz Grotesk BE Regular" w:hAnsi="Akzidenz Grotesk BE Regular"/>
          <w:color w:val="000000"/>
        </w:rPr>
        <w:t xml:space="preserve"> including: </w:t>
      </w:r>
      <w:r w:rsidR="00846780" w:rsidRPr="003F6709">
        <w:rPr>
          <w:rFonts w:ascii="Akzidenz Grotesk BE Regular" w:hAnsi="Akzidenz Grotesk BE Regular"/>
          <w:color w:val="000000"/>
        </w:rPr>
        <w:t>an increase in organised, gun and drug</w:t>
      </w:r>
      <w:r w:rsidR="006303B0" w:rsidRPr="003F6709">
        <w:rPr>
          <w:rFonts w:ascii="Akzidenz Grotesk BE Regular" w:hAnsi="Akzidenz Grotesk BE Regular"/>
          <w:color w:val="000000"/>
        </w:rPr>
        <w:t>-</w:t>
      </w:r>
      <w:r w:rsidR="00846780" w:rsidRPr="003F6709">
        <w:rPr>
          <w:rFonts w:ascii="Akzidenz Grotesk BE Regular" w:hAnsi="Akzidenz Grotesk BE Regular"/>
          <w:color w:val="000000"/>
        </w:rPr>
        <w:t xml:space="preserve">related </w:t>
      </w:r>
      <w:r w:rsidR="00846780" w:rsidRPr="003F6709">
        <w:rPr>
          <w:rFonts w:ascii="Akzidenz Grotesk BE Regular" w:hAnsi="Akzidenz Grotesk BE Regular"/>
          <w:color w:val="000000"/>
        </w:rPr>
        <w:lastRenderedPageBreak/>
        <w:t xml:space="preserve">crime in </w:t>
      </w:r>
      <w:smartTag w:uri="urn:schemas-microsoft-com:office:smarttags" w:element="place">
        <w:smartTag w:uri="urn:schemas-microsoft-com:office:smarttags" w:element="country-region">
          <w:r w:rsidR="00846780" w:rsidRPr="003F6709">
            <w:rPr>
              <w:rFonts w:ascii="Akzidenz Grotesk BE Regular" w:hAnsi="Akzidenz Grotesk BE Regular"/>
              <w:color w:val="000000"/>
            </w:rPr>
            <w:t>Ireland</w:t>
          </w:r>
        </w:smartTag>
      </w:smartTag>
      <w:r w:rsidR="00846780" w:rsidRPr="003F6709">
        <w:rPr>
          <w:rFonts w:ascii="Akzidenz Grotesk BE Regular" w:hAnsi="Akzidenz Grotesk BE Regular"/>
          <w:color w:val="000000"/>
        </w:rPr>
        <w:t>;</w:t>
      </w:r>
      <w:r w:rsidR="00AF1DBD" w:rsidRPr="003F6709">
        <w:rPr>
          <w:rStyle w:val="FootnoteReference"/>
          <w:rFonts w:ascii="Akzidenz Grotesk BE Regular" w:hAnsi="Akzidenz Grotesk BE Regular"/>
          <w:color w:val="000000"/>
        </w:rPr>
        <w:footnoteReference w:id="43"/>
      </w:r>
      <w:r w:rsidR="00AF1DBD" w:rsidRPr="003F6709">
        <w:rPr>
          <w:rFonts w:ascii="Akzidenz Grotesk BE Regular" w:hAnsi="Akzidenz Grotesk BE Regular"/>
          <w:color w:val="000000"/>
        </w:rPr>
        <w:t xml:space="preserve"> </w:t>
      </w:r>
      <w:r w:rsidR="006852F5" w:rsidRPr="003F6709">
        <w:rPr>
          <w:rFonts w:ascii="Akzidenz Grotesk BE Regular" w:hAnsi="Akzidenz Grotesk BE Regular"/>
          <w:color w:val="000000"/>
        </w:rPr>
        <w:t xml:space="preserve">interaction with vulnerable persons, including those with mental health difficulties; </w:t>
      </w:r>
      <w:r w:rsidR="00AF1DBD" w:rsidRPr="003F6709">
        <w:rPr>
          <w:rFonts w:ascii="Akzidenz Grotesk BE Regular" w:hAnsi="Akzidenz Grotesk BE Regular"/>
          <w:color w:val="000000"/>
        </w:rPr>
        <w:t>the growth in diversity and ethnicity in Irish society; and</w:t>
      </w:r>
      <w:r w:rsidR="004A1B21" w:rsidRPr="003F6709">
        <w:rPr>
          <w:rFonts w:ascii="Akzidenz Grotesk BE Regular" w:hAnsi="Akzidenz Grotesk BE Regular"/>
          <w:color w:val="000000"/>
        </w:rPr>
        <w:t>, more</w:t>
      </w:r>
      <w:r w:rsidR="00AF1DBD" w:rsidRPr="003F6709">
        <w:rPr>
          <w:rFonts w:ascii="Akzidenz Grotesk BE Regular" w:hAnsi="Akzidenz Grotesk BE Regular"/>
          <w:color w:val="000000"/>
        </w:rPr>
        <w:t xml:space="preserve"> </w:t>
      </w:r>
      <w:r w:rsidR="00B01AD1" w:rsidRPr="003F6709">
        <w:rPr>
          <w:rFonts w:ascii="Akzidenz Grotesk BE Regular" w:hAnsi="Akzidenz Grotesk BE Regular"/>
          <w:color w:val="000000"/>
        </w:rPr>
        <w:t>generally</w:t>
      </w:r>
      <w:r w:rsidR="004A1B21" w:rsidRPr="003F6709">
        <w:rPr>
          <w:rFonts w:ascii="Akzidenz Grotesk BE Regular" w:hAnsi="Akzidenz Grotesk BE Regular"/>
          <w:color w:val="000000"/>
        </w:rPr>
        <w:t>,</w:t>
      </w:r>
      <w:r w:rsidR="00B01AD1" w:rsidRPr="003F6709">
        <w:rPr>
          <w:rFonts w:ascii="Akzidenz Grotesk BE Regular" w:hAnsi="Akzidenz Grotesk BE Regular"/>
          <w:color w:val="000000"/>
        </w:rPr>
        <w:t xml:space="preserve"> </w:t>
      </w:r>
      <w:r w:rsidR="00AF1DBD" w:rsidRPr="003F6709">
        <w:rPr>
          <w:rFonts w:ascii="Akzidenz Grotesk BE Regular" w:hAnsi="Akzidenz Grotesk BE Regular"/>
          <w:color w:val="000000"/>
        </w:rPr>
        <w:t xml:space="preserve">exposure to a wide range of stressful situations. It is of fundamental importance that </w:t>
      </w:r>
      <w:r w:rsidR="00541B53" w:rsidRPr="003F6709">
        <w:rPr>
          <w:rFonts w:ascii="Akzidenz Grotesk BE Regular" w:hAnsi="Akzidenz Grotesk BE Regular"/>
          <w:color w:val="000000"/>
        </w:rPr>
        <w:t xml:space="preserve">those </w:t>
      </w:r>
      <w:r w:rsidR="00AF1DBD" w:rsidRPr="003F6709">
        <w:rPr>
          <w:rFonts w:ascii="Akzidenz Grotesk BE Regular" w:hAnsi="Akzidenz Grotesk BE Regular"/>
          <w:color w:val="000000"/>
        </w:rPr>
        <w:t xml:space="preserve">members and management of An Garda Síochána who are committed to creating a police service based on best international human rights standards are supported in their work. </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It is particularly important that the rights of the Gardaí themselves are recognised, upheld and protected. In order for police officers to be effective in promoting and protecting human rights and to act with high levels of respect for the public, the State must ensure that the Gardaí enjoy equivalent levels of respect and protection of their rights at an individual and institutional level. Therefore, the recommendations contained in this Policy Statement are made from the perspective that a human rights view of policing is one that best serves the legitimate interests of all stakeholders, </w:t>
      </w:r>
      <w:r w:rsidR="006303B0" w:rsidRPr="003F6709">
        <w:rPr>
          <w:rFonts w:ascii="Akzidenz Grotesk BE Regular" w:hAnsi="Akzidenz Grotesk BE Regular"/>
          <w:color w:val="000000"/>
        </w:rPr>
        <w:t xml:space="preserve">including </w:t>
      </w:r>
      <w:r w:rsidRPr="003F6709">
        <w:rPr>
          <w:rFonts w:ascii="Akzidenz Grotesk BE Regular" w:hAnsi="Akzidenz Grotesk BE Regular"/>
          <w:color w:val="000000"/>
        </w:rPr>
        <w:t>Gardaí and the public alike.</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An Garda Síochána is currently undergoing a significant period of reform which includes initiatives to develop a more human rights compliant police service. The IHRC welcomes this reform</w:t>
      </w:r>
      <w:r w:rsidR="0080267C" w:rsidRPr="003F6709">
        <w:rPr>
          <w:rFonts w:ascii="Akzidenz Grotesk BE Regular" w:hAnsi="Akzidenz Grotesk BE Regular"/>
        </w:rPr>
        <w:t xml:space="preserve"> period</w:t>
      </w:r>
      <w:r w:rsidRPr="003F6709">
        <w:rPr>
          <w:rFonts w:ascii="Akzidenz Grotesk BE Regular" w:hAnsi="Akzidenz Grotesk BE Regular"/>
        </w:rPr>
        <w:t xml:space="preserve">. </w:t>
      </w:r>
      <w:r w:rsidR="0080267C" w:rsidRPr="003F6709">
        <w:rPr>
          <w:rFonts w:ascii="Akzidenz Grotesk BE Regular" w:hAnsi="Akzidenz Grotesk BE Regular"/>
        </w:rPr>
        <w:t>While significant progress has been made</w:t>
      </w:r>
      <w:r w:rsidR="004A1B21" w:rsidRPr="003F6709">
        <w:rPr>
          <w:rFonts w:ascii="Akzidenz Grotesk BE Regular" w:hAnsi="Akzidenz Grotesk BE Regular"/>
        </w:rPr>
        <w:t>,</w:t>
      </w:r>
      <w:r w:rsidR="0080267C" w:rsidRPr="003F6709">
        <w:rPr>
          <w:rFonts w:ascii="Akzidenz Grotesk BE Regular" w:hAnsi="Akzidenz Grotesk BE Regular"/>
        </w:rPr>
        <w:t xml:space="preserve"> there is much of an urgent nature that remains to be done. I</w:t>
      </w:r>
      <w:r w:rsidRPr="003F6709">
        <w:rPr>
          <w:rFonts w:ascii="Akzidenz Grotesk BE Regular" w:hAnsi="Akzidenz Grotesk BE Regular"/>
        </w:rPr>
        <w:t xml:space="preserve">t is crucial at this </w:t>
      </w:r>
      <w:r w:rsidR="0080267C" w:rsidRPr="003F6709">
        <w:rPr>
          <w:rFonts w:ascii="Akzidenz Grotesk BE Regular" w:hAnsi="Akzidenz Grotesk BE Regular"/>
        </w:rPr>
        <w:t>juncture</w:t>
      </w:r>
      <w:r w:rsidRPr="003F6709">
        <w:rPr>
          <w:rFonts w:ascii="Akzidenz Grotesk BE Regular" w:hAnsi="Akzidenz Grotesk BE Regular"/>
        </w:rPr>
        <w:t xml:space="preserve"> to maintain the momentum </w:t>
      </w:r>
      <w:r w:rsidR="0080267C" w:rsidRPr="003F6709">
        <w:rPr>
          <w:rFonts w:ascii="Akzidenz Grotesk BE Regular" w:hAnsi="Akzidenz Grotesk BE Regular"/>
        </w:rPr>
        <w:t xml:space="preserve">and </w:t>
      </w:r>
      <w:r w:rsidRPr="003F6709">
        <w:rPr>
          <w:rFonts w:ascii="Akzidenz Grotesk BE Regular" w:hAnsi="Akzidenz Grotesk BE Regular"/>
        </w:rPr>
        <w:t xml:space="preserve">to sustain the reform process. </w:t>
      </w:r>
    </w:p>
    <w:p w:rsidR="0080267C" w:rsidRPr="003F6709" w:rsidRDefault="0080267C"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This IHRC Policy Statement is intended to support the work of members of An Garda Síochána and those involved in both the policy and practice of policing in Ireland, including senior management of An Garda Síochána and the Minister for Justice</w:t>
      </w:r>
      <w:r w:rsidR="007A7C9E">
        <w:rPr>
          <w:rFonts w:ascii="Akzidenz Grotesk BE Regular" w:hAnsi="Akzidenz Grotesk BE Regular"/>
          <w:color w:val="000000"/>
        </w:rPr>
        <w:t>,</w:t>
      </w:r>
      <w:r w:rsidRPr="003F6709">
        <w:rPr>
          <w:rFonts w:ascii="Akzidenz Grotesk BE Regular" w:hAnsi="Akzidenz Grotesk BE Regular"/>
          <w:color w:val="000000"/>
        </w:rPr>
        <w:t xml:space="preserve"> Equality and La</w:t>
      </w:r>
      <w:r w:rsidR="00B01AD1" w:rsidRPr="003F6709">
        <w:rPr>
          <w:rFonts w:ascii="Akzidenz Grotesk BE Regular" w:hAnsi="Akzidenz Grotesk BE Regular"/>
          <w:color w:val="000000"/>
        </w:rPr>
        <w:t>w Reform (Minister for Justice), in providing guidance on human rights standards in policing</w:t>
      </w:r>
      <w:r w:rsidR="00F22C2F" w:rsidRPr="003F6709">
        <w:rPr>
          <w:rFonts w:ascii="Akzidenz Grotesk BE Regular" w:hAnsi="Akzidenz Grotesk BE Regular"/>
          <w:color w:val="000000"/>
        </w:rPr>
        <w:t xml:space="preserve"> in a number of key areas</w:t>
      </w:r>
      <w:r w:rsidR="00B01AD1" w:rsidRPr="003F6709">
        <w:rPr>
          <w:rFonts w:ascii="Akzidenz Grotesk BE Regular" w:hAnsi="Akzidenz Grotesk BE Regular"/>
          <w:color w:val="000000"/>
        </w:rPr>
        <w:t>.</w:t>
      </w:r>
      <w:r w:rsidRPr="003F6709">
        <w:rPr>
          <w:rFonts w:ascii="Akzidenz Grotesk BE Regular" w:hAnsi="Akzidenz Grotesk BE Regular"/>
          <w:color w:val="000000"/>
        </w:rPr>
        <w:t xml:space="preserve"> The Policy Statement provides an overview of the applicable national and international law and best practice in the field of human rights and policing. It </w:t>
      </w:r>
      <w:r w:rsidR="00F22C2F" w:rsidRPr="003F6709">
        <w:rPr>
          <w:rFonts w:ascii="Akzidenz Grotesk BE Regular" w:hAnsi="Akzidenz Grotesk BE Regular"/>
          <w:color w:val="000000"/>
        </w:rPr>
        <w:t>surveys</w:t>
      </w:r>
      <w:r w:rsidRPr="003F6709">
        <w:rPr>
          <w:rFonts w:ascii="Akzidenz Grotesk BE Regular" w:hAnsi="Akzidenz Grotesk BE Regular"/>
          <w:color w:val="000000"/>
        </w:rPr>
        <w:t xml:space="preserve"> the current legal and policy context in which An Garda Síochána is operating, </w:t>
      </w:r>
      <w:r w:rsidR="00F22C2F" w:rsidRPr="003F6709">
        <w:rPr>
          <w:rFonts w:ascii="Akzidenz Grotesk BE Regular" w:hAnsi="Akzidenz Grotesk BE Regular"/>
          <w:color w:val="000000"/>
        </w:rPr>
        <w:t>acknowledging some</w:t>
      </w:r>
      <w:r w:rsidRPr="003F6709">
        <w:rPr>
          <w:rFonts w:ascii="Akzidenz Grotesk BE Regular" w:hAnsi="Akzidenz Grotesk BE Regular"/>
          <w:color w:val="000000"/>
        </w:rPr>
        <w:t xml:space="preserve"> reforms introduced so far in the area of human rights. Finally, it identifies some of the key challenges ahead in developing a more human rights compliant police service, setting out the IHRC</w:t>
      </w:r>
      <w:r w:rsidR="00F22C2F" w:rsidRPr="003F6709">
        <w:rPr>
          <w:rFonts w:ascii="Akzidenz Grotesk BE Regular" w:hAnsi="Akzidenz Grotesk BE Regular"/>
          <w:color w:val="000000"/>
        </w:rPr>
        <w:t>’s</w:t>
      </w:r>
      <w:r w:rsidRPr="003F6709">
        <w:rPr>
          <w:rFonts w:ascii="Akzidenz Grotesk BE Regular" w:hAnsi="Akzidenz Grotesk BE Regular"/>
          <w:color w:val="000000"/>
        </w:rPr>
        <w:t xml:space="preserve"> legislative and policy recommendations</w:t>
      </w:r>
      <w:r w:rsidR="00F22C2F" w:rsidRPr="003F6709">
        <w:rPr>
          <w:rFonts w:ascii="Akzidenz Grotesk BE Regular" w:hAnsi="Akzidenz Grotesk BE Regular"/>
          <w:color w:val="000000"/>
        </w:rPr>
        <w:t xml:space="preserve"> at this time</w:t>
      </w:r>
      <w:r w:rsidRPr="003F6709">
        <w:rPr>
          <w:rFonts w:ascii="Akzidenz Grotesk BE Regular" w:hAnsi="Akzidenz Grotesk BE Regular"/>
          <w:color w:val="000000"/>
        </w:rPr>
        <w:t xml:space="preserve">. </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rPr>
        <w:t>To assist further</w:t>
      </w:r>
      <w:r w:rsidRPr="003F6709">
        <w:rPr>
          <w:rFonts w:ascii="Akzidenz Grotesk BE Regular" w:hAnsi="Akzidenz Grotesk BE Regular"/>
          <w:color w:val="000000"/>
        </w:rPr>
        <w:t xml:space="preserve"> in the promotion of a culture of human rights in policing</w:t>
      </w:r>
      <w:r w:rsidRPr="003F6709">
        <w:rPr>
          <w:rFonts w:ascii="Akzidenz Grotesk BE Regular" w:hAnsi="Akzidenz Grotesk BE Regular"/>
        </w:rPr>
        <w:t xml:space="preserve"> and to progress its work with An Garda Síochána, </w:t>
      </w:r>
      <w:r w:rsidRPr="003F6709">
        <w:rPr>
          <w:rFonts w:ascii="Akzidenz Grotesk BE Regular" w:hAnsi="Akzidenz Grotesk BE Regular"/>
          <w:color w:val="000000"/>
        </w:rPr>
        <w:t>the IHRC</w:t>
      </w:r>
      <w:r w:rsidR="00B01AD1" w:rsidRPr="003F6709">
        <w:rPr>
          <w:rFonts w:ascii="Akzidenz Grotesk BE Regular" w:hAnsi="Akzidenz Grotesk BE Regular"/>
          <w:color w:val="000000"/>
        </w:rPr>
        <w:t>,</w:t>
      </w:r>
      <w:r w:rsidRPr="003F6709">
        <w:rPr>
          <w:rFonts w:ascii="Akzidenz Grotesk BE Regular" w:hAnsi="Akzidenz Grotesk BE Regular"/>
          <w:color w:val="000000"/>
        </w:rPr>
        <w:t xml:space="preserve"> in April 2006</w:t>
      </w:r>
      <w:r w:rsidR="00B01AD1" w:rsidRPr="003F6709">
        <w:rPr>
          <w:rFonts w:ascii="Akzidenz Grotesk BE Regular" w:hAnsi="Akzidenz Grotesk BE Regular"/>
          <w:color w:val="000000"/>
        </w:rPr>
        <w:t>,</w:t>
      </w:r>
      <w:r w:rsidRPr="003F6709">
        <w:rPr>
          <w:rFonts w:ascii="Akzidenz Grotesk BE Regular" w:hAnsi="Akzidenz Grotesk BE Regular"/>
          <w:color w:val="000000"/>
        </w:rPr>
        <w:t xml:space="preserve"> comm</w:t>
      </w:r>
      <w:r w:rsidR="00B01AD1" w:rsidRPr="003F6709">
        <w:rPr>
          <w:rFonts w:ascii="Akzidenz Grotesk BE Regular" w:hAnsi="Akzidenz Grotesk BE Regular"/>
          <w:color w:val="000000"/>
        </w:rPr>
        <w:t xml:space="preserve">issioned Professor Dermot Walsh of the </w:t>
      </w:r>
      <w:smartTag w:uri="urn:schemas-microsoft-com:office:smarttags" w:element="place">
        <w:smartTag w:uri="urn:schemas-microsoft-com:office:smarttags" w:element="PlaceType">
          <w:r w:rsidR="00B01AD1" w:rsidRPr="003F6709">
            <w:rPr>
              <w:rFonts w:ascii="Akzidenz Grotesk BE Regular" w:hAnsi="Akzidenz Grotesk BE Regular"/>
              <w:color w:val="000000"/>
            </w:rPr>
            <w:t>University</w:t>
          </w:r>
        </w:smartTag>
        <w:r w:rsidR="00B01AD1" w:rsidRPr="003F6709">
          <w:rPr>
            <w:rFonts w:ascii="Akzidenz Grotesk BE Regular" w:hAnsi="Akzidenz Grotesk BE Regular"/>
            <w:color w:val="000000"/>
          </w:rPr>
          <w:t xml:space="preserve"> of </w:t>
        </w:r>
        <w:smartTag w:uri="urn:schemas-microsoft-com:office:smarttags" w:element="PlaceName">
          <w:r w:rsidR="00B01AD1" w:rsidRPr="003F6709">
            <w:rPr>
              <w:rFonts w:ascii="Akzidenz Grotesk BE Regular" w:hAnsi="Akzidenz Grotesk BE Regular"/>
              <w:color w:val="000000"/>
            </w:rPr>
            <w:t>Limerick</w:t>
          </w:r>
        </w:smartTag>
      </w:smartTag>
      <w:r w:rsidRPr="003F6709">
        <w:rPr>
          <w:rFonts w:ascii="Akzidenz Grotesk BE Regular" w:hAnsi="Akzidenz Grotesk BE Regular"/>
          <w:color w:val="000000"/>
        </w:rPr>
        <w:t xml:space="preserve"> to undertake a study on An Garda Síochána and human rights standards.</w:t>
      </w:r>
      <w:r w:rsidR="00541B53" w:rsidRPr="003F6709">
        <w:rPr>
          <w:rStyle w:val="FootnoteReference"/>
          <w:rFonts w:ascii="Akzidenz Grotesk BE Regular" w:hAnsi="Akzidenz Grotesk BE Regular"/>
          <w:color w:val="000000"/>
        </w:rPr>
        <w:footnoteReference w:id="44"/>
      </w:r>
      <w:r w:rsidRPr="003F6709">
        <w:rPr>
          <w:rFonts w:ascii="Akzidenz Grotesk BE Regular" w:hAnsi="Akzidenz Grotesk BE Regular"/>
          <w:color w:val="000000"/>
        </w:rPr>
        <w:t xml:space="preserve"> The IHRC considered it an </w:t>
      </w:r>
      <w:r w:rsidRPr="003F6709">
        <w:rPr>
          <w:rFonts w:ascii="Akzidenz Grotesk BE Regular" w:hAnsi="Akzidenz Grotesk BE Regular" w:hint="eastAsia"/>
          <w:color w:val="000000"/>
        </w:rPr>
        <w:t>opportune</w:t>
      </w:r>
      <w:r w:rsidRPr="003F6709">
        <w:rPr>
          <w:rFonts w:ascii="Akzidenz Grotesk BE Regular" w:hAnsi="Akzidenz Grotesk BE Regular"/>
          <w:color w:val="000000"/>
        </w:rPr>
        <w:t xml:space="preserve"> time to commission the study having regard to</w:t>
      </w:r>
      <w:r w:rsidR="00F22C2F" w:rsidRPr="003F6709">
        <w:rPr>
          <w:rFonts w:ascii="Akzidenz Grotesk BE Regular" w:hAnsi="Akzidenz Grotesk BE Regular"/>
          <w:color w:val="000000"/>
        </w:rPr>
        <w:t xml:space="preserve">, </w:t>
      </w:r>
      <w:r w:rsidR="00F22C2F" w:rsidRPr="003F6709">
        <w:rPr>
          <w:rFonts w:ascii="Akzidenz Grotesk BE Regular" w:hAnsi="Akzidenz Grotesk BE Regular"/>
          <w:i/>
          <w:color w:val="000000"/>
        </w:rPr>
        <w:t>inter alia,</w:t>
      </w:r>
      <w:r w:rsidRPr="003F6709">
        <w:rPr>
          <w:rFonts w:ascii="Akzidenz Grotesk BE Regular" w:hAnsi="Akzidenz Grotesk BE Regular"/>
          <w:color w:val="000000"/>
        </w:rPr>
        <w:t xml:space="preserve"> the rapidly changing nature and increasing diversity of Irish society; the example set in Northern Ireland (since the Patten Report); the new legislative </w:t>
      </w:r>
      <w:r w:rsidRPr="003F6709">
        <w:rPr>
          <w:rFonts w:ascii="Akzidenz Grotesk BE Regular" w:hAnsi="Akzidenz Grotesk BE Regular"/>
          <w:color w:val="000000"/>
        </w:rPr>
        <w:lastRenderedPageBreak/>
        <w:t xml:space="preserve">framework under the Garda </w:t>
      </w:r>
      <w:r w:rsidR="00B01AD1" w:rsidRPr="003F6709">
        <w:rPr>
          <w:rFonts w:ascii="Akzidenz Grotesk BE Regular" w:hAnsi="Akzidenz Grotesk BE Regular"/>
          <w:color w:val="000000"/>
        </w:rPr>
        <w:t>Síochána Act 2005</w:t>
      </w:r>
      <w:r w:rsidRPr="003F6709">
        <w:rPr>
          <w:rFonts w:ascii="Akzidenz Grotesk BE Regular" w:hAnsi="Akzidenz Grotesk BE Regular"/>
          <w:color w:val="000000"/>
        </w:rPr>
        <w:t xml:space="preserve"> and the human rights concerns expressed in the Morris Tribunal Reports.</w:t>
      </w:r>
      <w:r w:rsidRPr="003F6709">
        <w:rPr>
          <w:rStyle w:val="FootnoteReference"/>
          <w:rFonts w:ascii="Akzidenz Grotesk BE Regular" w:hAnsi="Akzidenz Grotesk BE Regular"/>
          <w:color w:val="000000"/>
        </w:rPr>
        <w:footnoteReference w:id="45"/>
      </w:r>
    </w:p>
    <w:p w:rsidR="00990E7C" w:rsidRPr="003F6709" w:rsidRDefault="00990E7C" w:rsidP="00AF1DBD">
      <w:pPr>
        <w:jc w:val="both"/>
        <w:rPr>
          <w:rFonts w:ascii="Akzidenz Grotesk BE Regular" w:hAnsi="Akzidenz Grotesk BE Regular"/>
          <w:color w:val="000000"/>
        </w:rPr>
      </w:pPr>
    </w:p>
    <w:p w:rsidR="006529C8" w:rsidRPr="003F6709" w:rsidRDefault="0010385E" w:rsidP="00C074F6">
      <w:pPr>
        <w:jc w:val="both"/>
        <w:rPr>
          <w:rFonts w:ascii="Akzidenz Grotesk BE Regular" w:hAnsi="Akzidenz Grotesk BE Regular"/>
        </w:rPr>
      </w:pPr>
      <w:r w:rsidRPr="003F6709">
        <w:rPr>
          <w:rFonts w:ascii="Akzidenz Grotesk BE Regular" w:hAnsi="Akzidenz Grotesk BE Regular"/>
          <w:i/>
        </w:rPr>
        <w:t>Human Rights and Policing in Ireland: Law Policy and Practice</w:t>
      </w:r>
      <w:r w:rsidRPr="003F6709">
        <w:rPr>
          <w:rFonts w:ascii="Akzidenz Grotesk BE Regular" w:hAnsi="Akzidenz Grotesk BE Regular"/>
        </w:rPr>
        <w:t>,</w:t>
      </w:r>
      <w:r w:rsidRPr="003F6709">
        <w:rPr>
          <w:rFonts w:ascii="Akzidenz Grotesk BE Regular" w:hAnsi="Akzidenz Grotesk BE Regular"/>
          <w:color w:val="000000"/>
        </w:rPr>
        <w:t xml:space="preserve"> written by Professor Dermot Walsh and</w:t>
      </w:r>
      <w:r w:rsidRPr="003F6709">
        <w:rPr>
          <w:rFonts w:ascii="Akzidenz Grotesk BE Regular" w:hAnsi="Akzidenz Grotesk BE Regular"/>
        </w:rPr>
        <w:t xml:space="preserve"> </w:t>
      </w:r>
      <w:r w:rsidR="00D2532A" w:rsidRPr="003F6709">
        <w:rPr>
          <w:rFonts w:ascii="Akzidenz Grotesk BE Regular" w:hAnsi="Akzidenz Grotesk BE Regular"/>
          <w:color w:val="000000"/>
        </w:rPr>
        <w:t xml:space="preserve">published by </w:t>
      </w:r>
      <w:r w:rsidRPr="003F6709">
        <w:rPr>
          <w:rFonts w:ascii="Akzidenz Grotesk BE Regular" w:hAnsi="Akzidenz Grotesk BE Regular"/>
        </w:rPr>
        <w:t>Clarus Press</w:t>
      </w:r>
      <w:r w:rsidR="002A4535" w:rsidRPr="003F6709">
        <w:rPr>
          <w:rFonts w:ascii="Akzidenz Grotesk BE Regular" w:hAnsi="Akzidenz Grotesk BE Regular"/>
          <w:color w:val="000000"/>
        </w:rPr>
        <w:t xml:space="preserve"> </w:t>
      </w:r>
      <w:r w:rsidR="002A4535" w:rsidRPr="003F6709">
        <w:rPr>
          <w:rFonts w:ascii="Akzidenz Grotesk BE Regular" w:hAnsi="Akzidenz Grotesk BE Regular"/>
        </w:rPr>
        <w:t>(hereinafter “the Walsh Study”)</w:t>
      </w:r>
      <w:r w:rsidR="007A7C9E">
        <w:rPr>
          <w:rFonts w:ascii="Akzidenz Grotesk BE Regular" w:hAnsi="Akzidenz Grotesk BE Regular"/>
        </w:rPr>
        <w:t>,</w:t>
      </w:r>
      <w:r w:rsidRPr="003F6709">
        <w:rPr>
          <w:rFonts w:ascii="Akzidenz Grotesk BE Regular" w:hAnsi="Akzidenz Grotesk BE Regular"/>
          <w:color w:val="000000"/>
        </w:rPr>
        <w:t xml:space="preserve"> </w:t>
      </w:r>
      <w:r w:rsidR="009709B8" w:rsidRPr="003F6709">
        <w:rPr>
          <w:rFonts w:ascii="Akzidenz Grotesk BE Regular" w:hAnsi="Akzidenz Grotesk BE Regular"/>
          <w:color w:val="000000"/>
        </w:rPr>
        <w:t xml:space="preserve">represents </w:t>
      </w:r>
      <w:r w:rsidR="00160981" w:rsidRPr="003F6709">
        <w:rPr>
          <w:rFonts w:ascii="Akzidenz Grotesk BE Regular" w:hAnsi="Akzidenz Grotesk BE Regular"/>
          <w:color w:val="000000"/>
        </w:rPr>
        <w:t>a</w:t>
      </w:r>
      <w:r w:rsidR="006303B0" w:rsidRPr="003F6709">
        <w:rPr>
          <w:rFonts w:ascii="Akzidenz Grotesk BE Regular" w:hAnsi="Akzidenz Grotesk BE Regular"/>
          <w:color w:val="000000"/>
        </w:rPr>
        <w:t>n extremely</w:t>
      </w:r>
      <w:r w:rsidR="009709B8" w:rsidRPr="003F6709">
        <w:rPr>
          <w:rFonts w:ascii="Akzidenz Grotesk BE Regular" w:hAnsi="Akzidenz Grotesk BE Regular"/>
          <w:color w:val="000000"/>
        </w:rPr>
        <w:t xml:space="preserve"> valuable contribution to </w:t>
      </w:r>
      <w:r w:rsidR="009709B8" w:rsidRPr="003F6709">
        <w:rPr>
          <w:rFonts w:ascii="Akzidenz Grotesk BE Regular" w:hAnsi="Akzidenz Grotesk BE Regular" w:hint="eastAsia"/>
          <w:color w:val="000000"/>
        </w:rPr>
        <w:t>research</w:t>
      </w:r>
      <w:r w:rsidR="009709B8" w:rsidRPr="003F6709">
        <w:rPr>
          <w:rFonts w:ascii="Akzidenz Grotesk BE Regular" w:hAnsi="Akzidenz Grotesk BE Regular"/>
          <w:color w:val="000000"/>
        </w:rPr>
        <w:t xml:space="preserve"> on the law, policy and practice </w:t>
      </w:r>
      <w:r w:rsidR="006303B0" w:rsidRPr="003F6709">
        <w:rPr>
          <w:rFonts w:ascii="Akzidenz Grotesk BE Regular" w:hAnsi="Akzidenz Grotesk BE Regular"/>
          <w:color w:val="000000"/>
        </w:rPr>
        <w:t xml:space="preserve">of </w:t>
      </w:r>
      <w:r w:rsidR="009709B8" w:rsidRPr="003F6709">
        <w:rPr>
          <w:rFonts w:ascii="Akzidenz Grotesk BE Regular" w:hAnsi="Akzidenz Grotesk BE Regular"/>
          <w:color w:val="000000"/>
        </w:rPr>
        <w:t>An Garda Síochána from a human rights perspective</w:t>
      </w:r>
      <w:r w:rsidR="00D2532A" w:rsidRPr="003F6709">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46"/>
      </w:r>
      <w:r w:rsidR="00D2532A" w:rsidRPr="003F6709">
        <w:rPr>
          <w:rFonts w:ascii="Akzidenz Grotesk BE Regular" w:hAnsi="Akzidenz Grotesk BE Regular"/>
          <w:color w:val="000000"/>
        </w:rPr>
        <w:t xml:space="preserve"> The IHRC </w:t>
      </w:r>
      <w:r w:rsidR="00453B05" w:rsidRPr="003F6709">
        <w:rPr>
          <w:rFonts w:ascii="Akzidenz Grotesk BE Regular" w:hAnsi="Akzidenz Grotesk BE Regular"/>
          <w:color w:val="000000"/>
        </w:rPr>
        <w:t>would like to thank Professor Dermot Walsh</w:t>
      </w:r>
      <w:r w:rsidR="007A7C9E">
        <w:rPr>
          <w:rFonts w:ascii="Akzidenz Grotesk BE Regular" w:hAnsi="Akzidenz Grotesk BE Regular"/>
          <w:color w:val="000000"/>
        </w:rPr>
        <w:t xml:space="preserve"> </w:t>
      </w:r>
      <w:r w:rsidR="007A7C9E" w:rsidRPr="003F6709">
        <w:rPr>
          <w:rFonts w:ascii="Akzidenz Grotesk BE Regular" w:hAnsi="Akzidenz Grotesk BE Regular"/>
          <w:color w:val="000000"/>
        </w:rPr>
        <w:t>warmly</w:t>
      </w:r>
      <w:r w:rsidR="00453B05" w:rsidRPr="003F6709">
        <w:rPr>
          <w:rFonts w:ascii="Akzidenz Grotesk BE Regular" w:hAnsi="Akzidenz Grotesk BE Regular"/>
          <w:color w:val="000000"/>
        </w:rPr>
        <w:t xml:space="preserve"> for </w:t>
      </w:r>
      <w:r w:rsidR="009709B8" w:rsidRPr="003F6709">
        <w:rPr>
          <w:rFonts w:ascii="Akzidenz Grotesk BE Regular" w:hAnsi="Akzidenz Grotesk BE Regular"/>
          <w:color w:val="000000"/>
        </w:rPr>
        <w:t>this</w:t>
      </w:r>
      <w:r w:rsidR="00453B05" w:rsidRPr="003F6709">
        <w:rPr>
          <w:rFonts w:ascii="Akzidenz Grotesk BE Regular" w:hAnsi="Akzidenz Grotesk BE Regular"/>
          <w:color w:val="000000"/>
        </w:rPr>
        <w:t xml:space="preserve"> high</w:t>
      </w:r>
      <w:r w:rsidR="007A7C9E">
        <w:rPr>
          <w:rFonts w:ascii="Akzidenz Grotesk BE Regular" w:hAnsi="Akzidenz Grotesk BE Regular"/>
          <w:color w:val="000000"/>
        </w:rPr>
        <w:t>-</w:t>
      </w:r>
      <w:r w:rsidR="00453B05" w:rsidRPr="003F6709">
        <w:rPr>
          <w:rFonts w:ascii="Akzidenz Grotesk BE Regular" w:hAnsi="Akzidenz Grotesk BE Regular"/>
          <w:color w:val="000000"/>
        </w:rPr>
        <w:t>quality</w:t>
      </w:r>
      <w:r w:rsidR="006303B0" w:rsidRPr="003F6709">
        <w:rPr>
          <w:rFonts w:ascii="Akzidenz Grotesk BE Regular" w:hAnsi="Akzidenz Grotesk BE Regular"/>
          <w:color w:val="000000"/>
        </w:rPr>
        <w:t>,</w:t>
      </w:r>
      <w:r w:rsidR="00453B05" w:rsidRPr="003F6709">
        <w:rPr>
          <w:rFonts w:ascii="Akzidenz Grotesk BE Regular" w:hAnsi="Akzidenz Grotesk BE Regular"/>
          <w:color w:val="000000"/>
        </w:rPr>
        <w:t xml:space="preserve"> comprehensive </w:t>
      </w:r>
      <w:r w:rsidR="00453B05" w:rsidRPr="003F6709">
        <w:rPr>
          <w:rFonts w:ascii="Akzidenz Grotesk BE Regular" w:hAnsi="Akzidenz Grotesk BE Regular" w:hint="eastAsia"/>
          <w:color w:val="000000"/>
        </w:rPr>
        <w:t>research</w:t>
      </w:r>
      <w:r w:rsidR="00F22C2F" w:rsidRPr="003F6709">
        <w:rPr>
          <w:rFonts w:ascii="Akzidenz Grotesk BE Regular" w:hAnsi="Akzidenz Grotesk BE Regular"/>
          <w:color w:val="000000"/>
        </w:rPr>
        <w:t>,</w:t>
      </w:r>
      <w:r w:rsidR="009709B8" w:rsidRPr="003F6709">
        <w:rPr>
          <w:rFonts w:ascii="Akzidenz Grotesk BE Regular" w:hAnsi="Akzidenz Grotesk BE Regular"/>
          <w:color w:val="000000"/>
        </w:rPr>
        <w:t xml:space="preserve"> </w:t>
      </w:r>
      <w:r w:rsidR="006303B0" w:rsidRPr="003F6709">
        <w:rPr>
          <w:rFonts w:ascii="Akzidenz Grotesk BE Regular" w:hAnsi="Akzidenz Grotesk BE Regular"/>
          <w:color w:val="000000"/>
        </w:rPr>
        <w:t xml:space="preserve">which will undoubtedly </w:t>
      </w:r>
      <w:r w:rsidR="00160981" w:rsidRPr="003F6709">
        <w:rPr>
          <w:rFonts w:ascii="Akzidenz Grotesk BE Regular" w:hAnsi="Akzidenz Grotesk BE Regular"/>
          <w:color w:val="000000"/>
        </w:rPr>
        <w:t xml:space="preserve">be a </w:t>
      </w:r>
      <w:r w:rsidR="006303B0" w:rsidRPr="003F6709">
        <w:rPr>
          <w:rFonts w:ascii="Akzidenz Grotesk BE Regular" w:hAnsi="Akzidenz Grotesk BE Regular"/>
          <w:color w:val="000000"/>
        </w:rPr>
        <w:t xml:space="preserve">core </w:t>
      </w:r>
      <w:r w:rsidR="00160981" w:rsidRPr="003F6709">
        <w:rPr>
          <w:rFonts w:ascii="Akzidenz Grotesk BE Regular" w:hAnsi="Akzidenz Grotesk BE Regular"/>
          <w:color w:val="000000"/>
        </w:rPr>
        <w:t>resource</w:t>
      </w:r>
      <w:r w:rsidR="007A7C9E">
        <w:rPr>
          <w:rFonts w:ascii="Akzidenz Grotesk BE Regular" w:hAnsi="Akzidenz Grotesk BE Regular"/>
          <w:color w:val="000000"/>
        </w:rPr>
        <w:t>,</w:t>
      </w:r>
      <w:r w:rsidR="00160981" w:rsidRPr="003F6709">
        <w:rPr>
          <w:rFonts w:ascii="Akzidenz Grotesk BE Regular" w:hAnsi="Akzidenz Grotesk BE Regular"/>
          <w:color w:val="000000"/>
        </w:rPr>
        <w:t xml:space="preserve"> </w:t>
      </w:r>
      <w:r w:rsidR="006303B0" w:rsidRPr="003F6709">
        <w:rPr>
          <w:rFonts w:ascii="Akzidenz Grotesk BE Regular" w:hAnsi="Akzidenz Grotesk BE Regular"/>
          <w:color w:val="000000"/>
        </w:rPr>
        <w:t xml:space="preserve">widely used well </w:t>
      </w:r>
      <w:r w:rsidR="00160981" w:rsidRPr="003F6709">
        <w:rPr>
          <w:rFonts w:ascii="Akzidenz Grotesk BE Regular" w:hAnsi="Akzidenz Grotesk BE Regular"/>
          <w:color w:val="000000"/>
        </w:rPr>
        <w:t>into the future.</w:t>
      </w:r>
      <w:r w:rsidR="00453B05" w:rsidRPr="003F6709">
        <w:rPr>
          <w:rFonts w:ascii="Akzidenz Grotesk BE Regular" w:hAnsi="Akzidenz Grotesk BE Regular"/>
          <w:color w:val="000000"/>
        </w:rPr>
        <w:t xml:space="preserve"> </w:t>
      </w:r>
      <w:r w:rsidR="00541B53" w:rsidRPr="003F6709">
        <w:rPr>
          <w:rFonts w:ascii="Akzidenz Grotesk BE Regular" w:hAnsi="Akzidenz Grotesk BE Regular"/>
        </w:rPr>
        <w:t xml:space="preserve">While this IHRC Policy Statement has been </w:t>
      </w:r>
      <w:r w:rsidR="006303B0" w:rsidRPr="003F6709">
        <w:rPr>
          <w:rFonts w:ascii="Akzidenz Grotesk BE Regular" w:hAnsi="Akzidenz Grotesk BE Regular"/>
        </w:rPr>
        <w:t xml:space="preserve">greatly </w:t>
      </w:r>
      <w:r w:rsidR="00541B53" w:rsidRPr="003F6709">
        <w:rPr>
          <w:rFonts w:ascii="Akzidenz Grotesk BE Regular" w:hAnsi="Akzidenz Grotesk BE Regular"/>
        </w:rPr>
        <w:t>informed</w:t>
      </w:r>
      <w:r w:rsidR="006303B0" w:rsidRPr="003F6709">
        <w:rPr>
          <w:rFonts w:ascii="Akzidenz Grotesk BE Regular" w:hAnsi="Akzidenz Grotesk BE Regular"/>
        </w:rPr>
        <w:t xml:space="preserve"> and enabled</w:t>
      </w:r>
      <w:r w:rsidR="00541B53" w:rsidRPr="003F6709">
        <w:rPr>
          <w:rFonts w:ascii="Akzidenz Grotesk BE Regular" w:hAnsi="Akzidenz Grotesk BE Regular"/>
        </w:rPr>
        <w:t xml:space="preserve"> by the </w:t>
      </w:r>
      <w:r w:rsidR="00CC5DC8" w:rsidRPr="003F6709">
        <w:rPr>
          <w:rFonts w:ascii="Akzidenz Grotesk BE Regular" w:hAnsi="Akzidenz Grotesk BE Regular"/>
        </w:rPr>
        <w:t>Walsh Study</w:t>
      </w:r>
      <w:r w:rsidR="00C52370" w:rsidRPr="003F6709">
        <w:rPr>
          <w:rFonts w:ascii="Akzidenz Grotesk BE Regular" w:hAnsi="Akzidenz Grotesk BE Regular"/>
        </w:rPr>
        <w:t>,</w:t>
      </w:r>
      <w:r w:rsidR="00CC5DC8" w:rsidRPr="003F6709">
        <w:rPr>
          <w:rFonts w:ascii="Akzidenz Grotesk BE Regular" w:hAnsi="Akzidenz Grotesk BE Regular"/>
        </w:rPr>
        <w:t xml:space="preserve"> </w:t>
      </w:r>
      <w:r w:rsidR="00541B53" w:rsidRPr="003F6709">
        <w:rPr>
          <w:rFonts w:ascii="Akzidenz Grotesk BE Regular" w:hAnsi="Akzidenz Grotesk BE Regular"/>
        </w:rPr>
        <w:t>the present Policy Statement represents the conclusions and recommendations of the IHRC in pursuance of its statutory mandate</w:t>
      </w:r>
      <w:r w:rsidR="00F22C2F" w:rsidRPr="003F6709">
        <w:rPr>
          <w:rFonts w:ascii="Akzidenz Grotesk BE Regular" w:hAnsi="Akzidenz Grotesk BE Regular"/>
        </w:rPr>
        <w:t>.</w:t>
      </w:r>
    </w:p>
    <w:p w:rsidR="006529C8" w:rsidRPr="003F6709" w:rsidRDefault="006529C8" w:rsidP="00C074F6">
      <w:pPr>
        <w:jc w:val="both"/>
        <w:rPr>
          <w:rFonts w:ascii="Akzidenz Grotesk BE Regular" w:hAnsi="Akzidenz Grotesk BE Regular"/>
        </w:rPr>
      </w:pPr>
    </w:p>
    <w:p w:rsidR="00AF1DBD" w:rsidRPr="003F6709" w:rsidRDefault="00C074F6" w:rsidP="00C074F6">
      <w:pPr>
        <w:jc w:val="both"/>
        <w:rPr>
          <w:rFonts w:ascii="Akzidenz Grotesk BE Regular" w:hAnsi="Akzidenz Grotesk BE Regular"/>
          <w:color w:val="000000"/>
        </w:rPr>
      </w:pPr>
      <w:r w:rsidRPr="003F6709">
        <w:rPr>
          <w:rFonts w:ascii="Akzidenz Grotesk BE Regular" w:hAnsi="Akzidenz Grotesk BE Regular"/>
        </w:rPr>
        <w:t xml:space="preserve">The IHRC has issued this Policy Statement for the purpose of highlighting what it considers are </w:t>
      </w:r>
      <w:r w:rsidR="006303B0" w:rsidRPr="003F6709">
        <w:rPr>
          <w:rFonts w:ascii="Akzidenz Grotesk BE Regular" w:hAnsi="Akzidenz Grotesk BE Regular"/>
        </w:rPr>
        <w:t xml:space="preserve">some </w:t>
      </w:r>
      <w:r w:rsidRPr="003F6709">
        <w:rPr>
          <w:rFonts w:ascii="Akzidenz Grotesk BE Regular" w:hAnsi="Akzidenz Grotesk BE Regular"/>
        </w:rPr>
        <w:t xml:space="preserve">key priority areas where further improvements </w:t>
      </w:r>
      <w:r w:rsidR="006303B0" w:rsidRPr="003F6709">
        <w:rPr>
          <w:rFonts w:ascii="Akzidenz Grotesk BE Regular" w:hAnsi="Akzidenz Grotesk BE Regular"/>
        </w:rPr>
        <w:t xml:space="preserve">are needed to develop </w:t>
      </w:r>
      <w:r w:rsidRPr="003F6709">
        <w:rPr>
          <w:rFonts w:ascii="Akzidenz Grotesk BE Regular" w:hAnsi="Akzidenz Grotesk BE Regular"/>
        </w:rPr>
        <w:t xml:space="preserve">a more human rights compliant police service. </w:t>
      </w:r>
      <w:r w:rsidR="00AF1DBD" w:rsidRPr="003F6709">
        <w:rPr>
          <w:rFonts w:ascii="Akzidenz Grotesk BE Regular" w:hAnsi="Akzidenz Grotesk BE Regular"/>
        </w:rPr>
        <w:t xml:space="preserve">These areas are: mainstreaming human rights in An Garda Síochána policies and practices; human rights in Garda training and development; </w:t>
      </w:r>
      <w:r w:rsidR="006E3747" w:rsidRPr="003F6709">
        <w:rPr>
          <w:rFonts w:ascii="Akzidenz Grotesk BE Regular" w:hAnsi="Akzidenz Grotesk BE Regular"/>
        </w:rPr>
        <w:t xml:space="preserve">Garda </w:t>
      </w:r>
      <w:r w:rsidR="00AF1DBD" w:rsidRPr="003F6709">
        <w:rPr>
          <w:rFonts w:ascii="Akzidenz Grotesk BE Regular" w:hAnsi="Akzidenz Grotesk BE Regular"/>
        </w:rPr>
        <w:t>accountability; the role of the Gardaí in serving the community and the rights of members of An Garda Síochána. This is not an exhausti</w:t>
      </w:r>
      <w:r w:rsidR="00EE740B" w:rsidRPr="003F6709">
        <w:rPr>
          <w:rFonts w:ascii="Akzidenz Grotesk BE Regular" w:hAnsi="Akzidenz Grotesk BE Regular"/>
        </w:rPr>
        <w:t>ve list of areas of concern</w:t>
      </w:r>
      <w:r w:rsidR="00AF1DBD" w:rsidRPr="003F6709">
        <w:rPr>
          <w:rFonts w:ascii="Akzidenz Grotesk BE Regular" w:hAnsi="Akzidenz Grotesk BE Regular"/>
        </w:rPr>
        <w:t xml:space="preserve"> and the IHRC will in future continue to comment as appropriate on these and on other areas of concern</w:t>
      </w:r>
      <w:r w:rsidR="004A1B21" w:rsidRPr="003F6709">
        <w:rPr>
          <w:rFonts w:ascii="Akzidenz Grotesk BE Regular" w:hAnsi="Akzidenz Grotesk BE Regular"/>
        </w:rPr>
        <w:t>,</w:t>
      </w:r>
      <w:r w:rsidR="00AF1DBD" w:rsidRPr="003F6709">
        <w:rPr>
          <w:rFonts w:ascii="Akzidenz Grotesk BE Regular" w:hAnsi="Akzidenz Grotesk BE Regular"/>
        </w:rPr>
        <w:t xml:space="preserve"> </w:t>
      </w:r>
      <w:r w:rsidR="006303B0" w:rsidRPr="003F6709">
        <w:rPr>
          <w:rFonts w:ascii="Akzidenz Grotesk BE Regular" w:hAnsi="Akzidenz Grotesk BE Regular"/>
        </w:rPr>
        <w:t xml:space="preserve">as </w:t>
      </w:r>
      <w:r w:rsidR="00AF1DBD" w:rsidRPr="003F6709">
        <w:rPr>
          <w:rFonts w:ascii="Akzidenz Grotesk BE Regular" w:hAnsi="Akzidenz Grotesk BE Regular"/>
        </w:rPr>
        <w:t xml:space="preserve">informed by the </w:t>
      </w:r>
      <w:r w:rsidR="00CC5DC8" w:rsidRPr="003F6709">
        <w:rPr>
          <w:rFonts w:ascii="Akzidenz Grotesk BE Regular" w:hAnsi="Akzidenz Grotesk BE Regular"/>
        </w:rPr>
        <w:t>Walsh Study</w:t>
      </w:r>
      <w:r w:rsidR="00AF1DBD" w:rsidRPr="003F6709">
        <w:rPr>
          <w:rFonts w:ascii="Akzidenz Grotesk BE Regular" w:hAnsi="Akzidenz Grotesk BE Regular"/>
        </w:rPr>
        <w:t xml:space="preserve"> and additional sources</w:t>
      </w:r>
      <w:r w:rsidR="007A7C9E">
        <w:rPr>
          <w:rFonts w:ascii="Akzidenz Grotesk BE Regular" w:hAnsi="Akzidenz Grotesk BE Regular"/>
        </w:rPr>
        <w:t>,</w:t>
      </w:r>
      <w:r w:rsidR="006303B0" w:rsidRPr="003F6709">
        <w:rPr>
          <w:rFonts w:ascii="Akzidenz Grotesk BE Regular" w:hAnsi="Akzidenz Grotesk BE Regular"/>
        </w:rPr>
        <w:t xml:space="preserve"> as the case may be</w:t>
      </w:r>
      <w:r w:rsidR="00AF1DBD" w:rsidRPr="003F6709">
        <w:rPr>
          <w:rFonts w:ascii="Akzidenz Grotesk BE Regular" w:hAnsi="Akzidenz Grotesk BE Regular"/>
        </w:rPr>
        <w:t>.</w:t>
      </w:r>
    </w:p>
    <w:p w:rsidR="00AF1DBD" w:rsidRPr="003F6709" w:rsidRDefault="00AF1DBD" w:rsidP="00C074F6">
      <w:pPr>
        <w:jc w:val="both"/>
        <w:rPr>
          <w:rFonts w:ascii="Akzidenz Grotesk BE Regular" w:hAnsi="Akzidenz Grotesk BE Regular"/>
          <w:color w:val="000000"/>
        </w:rPr>
      </w:pPr>
    </w:p>
    <w:p w:rsidR="00AF1DBD" w:rsidRPr="003F6709" w:rsidRDefault="00424394" w:rsidP="00AF1DBD">
      <w:pPr>
        <w:jc w:val="both"/>
        <w:rPr>
          <w:rFonts w:ascii="Akzidenz Grotesk BE Regular" w:hAnsi="Akzidenz Grotesk BE Regular"/>
          <w:color w:val="000000"/>
        </w:rPr>
      </w:pPr>
      <w:r w:rsidRPr="003F6709">
        <w:rPr>
          <w:rFonts w:ascii="Akzidenz Grotesk BE Regular" w:hAnsi="Akzidenz Grotesk BE Regular"/>
          <w:color w:val="000000"/>
        </w:rPr>
        <w:br w:type="page"/>
      </w:r>
    </w:p>
    <w:p w:rsidR="00AF1DBD" w:rsidRPr="003F6709" w:rsidRDefault="00AF1DBD" w:rsidP="00BB486D">
      <w:pPr>
        <w:numPr>
          <w:ilvl w:val="0"/>
          <w:numId w:val="35"/>
        </w:numPr>
        <w:tabs>
          <w:tab w:val="num" w:pos="1260"/>
        </w:tabs>
        <w:jc w:val="both"/>
        <w:outlineLvl w:val="0"/>
        <w:rPr>
          <w:rFonts w:ascii="Akzidenz Grotesk BE Regular" w:hAnsi="Akzidenz Grotesk BE Regular"/>
          <w:b/>
          <w:smallCaps/>
          <w:color w:val="000000"/>
          <w:sz w:val="28"/>
          <w:szCs w:val="28"/>
        </w:rPr>
      </w:pPr>
      <w:bookmarkStart w:id="88" w:name="_Toc221598562"/>
      <w:bookmarkStart w:id="89" w:name="_Toc223839134"/>
      <w:r w:rsidRPr="003F6709">
        <w:rPr>
          <w:rFonts w:ascii="Akzidenz Grotesk BE Regular" w:hAnsi="Akzidenz Grotesk BE Regular"/>
          <w:b/>
          <w:smallCaps/>
          <w:color w:val="000000"/>
          <w:sz w:val="28"/>
          <w:szCs w:val="28"/>
        </w:rPr>
        <w:t>Sources of Human Rights Standards in Policing</w:t>
      </w:r>
      <w:bookmarkEnd w:id="88"/>
      <w:bookmarkEnd w:id="89"/>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In the performance of their duties and functions, members of An Garda Síochána are required to have regard to the principles of human rights as set out in</w:t>
      </w:r>
      <w:r w:rsidR="00B018F2" w:rsidRPr="003F6709">
        <w:rPr>
          <w:rFonts w:ascii="Akzidenz Grotesk BE Regular" w:hAnsi="Akzidenz Grotesk BE Regular"/>
          <w:color w:val="000000"/>
        </w:rPr>
        <w:t xml:space="preserve"> national and international law</w:t>
      </w:r>
      <w:r w:rsidRPr="003F6709">
        <w:rPr>
          <w:rFonts w:ascii="Akzidenz Grotesk BE Regular" w:hAnsi="Akzidenz Grotesk BE Regular"/>
          <w:color w:val="000000"/>
        </w:rPr>
        <w:t>.</w:t>
      </w:r>
      <w:r w:rsidR="00280C82" w:rsidRPr="003F6709">
        <w:rPr>
          <w:rStyle w:val="FootnoteReference"/>
          <w:rFonts w:ascii="Akzidenz Grotesk BE Regular" w:hAnsi="Akzidenz Grotesk BE Regular"/>
          <w:color w:val="000000"/>
        </w:rPr>
        <w:footnoteReference w:id="47"/>
      </w:r>
      <w:r w:rsidRPr="003F6709">
        <w:rPr>
          <w:rFonts w:ascii="Akzidenz Grotesk BE Regular" w:hAnsi="Akzidenz Grotesk BE Regular"/>
          <w:color w:val="000000"/>
        </w:rPr>
        <w:t xml:space="preserve"> </w:t>
      </w:r>
      <w:r w:rsidR="00F22C2F" w:rsidRPr="003F6709">
        <w:rPr>
          <w:rFonts w:ascii="Akzidenz Grotesk BE Regular" w:hAnsi="Akzidenz Grotesk BE Regular"/>
          <w:color w:val="000000"/>
        </w:rPr>
        <w:t xml:space="preserve">This section provides a </w:t>
      </w:r>
      <w:r w:rsidR="00F1234F" w:rsidRPr="003F6709">
        <w:rPr>
          <w:rFonts w:ascii="Akzidenz Grotesk BE Regular" w:hAnsi="Akzidenz Grotesk BE Regular"/>
          <w:color w:val="000000"/>
        </w:rPr>
        <w:t>snapshot</w:t>
      </w:r>
      <w:r w:rsidR="00F22C2F" w:rsidRPr="003F6709">
        <w:rPr>
          <w:rFonts w:ascii="Akzidenz Grotesk BE Regular" w:hAnsi="Akzidenz Grotesk BE Regular"/>
          <w:color w:val="000000"/>
        </w:rPr>
        <w:t xml:space="preserve"> of the applicable national and international law and best practice in the field of human rights and policing. A comprehensive account of the relevant human r</w:t>
      </w:r>
      <w:r w:rsidR="0031494E" w:rsidRPr="003F6709">
        <w:rPr>
          <w:rFonts w:ascii="Akzidenz Grotesk BE Regular" w:hAnsi="Akzidenz Grotesk BE Regular"/>
          <w:color w:val="000000"/>
        </w:rPr>
        <w:t>ights law is contained in Part I</w:t>
      </w:r>
      <w:r w:rsidR="00F22C2F" w:rsidRPr="003F6709">
        <w:rPr>
          <w:rFonts w:ascii="Akzidenz Grotesk BE Regular" w:hAnsi="Akzidenz Grotesk BE Regular"/>
          <w:color w:val="000000"/>
        </w:rPr>
        <w:t xml:space="preserve"> of the Walsh Study.</w:t>
      </w:r>
    </w:p>
    <w:p w:rsidR="00AF1DBD" w:rsidRPr="003F6709" w:rsidRDefault="00AF1DBD" w:rsidP="00AF1DBD">
      <w:pPr>
        <w:rPr>
          <w:rFonts w:ascii="Akzidenz Grotesk BE Regular" w:hAnsi="Akzidenz Grotesk BE Regular"/>
          <w:color w:val="000000"/>
        </w:rPr>
      </w:pPr>
    </w:p>
    <w:p w:rsidR="00146A96" w:rsidRPr="003F6709" w:rsidRDefault="00146A96" w:rsidP="00AF1DBD">
      <w:pPr>
        <w:rPr>
          <w:rFonts w:ascii="Akzidenz Grotesk BE Regular" w:hAnsi="Akzidenz Grotesk BE Regular"/>
          <w:color w:val="000000"/>
        </w:rPr>
      </w:pPr>
    </w:p>
    <w:p w:rsidR="00AF1DBD" w:rsidRPr="003F6709" w:rsidRDefault="00AF1DBD" w:rsidP="00BD6344">
      <w:pPr>
        <w:numPr>
          <w:ilvl w:val="0"/>
          <w:numId w:val="14"/>
        </w:numPr>
        <w:outlineLvl w:val="1"/>
        <w:rPr>
          <w:rFonts w:ascii="Akzidenz Grotesk BE Regular" w:hAnsi="Akzidenz Grotesk BE Regular"/>
          <w:b/>
          <w:color w:val="000000"/>
        </w:rPr>
      </w:pPr>
      <w:bookmarkStart w:id="90" w:name="_Toc221598563"/>
      <w:bookmarkStart w:id="91" w:name="_Toc223839135"/>
      <w:r w:rsidRPr="003F6709">
        <w:rPr>
          <w:rFonts w:ascii="Akzidenz Grotesk BE Regular" w:hAnsi="Akzidenz Grotesk BE Regular"/>
          <w:b/>
          <w:color w:val="000000"/>
        </w:rPr>
        <w:t>International Law</w:t>
      </w:r>
      <w:bookmarkEnd w:id="90"/>
      <w:bookmarkEnd w:id="91"/>
    </w:p>
    <w:p w:rsidR="00AF1DBD" w:rsidRPr="003F6709" w:rsidRDefault="00AF1DBD" w:rsidP="00AF1DBD">
      <w:pPr>
        <w:jc w:val="both"/>
        <w:rPr>
          <w:rFonts w:ascii="Akzidenz Grotesk BE Regular" w:hAnsi="Akzidenz Grotesk BE Regular"/>
          <w:color w:val="000000"/>
        </w:rPr>
      </w:pPr>
    </w:p>
    <w:p w:rsidR="00AF1DBD" w:rsidRPr="003F6709" w:rsidRDefault="00AF1DBD" w:rsidP="00EA2BCE">
      <w:pPr>
        <w:jc w:val="both"/>
        <w:rPr>
          <w:rFonts w:ascii="Akzidenz Grotesk BE Regular" w:hAnsi="Akzidenz Grotesk BE Regular"/>
        </w:rPr>
      </w:pP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 has ratified four major international conventions which are of primary relevance to the functioning and accountability of law enforcement officials. These are</w:t>
      </w:r>
      <w:r w:rsidR="004A1B21" w:rsidRPr="003F6709">
        <w:rPr>
          <w:rFonts w:ascii="Akzidenz Grotesk BE Regular" w:hAnsi="Akzidenz Grotesk BE Regular"/>
        </w:rPr>
        <w:t>:</w:t>
      </w:r>
      <w:r w:rsidRPr="003F6709">
        <w:rPr>
          <w:rFonts w:ascii="Akzidenz Grotesk BE Regular" w:hAnsi="Akzidenz Grotesk BE Regular"/>
        </w:rPr>
        <w:t xml:space="preserve"> the European Convention for the Protection of Human Rights and Fundamental Freedoms (ECHR), which has been given express effect in Irish law by way of the European Convention on Human Rights Act 2003; the International Covenant on Civil and Political Rights (ICCPR); the United Nations Convention Against Torture and Other Cruel, Inhuman or Degrading Treatment or Punishment (UNCAT); and the European Convention for the Prevention of Torture and Inhuman or Degrading Treatment and Punishment (CPT).</w:t>
      </w:r>
      <w:r w:rsidRPr="003F6709">
        <w:rPr>
          <w:rStyle w:val="FootnoteReference"/>
          <w:rFonts w:ascii="Akzidenz Grotesk BE Regular" w:hAnsi="Akzidenz Grotesk BE Regular"/>
          <w:color w:val="000000"/>
        </w:rPr>
        <w:footnoteReference w:id="48"/>
      </w:r>
      <w:r w:rsidRPr="003F6709">
        <w:rPr>
          <w:rFonts w:ascii="Akzidenz Grotesk BE Regular" w:hAnsi="Akzidenz Grotesk BE Regular"/>
        </w:rPr>
        <w:t xml:space="preserve"> </w:t>
      </w:r>
    </w:p>
    <w:p w:rsidR="00BC73B6" w:rsidRPr="003F6709" w:rsidRDefault="00BC73B6" w:rsidP="00EA2BCE">
      <w:pPr>
        <w:jc w:val="both"/>
        <w:rPr>
          <w:rFonts w:ascii="Akzidenz Grotesk BE Regular" w:hAnsi="Akzidenz Grotesk BE Regular"/>
          <w:color w:val="000000"/>
        </w:rPr>
      </w:pPr>
    </w:p>
    <w:p w:rsidR="00AF1DBD" w:rsidRPr="003F6709" w:rsidRDefault="00AF1DBD" w:rsidP="00AF1DBD">
      <w:pPr>
        <w:pStyle w:val="BodyText"/>
        <w:rPr>
          <w:rFonts w:ascii="Akzidenz Grotesk BE Regular" w:hAnsi="Akzidenz Grotesk BE Regular"/>
          <w:sz w:val="24"/>
          <w:szCs w:val="24"/>
        </w:rPr>
      </w:pPr>
      <w:r w:rsidRPr="003F6709">
        <w:rPr>
          <w:rFonts w:ascii="Akzidenz Grotesk BE Regular" w:hAnsi="Akzidenz Grotesk BE Regular"/>
          <w:sz w:val="24"/>
          <w:szCs w:val="24"/>
        </w:rPr>
        <w:t xml:space="preserve">While not exclusively concerned with the operation of police powers, certain provisions of the ECHR and the UN Conventions have direct relevance to the exercise of Garda powers. This section will focus primarily on the ECHR as it is the only one of the four Conventions mentioned above that is directly enforceable in the Irish courts. Section 3(1) of the European Convention on Human Rights Act 2003 provides that, subject to any statutory provision or rule of law, “every organ of the State shall perform its functions in a manner compatible with the State’s obligations under the Convention provisions”. Therefore, all public bodies, including An Garda Síochána, are under a specific statutory obligation to perform their functions in an ECHR compliant manner. </w:t>
      </w:r>
    </w:p>
    <w:p w:rsidR="00AF1DBD" w:rsidRPr="003F6709" w:rsidRDefault="00AF1DBD" w:rsidP="00AF1DBD">
      <w:pPr>
        <w:pStyle w:val="BodyText"/>
        <w:rPr>
          <w:rFonts w:ascii="Akzidenz Grotesk BE Regular" w:hAnsi="Akzidenz Grotesk BE Regular"/>
        </w:rPr>
      </w:pPr>
    </w:p>
    <w:p w:rsidR="00AF1DBD" w:rsidRPr="003F6709" w:rsidRDefault="00AF1DBD" w:rsidP="00AF1DBD">
      <w:pPr>
        <w:pStyle w:val="BodyText"/>
        <w:rPr>
          <w:rFonts w:ascii="Akzidenz Grotesk BE Regular" w:hAnsi="Akzidenz Grotesk BE Regular"/>
          <w:sz w:val="24"/>
          <w:szCs w:val="24"/>
        </w:rPr>
      </w:pPr>
      <w:r w:rsidRPr="003F6709">
        <w:rPr>
          <w:rFonts w:ascii="Akzidenz Grotesk BE Regular" w:hAnsi="Akzidenz Grotesk BE Regular"/>
          <w:sz w:val="24"/>
          <w:szCs w:val="24"/>
        </w:rPr>
        <w:t>A key characteristic of the system of human rights protections established under the ECHR is that it creates positive obligations on the State to promote and protect the rights contained in the ECHR.</w:t>
      </w:r>
      <w:r w:rsidRPr="003F6709">
        <w:rPr>
          <w:rStyle w:val="FootnoteReference"/>
          <w:rFonts w:ascii="Akzidenz Grotesk BE Regular" w:hAnsi="Akzidenz Grotesk BE Regular"/>
          <w:sz w:val="24"/>
          <w:szCs w:val="24"/>
        </w:rPr>
        <w:footnoteReference w:id="49"/>
      </w:r>
      <w:r w:rsidRPr="003F6709">
        <w:rPr>
          <w:rFonts w:ascii="Akzidenz Grotesk BE Regular" w:hAnsi="Akzidenz Grotesk BE Regular"/>
          <w:sz w:val="24"/>
          <w:szCs w:val="24"/>
        </w:rPr>
        <w:t xml:space="preserve"> Certain ECHR rights are </w:t>
      </w:r>
      <w:r w:rsidR="00BE77CC" w:rsidRPr="003F6709">
        <w:rPr>
          <w:rFonts w:ascii="Akzidenz Grotesk BE Regular" w:hAnsi="Akzidenz Grotesk BE Regular"/>
          <w:sz w:val="24"/>
          <w:szCs w:val="24"/>
        </w:rPr>
        <w:t xml:space="preserve">directly </w:t>
      </w:r>
      <w:r w:rsidRPr="003F6709">
        <w:rPr>
          <w:rFonts w:ascii="Akzidenz Grotesk BE Regular" w:hAnsi="Akzidenz Grotesk BE Regular"/>
          <w:sz w:val="24"/>
          <w:szCs w:val="24"/>
        </w:rPr>
        <w:t>relevant to policing, in particular, Ar</w:t>
      </w:r>
      <w:r w:rsidR="00BE77CC" w:rsidRPr="003F6709">
        <w:rPr>
          <w:rFonts w:ascii="Akzidenz Grotesk BE Regular" w:hAnsi="Akzidenz Grotesk BE Regular"/>
          <w:sz w:val="24"/>
          <w:szCs w:val="24"/>
        </w:rPr>
        <w:t>ticle 2 on the right to life,</w:t>
      </w:r>
      <w:r w:rsidRPr="003F6709">
        <w:rPr>
          <w:rFonts w:ascii="Akzidenz Grotesk BE Regular" w:hAnsi="Akzidenz Grotesk BE Regular"/>
          <w:sz w:val="24"/>
          <w:szCs w:val="24"/>
        </w:rPr>
        <w:t xml:space="preserve"> Article 3 on the prohibition of torture</w:t>
      </w:r>
      <w:r w:rsidR="00BE77CC" w:rsidRPr="003F6709">
        <w:rPr>
          <w:rFonts w:ascii="Akzidenz Grotesk BE Regular" w:hAnsi="Akzidenz Grotesk BE Regular"/>
          <w:sz w:val="24"/>
          <w:szCs w:val="24"/>
        </w:rPr>
        <w:t xml:space="preserve"> and Article 5 on the right to liberty and security</w:t>
      </w:r>
      <w:r w:rsidRPr="003F6709">
        <w:rPr>
          <w:rFonts w:ascii="Akzidenz Grotesk BE Regular" w:hAnsi="Akzidenz Grotesk BE Regular"/>
          <w:sz w:val="24"/>
          <w:szCs w:val="24"/>
        </w:rPr>
        <w:t xml:space="preserve">. These </w:t>
      </w:r>
      <w:r w:rsidRPr="003F6709">
        <w:rPr>
          <w:rFonts w:ascii="Akzidenz Grotesk BE Regular" w:hAnsi="Akzidenz Grotesk BE Regular"/>
          <w:sz w:val="24"/>
          <w:szCs w:val="24"/>
        </w:rPr>
        <w:lastRenderedPageBreak/>
        <w:t>Articles require not only that the State refrains from direct violations of those rights, but also that the State takes preventive measures to ensure violations of the rights do not occur.</w:t>
      </w:r>
      <w:r w:rsidRPr="003F6709">
        <w:rPr>
          <w:rStyle w:val="FootnoteReference"/>
          <w:rFonts w:ascii="Akzidenz Grotesk BE Regular" w:hAnsi="Akzidenz Grotesk BE Regular"/>
          <w:sz w:val="24"/>
          <w:szCs w:val="24"/>
        </w:rPr>
        <w:footnoteReference w:id="50"/>
      </w:r>
      <w:r w:rsidRPr="003F6709">
        <w:rPr>
          <w:rFonts w:ascii="Akzidenz Grotesk BE Regular" w:hAnsi="Akzidenz Grotesk BE Regular"/>
          <w:sz w:val="24"/>
          <w:szCs w:val="24"/>
        </w:rPr>
        <w:t xml:space="preserve"> Furthermore, the State must take remedial action to ensure justice and accountability where violations have already taken place.</w:t>
      </w:r>
      <w:r w:rsidRPr="003F6709">
        <w:rPr>
          <w:rStyle w:val="FootnoteReference"/>
          <w:rFonts w:ascii="Akzidenz Grotesk BE Regular" w:hAnsi="Akzidenz Grotesk BE Regular"/>
          <w:sz w:val="24"/>
          <w:szCs w:val="24"/>
        </w:rPr>
        <w:footnoteReference w:id="51"/>
      </w:r>
      <w:r w:rsidRPr="003F6709">
        <w:rPr>
          <w:rFonts w:ascii="Akzidenz Grotesk BE Regular" w:hAnsi="Akzidenz Grotesk BE Regular"/>
          <w:sz w:val="24"/>
          <w:szCs w:val="24"/>
        </w:rPr>
        <w:t xml:space="preserve"> </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The right to life and the prohibition against the arbitrary deprivation of life is protected by Article 2 of the ECHR, as well as Article 6 of the ICCPR. It is evident from the case law of the European Court of Human Rights (ECtHR) that there are a number of fundamental aspects to the State’s obligation to protect the right to life. Primarily, agents of the State must not engage in intentional and unjustified killings. The use of force, which may result as an unintended outcome in the deprivation of life, is permissible only if deployed to achieve a legitimate objective as set out in sub-paragraphs 2(a)</w:t>
      </w:r>
      <w:r w:rsidR="004A1B21" w:rsidRPr="003F6709">
        <w:rPr>
          <w:rFonts w:ascii="Akzidenz Grotesk BE Regular" w:hAnsi="Akzidenz Grotesk BE Regular"/>
          <w:color w:val="000000"/>
        </w:rPr>
        <w:t xml:space="preserve"> to 2</w:t>
      </w:r>
      <w:r w:rsidRPr="003F6709">
        <w:rPr>
          <w:rFonts w:ascii="Akzidenz Grotesk BE Regular" w:hAnsi="Akzidenz Grotesk BE Regular"/>
          <w:color w:val="000000"/>
        </w:rPr>
        <w:t>(c) of Article 2 and where the use of force is no more than absolutely necessary.</w:t>
      </w:r>
      <w:r w:rsidRPr="003F6709">
        <w:rPr>
          <w:rStyle w:val="FootnoteReference"/>
          <w:rFonts w:ascii="Akzidenz Grotesk BE Regular" w:hAnsi="Akzidenz Grotesk BE Regular"/>
          <w:color w:val="000000"/>
        </w:rPr>
        <w:footnoteReference w:id="52"/>
      </w:r>
      <w:r w:rsidRPr="003F6709">
        <w:rPr>
          <w:rFonts w:ascii="Akzidenz Grotesk BE Regular" w:hAnsi="Akzidenz Grotesk BE Regular"/>
          <w:color w:val="000000"/>
        </w:rPr>
        <w:t xml:space="preserve"> When Article 2 is read in conjunction with Article 13, on the right to an effective remedy, it is evident from the case law that a thorough and effective investigation is required leading to the identification and punishment of persons responsible for the deprivation of life.</w:t>
      </w:r>
      <w:r w:rsidRPr="003F6709">
        <w:rPr>
          <w:rStyle w:val="FootnoteReference"/>
          <w:rFonts w:ascii="Akzidenz Grotesk BE Regular" w:hAnsi="Akzidenz Grotesk BE Regular"/>
          <w:color w:val="000000"/>
        </w:rPr>
        <w:footnoteReference w:id="53"/>
      </w:r>
      <w:r w:rsidRPr="003F6709">
        <w:rPr>
          <w:rFonts w:ascii="Akzidenz Grotesk BE Regular" w:hAnsi="Akzidenz Grotesk BE Regular"/>
          <w:color w:val="000000"/>
        </w:rPr>
        <w:t xml:space="preserve"> Furthermore, Article 2 imposes a positive obligation on the State and its agents to protect an </w:t>
      </w:r>
      <w:r w:rsidR="00BE77CC" w:rsidRPr="003F6709">
        <w:rPr>
          <w:rFonts w:ascii="Akzidenz Grotesk BE Regular" w:hAnsi="Akzidenz Grotesk BE Regular"/>
          <w:color w:val="000000"/>
        </w:rPr>
        <w:t>individual’s</w:t>
      </w:r>
      <w:r w:rsidRPr="003F6709">
        <w:rPr>
          <w:rFonts w:ascii="Akzidenz Grotesk BE Regular" w:hAnsi="Akzidenz Grotesk BE Regular"/>
          <w:color w:val="000000"/>
        </w:rPr>
        <w:t xml:space="preserve"> life in certain circumstances.</w:t>
      </w:r>
      <w:r w:rsidRPr="003F6709">
        <w:rPr>
          <w:rStyle w:val="FootnoteReference"/>
          <w:rFonts w:ascii="Akzidenz Grotesk BE Regular" w:hAnsi="Akzidenz Grotesk BE Regular"/>
          <w:color w:val="000000"/>
        </w:rPr>
        <w:footnoteReference w:id="54"/>
      </w:r>
      <w:r w:rsidRPr="003F6709">
        <w:rPr>
          <w:rFonts w:ascii="Akzidenz Grotesk BE Regular" w:hAnsi="Akzidenz Grotesk BE Regular"/>
          <w:color w:val="000000"/>
        </w:rPr>
        <w:t xml:space="preserve"> In accordance with this positive obligation the police are required to take reasonable measures, within the scope of their powers, to protect an individual’s life when they are aware of a real and immediate risk to the life of that individual.</w:t>
      </w:r>
      <w:r w:rsidRPr="003F6709">
        <w:rPr>
          <w:rStyle w:val="FootnoteReference"/>
          <w:rFonts w:ascii="Akzidenz Grotesk BE Regular" w:hAnsi="Akzidenz Grotesk BE Regular"/>
          <w:color w:val="000000"/>
        </w:rPr>
        <w:footnoteReference w:id="55"/>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pStyle w:val="BodyText"/>
        <w:rPr>
          <w:rFonts w:ascii="Akzidenz Grotesk BE Regular" w:hAnsi="Akzidenz Grotesk BE Regular"/>
          <w:sz w:val="24"/>
          <w:szCs w:val="24"/>
        </w:rPr>
      </w:pPr>
      <w:r w:rsidRPr="003F6709">
        <w:rPr>
          <w:rFonts w:ascii="Akzidenz Grotesk BE Regular" w:hAnsi="Akzidenz Grotesk BE Regular"/>
          <w:sz w:val="24"/>
          <w:szCs w:val="24"/>
        </w:rPr>
        <w:t>The prohibition of torture or inhuman or degrading treatment or punishment derives from Article 3 of the ECHR and Article 7 of the ICCPR.</w:t>
      </w:r>
      <w:r w:rsidRPr="003F6709">
        <w:rPr>
          <w:rStyle w:val="FootnoteReference"/>
          <w:rFonts w:ascii="Akzidenz Grotesk BE Regular" w:hAnsi="Akzidenz Grotesk BE Regular"/>
          <w:sz w:val="24"/>
          <w:szCs w:val="24"/>
        </w:rPr>
        <w:footnoteReference w:id="56"/>
      </w:r>
      <w:r w:rsidRPr="003F6709">
        <w:rPr>
          <w:rFonts w:ascii="Akzidenz Grotesk BE Regular" w:hAnsi="Akzidenz Grotesk BE Regular"/>
          <w:sz w:val="24"/>
          <w:szCs w:val="24"/>
        </w:rPr>
        <w:t xml:space="preserve"> The ECtHR has firmly established that the prohibition is absolute.</w:t>
      </w:r>
      <w:r w:rsidRPr="003F6709">
        <w:rPr>
          <w:rStyle w:val="FootnoteReference"/>
          <w:rFonts w:ascii="Akzidenz Grotesk BE Regular" w:hAnsi="Akzidenz Grotesk BE Regular"/>
          <w:sz w:val="24"/>
          <w:szCs w:val="24"/>
        </w:rPr>
        <w:footnoteReference w:id="57"/>
      </w:r>
      <w:r w:rsidRPr="003F6709">
        <w:rPr>
          <w:rFonts w:ascii="Akzidenz Grotesk BE Regular" w:hAnsi="Akzidenz Grotesk BE Regular"/>
          <w:sz w:val="24"/>
          <w:szCs w:val="24"/>
        </w:rPr>
        <w:t xml:space="preserve"> That is, there are no circumstances in which torture or inhuman or degrading treatment or punishment is permissible. The importance attached to the prohibition against torture led to the adoption of a specific UN Convention against Torture and a specific European Convention for the Prevention of Torture and Inhuman or Degrading </w:t>
      </w:r>
      <w:r w:rsidRPr="003F6709">
        <w:rPr>
          <w:rFonts w:ascii="Akzidenz Grotesk BE Regular" w:hAnsi="Akzidenz Grotesk BE Regular"/>
          <w:sz w:val="24"/>
          <w:szCs w:val="24"/>
        </w:rPr>
        <w:lastRenderedPageBreak/>
        <w:t>Treatment and Punishment. The</w:t>
      </w:r>
      <w:r w:rsidR="008E0C03">
        <w:rPr>
          <w:rFonts w:ascii="Akzidenz Grotesk BE Regular" w:hAnsi="Akzidenz Grotesk BE Regular"/>
          <w:sz w:val="24"/>
          <w:szCs w:val="24"/>
        </w:rPr>
        <w:t xml:space="preserve"> European</w:t>
      </w:r>
      <w:r w:rsidRPr="003F6709">
        <w:rPr>
          <w:rFonts w:ascii="Akzidenz Grotesk BE Regular" w:hAnsi="Akzidenz Grotesk BE Regular"/>
          <w:sz w:val="24"/>
          <w:szCs w:val="24"/>
        </w:rPr>
        <w:t xml:space="preserve"> </w:t>
      </w:r>
      <w:r w:rsidR="00764F5A" w:rsidRPr="003F6709">
        <w:rPr>
          <w:rFonts w:ascii="Akzidenz Grotesk BE Regular" w:hAnsi="Akzidenz Grotesk BE Regular"/>
          <w:sz w:val="24"/>
          <w:szCs w:val="24"/>
        </w:rPr>
        <w:t xml:space="preserve">Convention </w:t>
      </w:r>
      <w:r w:rsidRPr="003F6709">
        <w:rPr>
          <w:rFonts w:ascii="Akzidenz Grotesk BE Regular" w:hAnsi="Akzidenz Grotesk BE Regular"/>
          <w:sz w:val="24"/>
          <w:szCs w:val="24"/>
        </w:rPr>
        <w:t xml:space="preserve">provides for the establishment of a Committee of experts, the European Committee for the Prevention of Torture </w:t>
      </w:r>
      <w:r w:rsidR="00BC2220" w:rsidRPr="003F6709">
        <w:rPr>
          <w:rFonts w:ascii="Akzidenz Grotesk BE Regular" w:hAnsi="Akzidenz Grotesk BE Regular"/>
          <w:sz w:val="24"/>
          <w:szCs w:val="24"/>
        </w:rPr>
        <w:t xml:space="preserve">and Inhuman Degrading Treatment or Punishment </w:t>
      </w:r>
      <w:r w:rsidRPr="003F6709">
        <w:rPr>
          <w:rFonts w:ascii="Akzidenz Grotesk BE Regular" w:hAnsi="Akzidenz Grotesk BE Regular"/>
          <w:sz w:val="24"/>
          <w:szCs w:val="24"/>
        </w:rPr>
        <w:t>(CPT Committee), to carry out preventative inspection visits in State parties and to report on the treatment of persons deprived of their liberty.</w:t>
      </w:r>
      <w:r w:rsidR="002D0ACD" w:rsidRPr="003F6709">
        <w:rPr>
          <w:rStyle w:val="FootnoteReference"/>
          <w:rFonts w:ascii="Akzidenz Grotesk BE Regular" w:hAnsi="Akzidenz Grotesk BE Regular"/>
          <w:sz w:val="24"/>
          <w:szCs w:val="24"/>
        </w:rPr>
        <w:footnoteReference w:id="58"/>
      </w:r>
      <w:r w:rsidRPr="003F6709">
        <w:rPr>
          <w:rFonts w:ascii="Akzidenz Grotesk BE Regular" w:hAnsi="Akzidenz Grotesk BE Regular"/>
          <w:sz w:val="24"/>
          <w:szCs w:val="24"/>
        </w:rPr>
        <w:t xml:space="preserve">  </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The right to liberty and security of person is protected in Article 5 of the ECHR and Article 9 of the ICCPR. Both Articles provide for the lawful arrest and detention of a person in limited circumstances providing it is in accordance with a procedure prescribed by law. All persons arrested are guaranteed a number of due process rights including: the right to be informed of the charges against him</w:t>
      </w:r>
      <w:r w:rsidR="009A4B8C" w:rsidRPr="003F6709">
        <w:rPr>
          <w:rFonts w:ascii="Akzidenz Grotesk BE Regular" w:hAnsi="Akzidenz Grotesk BE Regular"/>
          <w:color w:val="000000"/>
        </w:rPr>
        <w:t xml:space="preserve"> or </w:t>
      </w:r>
      <w:r w:rsidRPr="003F6709">
        <w:rPr>
          <w:rFonts w:ascii="Akzidenz Grotesk BE Regular" w:hAnsi="Akzidenz Grotesk BE Regular"/>
          <w:color w:val="000000"/>
        </w:rPr>
        <w:t>her; the right to be brought promptly before a judge and to trial; the right to appeal the lawfulness of the detention; and the right to compensation in the event of an unlawful arrest or detention.</w:t>
      </w:r>
      <w:r w:rsidRPr="003F6709">
        <w:rPr>
          <w:rStyle w:val="FootnoteReference"/>
          <w:rFonts w:ascii="Akzidenz Grotesk BE Regular" w:hAnsi="Akzidenz Grotesk BE Regular"/>
          <w:color w:val="000000"/>
        </w:rPr>
        <w:footnoteReference w:id="59"/>
      </w:r>
      <w:r w:rsidRPr="003F6709">
        <w:rPr>
          <w:rFonts w:ascii="Akzidenz Grotesk BE Regular" w:hAnsi="Akzidenz Grotesk BE Regular"/>
          <w:color w:val="000000"/>
        </w:rPr>
        <w:t xml:space="preserve">  </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pStyle w:val="BodyText"/>
        <w:rPr>
          <w:rFonts w:ascii="Akzidenz Grotesk BE Regular" w:hAnsi="Akzidenz Grotesk BE Regular"/>
          <w:sz w:val="24"/>
          <w:szCs w:val="24"/>
        </w:rPr>
      </w:pPr>
      <w:r w:rsidRPr="003F6709">
        <w:rPr>
          <w:rFonts w:ascii="Akzidenz Grotesk BE Regular" w:hAnsi="Akzidenz Grotesk BE Regular"/>
          <w:sz w:val="24"/>
          <w:szCs w:val="24"/>
        </w:rPr>
        <w:t>Other rights protected in the ECHR and the ICCPR, which can have direct relevance to the exercise of Garda powers, include: the right to a fair trial;</w:t>
      </w:r>
      <w:r w:rsidRPr="003F6709">
        <w:rPr>
          <w:rStyle w:val="FootnoteReference"/>
          <w:rFonts w:ascii="Akzidenz Grotesk BE Regular" w:hAnsi="Akzidenz Grotesk BE Regular"/>
          <w:sz w:val="24"/>
          <w:szCs w:val="24"/>
        </w:rPr>
        <w:footnoteReference w:id="60"/>
      </w:r>
      <w:r w:rsidRPr="003F6709">
        <w:rPr>
          <w:rFonts w:ascii="Akzidenz Grotesk BE Regular" w:hAnsi="Akzidenz Grotesk BE Regular"/>
          <w:sz w:val="24"/>
          <w:szCs w:val="24"/>
        </w:rPr>
        <w:t xml:space="preserve"> the right to respect for private and family life;</w:t>
      </w:r>
      <w:r w:rsidRPr="003F6709">
        <w:rPr>
          <w:rStyle w:val="FootnoteReference"/>
          <w:rFonts w:ascii="Akzidenz Grotesk BE Regular" w:hAnsi="Akzidenz Grotesk BE Regular"/>
          <w:sz w:val="24"/>
          <w:szCs w:val="24"/>
        </w:rPr>
        <w:footnoteReference w:id="61"/>
      </w:r>
      <w:r w:rsidRPr="003F6709">
        <w:rPr>
          <w:rFonts w:ascii="Akzidenz Grotesk BE Regular" w:hAnsi="Akzidenz Grotesk BE Regular"/>
          <w:sz w:val="24"/>
          <w:szCs w:val="24"/>
        </w:rPr>
        <w:t xml:space="preserve"> and the rights to freedom of assembly, association</w:t>
      </w:r>
      <w:r w:rsidRPr="003F6709">
        <w:rPr>
          <w:rStyle w:val="FootnoteReference"/>
          <w:rFonts w:ascii="Akzidenz Grotesk BE Regular" w:hAnsi="Akzidenz Grotesk BE Regular"/>
          <w:sz w:val="24"/>
          <w:szCs w:val="24"/>
        </w:rPr>
        <w:footnoteReference w:id="62"/>
      </w:r>
      <w:r w:rsidRPr="003F6709">
        <w:rPr>
          <w:rFonts w:ascii="Akzidenz Grotesk BE Regular" w:hAnsi="Akzidenz Grotesk BE Regular"/>
          <w:sz w:val="24"/>
          <w:szCs w:val="24"/>
        </w:rPr>
        <w:t xml:space="preserve"> and expression</w:t>
      </w:r>
      <w:r w:rsidR="00066AC4">
        <w:rPr>
          <w:rFonts w:ascii="Akzidenz Grotesk BE Regular" w:hAnsi="Akzidenz Grotesk BE Regular"/>
          <w:sz w:val="24"/>
          <w:szCs w:val="24"/>
        </w:rPr>
        <w:t>,</w:t>
      </w:r>
      <w:r w:rsidRPr="003F6709">
        <w:rPr>
          <w:rFonts w:ascii="Akzidenz Grotesk BE Regular" w:hAnsi="Akzidenz Grotesk BE Regular"/>
          <w:sz w:val="24"/>
          <w:szCs w:val="24"/>
        </w:rPr>
        <w:t xml:space="preserve"> respectively.</w:t>
      </w:r>
      <w:r w:rsidRPr="003F6709">
        <w:rPr>
          <w:rStyle w:val="FootnoteReference"/>
          <w:rFonts w:ascii="Akzidenz Grotesk BE Regular" w:hAnsi="Akzidenz Grotesk BE Regular"/>
          <w:sz w:val="24"/>
          <w:szCs w:val="24"/>
        </w:rPr>
        <w:footnoteReference w:id="63"/>
      </w:r>
    </w:p>
    <w:p w:rsidR="00171758" w:rsidRPr="003F6709" w:rsidRDefault="00171758" w:rsidP="00AF1DBD">
      <w:pPr>
        <w:ind w:left="360"/>
        <w:jc w:val="both"/>
        <w:rPr>
          <w:rFonts w:ascii="Akzidenz Grotesk BE Regular" w:hAnsi="Akzidenz Grotesk BE Regular"/>
          <w:color w:val="000000"/>
        </w:rPr>
      </w:pPr>
    </w:p>
    <w:p w:rsidR="00AF1DBD" w:rsidRPr="003F6709" w:rsidRDefault="00AF1DBD" w:rsidP="00AF1DBD">
      <w:pPr>
        <w:ind w:left="360"/>
        <w:jc w:val="both"/>
        <w:rPr>
          <w:rFonts w:ascii="Akzidenz Grotesk BE Regular" w:hAnsi="Akzidenz Grotesk BE Regular"/>
          <w:color w:val="000000"/>
        </w:rPr>
      </w:pPr>
    </w:p>
    <w:p w:rsidR="00AF1DBD" w:rsidRPr="003F6709" w:rsidRDefault="00160981" w:rsidP="00BD6344">
      <w:pPr>
        <w:numPr>
          <w:ilvl w:val="0"/>
          <w:numId w:val="14"/>
        </w:numPr>
        <w:outlineLvl w:val="1"/>
        <w:rPr>
          <w:rFonts w:ascii="Akzidenz Grotesk BE Regular" w:hAnsi="Akzidenz Grotesk BE Regular"/>
          <w:b/>
          <w:color w:val="000000"/>
        </w:rPr>
      </w:pPr>
      <w:bookmarkStart w:id="92" w:name="_Toc221598564"/>
      <w:bookmarkStart w:id="93" w:name="_Toc223839136"/>
      <w:r w:rsidRPr="003F6709">
        <w:rPr>
          <w:rFonts w:ascii="Akzidenz Grotesk BE Regular" w:hAnsi="Akzidenz Grotesk BE Regular"/>
          <w:b/>
          <w:color w:val="000000"/>
        </w:rPr>
        <w:t xml:space="preserve">Constitutional </w:t>
      </w:r>
      <w:r w:rsidR="00AF1DBD" w:rsidRPr="003F6709">
        <w:rPr>
          <w:rFonts w:ascii="Akzidenz Grotesk BE Regular" w:hAnsi="Akzidenz Grotesk BE Regular"/>
          <w:b/>
          <w:color w:val="000000"/>
        </w:rPr>
        <w:t>Law</w:t>
      </w:r>
      <w:bookmarkEnd w:id="92"/>
      <w:bookmarkEnd w:id="93"/>
      <w:r w:rsidR="00AF1DBD" w:rsidRPr="003F6709">
        <w:rPr>
          <w:rFonts w:ascii="Akzidenz Grotesk BE Regular" w:hAnsi="Akzidenz Grotesk BE Regular"/>
          <w:b/>
          <w:color w:val="000000"/>
        </w:rPr>
        <w:t xml:space="preserve"> </w:t>
      </w:r>
    </w:p>
    <w:p w:rsidR="00AF1DBD" w:rsidRPr="003F6709" w:rsidRDefault="00AF1DBD" w:rsidP="00AF1DBD">
      <w:pPr>
        <w:rPr>
          <w:rFonts w:ascii="Akzidenz Grotesk BE Regular" w:hAnsi="Akzidenz Grotesk BE Regular"/>
          <w:b/>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A number of fundamental human rights provisions in the Constitution of Ireland are applicable to the functioning of An Garda Síochána. The core Article, from a human rights perspective, is Article 40, which protects the personal rights of the citizens of the State. Among those provisions applicable to the exercise of Garda powers are: Article 40.4.1 (the right to liberty); Article 40.5 (inviolability of a citizen’s dwelling); and Article 40.6.1 (the right to freedom of expression, assembly and association). In addition to these specified rights, Article 40.3.1 of the Constitution places a positive obligation on the State to “defend and vindicate the personal rights of the citizen” through its laws. The Irish courts have interpreted this provision to incorporate unspecified rights, such as the right to privacy,</w:t>
      </w:r>
      <w:r w:rsidRPr="003F6709">
        <w:rPr>
          <w:rStyle w:val="FootnoteReference"/>
          <w:rFonts w:ascii="Akzidenz Grotesk BE Regular" w:hAnsi="Akzidenz Grotesk BE Regular"/>
          <w:color w:val="000000"/>
        </w:rPr>
        <w:footnoteReference w:id="64"/>
      </w:r>
      <w:r w:rsidRPr="003F6709">
        <w:rPr>
          <w:rFonts w:ascii="Akzidenz Grotesk BE Regular" w:hAnsi="Akzidenz Grotesk BE Regular"/>
          <w:color w:val="000000"/>
        </w:rPr>
        <w:t xml:space="preserve"> the right to freedom from torture and inhuman or degrading treatment or punishment,</w:t>
      </w:r>
      <w:r w:rsidRPr="003F6709">
        <w:rPr>
          <w:rStyle w:val="FootnoteReference"/>
          <w:rFonts w:ascii="Akzidenz Grotesk BE Regular" w:hAnsi="Akzidenz Grotesk BE Regular"/>
          <w:color w:val="000000"/>
        </w:rPr>
        <w:footnoteReference w:id="65"/>
      </w:r>
      <w:r w:rsidRPr="003F6709">
        <w:rPr>
          <w:rFonts w:ascii="Akzidenz Grotesk BE Regular" w:hAnsi="Akzidenz Grotesk BE Regular"/>
          <w:color w:val="000000"/>
        </w:rPr>
        <w:t xml:space="preserve"> and the right to bodily integrity.</w:t>
      </w:r>
      <w:r w:rsidRPr="003F6709">
        <w:rPr>
          <w:rStyle w:val="FootnoteReference"/>
          <w:rFonts w:ascii="Akzidenz Grotesk BE Regular" w:hAnsi="Akzidenz Grotesk BE Regular"/>
          <w:color w:val="000000"/>
        </w:rPr>
        <w:footnoteReference w:id="66"/>
      </w:r>
      <w:r w:rsidRPr="003F6709">
        <w:rPr>
          <w:rFonts w:ascii="Akzidenz Grotesk BE Regular" w:hAnsi="Akzidenz Grotesk BE Regular"/>
          <w:color w:val="000000"/>
        </w:rPr>
        <w:t xml:space="preserve"> The due process rights, protected in Article 38.1, are also applicable to the Gardaí in the investigation of crime.</w:t>
      </w:r>
    </w:p>
    <w:p w:rsidR="00AF1DBD" w:rsidRPr="003F6709" w:rsidRDefault="00AF1DBD" w:rsidP="00AF1DBD">
      <w:pPr>
        <w:rPr>
          <w:rFonts w:ascii="Akzidenz Grotesk BE Regular" w:hAnsi="Akzidenz Grotesk BE Regular"/>
          <w:color w:val="000000"/>
        </w:rPr>
      </w:pPr>
    </w:p>
    <w:p w:rsidR="00AF1DBD" w:rsidRPr="003F6709" w:rsidRDefault="00AF1DBD" w:rsidP="00AF1DBD">
      <w:pPr>
        <w:rPr>
          <w:rFonts w:ascii="Akzidenz Grotesk BE Regular" w:hAnsi="Akzidenz Grotesk BE Regular"/>
          <w:color w:val="000000"/>
        </w:rPr>
      </w:pPr>
    </w:p>
    <w:p w:rsidR="00AF1DBD" w:rsidRPr="003F6709" w:rsidRDefault="00424394" w:rsidP="00424394">
      <w:pPr>
        <w:keepNext/>
        <w:numPr>
          <w:ilvl w:val="0"/>
          <w:numId w:val="14"/>
        </w:numPr>
        <w:outlineLvl w:val="1"/>
        <w:rPr>
          <w:rFonts w:ascii="Akzidenz Grotesk BE Regular" w:hAnsi="Akzidenz Grotesk BE Regular"/>
          <w:b/>
          <w:color w:val="000000"/>
        </w:rPr>
      </w:pPr>
      <w:bookmarkStart w:id="94" w:name="_Toc221598565"/>
      <w:bookmarkStart w:id="95" w:name="_Toc223839137"/>
      <w:r w:rsidRPr="003F6709">
        <w:rPr>
          <w:rFonts w:ascii="Akzidenz Grotesk BE Regular" w:hAnsi="Akzidenz Grotesk BE Regular"/>
          <w:b/>
          <w:color w:val="000000"/>
        </w:rPr>
        <w:t xml:space="preserve">Standards of </w:t>
      </w:r>
      <w:r w:rsidR="00AF1DBD" w:rsidRPr="003F6709">
        <w:rPr>
          <w:rFonts w:ascii="Akzidenz Grotesk BE Regular" w:hAnsi="Akzidenz Grotesk BE Regular"/>
          <w:b/>
          <w:color w:val="000000"/>
        </w:rPr>
        <w:t>Best Practice</w:t>
      </w:r>
      <w:bookmarkEnd w:id="94"/>
      <w:bookmarkEnd w:id="95"/>
      <w:r w:rsidR="00AF1DBD" w:rsidRPr="003F6709">
        <w:rPr>
          <w:rFonts w:ascii="Akzidenz Grotesk BE Regular" w:hAnsi="Akzidenz Grotesk BE Regular"/>
          <w:b/>
          <w:color w:val="000000"/>
        </w:rPr>
        <w:t xml:space="preserve"> </w:t>
      </w:r>
    </w:p>
    <w:p w:rsidR="00AF1DBD" w:rsidRPr="003F6709" w:rsidRDefault="00AF1DBD" w:rsidP="00424394">
      <w:pPr>
        <w:keepNext/>
        <w:ind w:left="1080"/>
        <w:rPr>
          <w:rFonts w:ascii="Akzidenz Grotesk BE Regular" w:hAnsi="Akzidenz Grotesk BE Regular"/>
          <w:b/>
          <w:color w:val="000000"/>
        </w:rPr>
      </w:pPr>
    </w:p>
    <w:p w:rsidR="00AF1DBD" w:rsidRPr="003F6709" w:rsidRDefault="00AF1DBD" w:rsidP="00424394">
      <w:pPr>
        <w:keepNext/>
        <w:jc w:val="both"/>
        <w:rPr>
          <w:rFonts w:ascii="Akzidenz Grotesk BE Regular" w:hAnsi="Akzidenz Grotesk BE Regular"/>
          <w:color w:val="000000"/>
        </w:rPr>
      </w:pPr>
      <w:r w:rsidRPr="003F6709">
        <w:rPr>
          <w:rFonts w:ascii="Akzidenz Grotesk BE Regular" w:hAnsi="Akzidenz Grotesk BE Regular"/>
          <w:color w:val="000000"/>
        </w:rPr>
        <w:t>The aforementioned international and national instruments are supplemented by a range of international standards issued by inter-governmental bodies, such as the Council of Europe and the UN. Of particular importance are the European Code of Police Ethics,</w:t>
      </w:r>
      <w:r w:rsidRPr="003F6709">
        <w:rPr>
          <w:rStyle w:val="FootnoteReference"/>
          <w:rFonts w:ascii="Akzidenz Grotesk BE Regular" w:hAnsi="Akzidenz Grotesk BE Regular"/>
          <w:color w:val="000000"/>
        </w:rPr>
        <w:footnoteReference w:id="67"/>
      </w:r>
      <w:r w:rsidRPr="003F6709">
        <w:rPr>
          <w:rFonts w:ascii="Akzidenz Grotesk BE Regular" w:hAnsi="Akzidenz Grotesk BE Regular"/>
          <w:color w:val="000000"/>
        </w:rPr>
        <w:t xml:space="preserve"> the UN Code of Conduct for Law Enforcement Officials</w:t>
      </w:r>
      <w:r w:rsidRPr="003F6709">
        <w:rPr>
          <w:rStyle w:val="FootnoteReference"/>
          <w:rFonts w:ascii="Akzidenz Grotesk BE Regular" w:hAnsi="Akzidenz Grotesk BE Regular"/>
          <w:color w:val="000000"/>
        </w:rPr>
        <w:footnoteReference w:id="68"/>
      </w:r>
      <w:r w:rsidRPr="003F6709">
        <w:rPr>
          <w:rFonts w:ascii="Akzidenz Grotesk BE Regular" w:hAnsi="Akzidenz Grotesk BE Regular"/>
          <w:color w:val="000000"/>
        </w:rPr>
        <w:t xml:space="preserve"> and </w:t>
      </w:r>
      <w:r w:rsidR="002D2091" w:rsidRPr="003F6709">
        <w:rPr>
          <w:rFonts w:ascii="Akzidenz Grotesk BE Regular" w:hAnsi="Akzidenz Grotesk BE Regular"/>
          <w:color w:val="000000"/>
        </w:rPr>
        <w:t>the UN Basic Principles on the U</w:t>
      </w:r>
      <w:r w:rsidRPr="003F6709">
        <w:rPr>
          <w:rFonts w:ascii="Akzidenz Grotesk BE Regular" w:hAnsi="Akzidenz Grotesk BE Regular"/>
          <w:color w:val="000000"/>
        </w:rPr>
        <w:t>se of Force and Firearms by Law Enforcement Officials.</w:t>
      </w:r>
      <w:r w:rsidRPr="003F6709">
        <w:rPr>
          <w:rStyle w:val="FootnoteReference"/>
          <w:rFonts w:ascii="Akzidenz Grotesk BE Regular" w:hAnsi="Akzidenz Grotesk BE Regular"/>
          <w:color w:val="000000"/>
        </w:rPr>
        <w:footnoteReference w:id="69"/>
      </w:r>
      <w:r w:rsidRPr="003F6709">
        <w:rPr>
          <w:rFonts w:ascii="Akzidenz Grotesk BE Regular" w:hAnsi="Akzidenz Grotesk BE Regular"/>
          <w:color w:val="000000"/>
        </w:rPr>
        <w:t xml:space="preserve"> While not legally binding, these instruments set the standard for best international practice in policing. They have been used by the ECtHR and the UN Treaty Monitoring Bodies as interpretative guides on how the legal obligations, set out in the principal treaties, should be implemented in practice at the domestic level.</w:t>
      </w:r>
      <w:r w:rsidRPr="003F6709">
        <w:rPr>
          <w:rStyle w:val="FootnoteReference"/>
          <w:rFonts w:ascii="Akzidenz Grotesk BE Regular" w:hAnsi="Akzidenz Grotesk BE Regular"/>
          <w:color w:val="000000"/>
        </w:rPr>
        <w:footnoteReference w:id="70"/>
      </w:r>
      <w:r w:rsidRPr="003F6709">
        <w:rPr>
          <w:rFonts w:ascii="Akzidenz Grotesk BE Regular" w:hAnsi="Akzidenz Grotesk BE Regular"/>
          <w:color w:val="000000"/>
        </w:rPr>
        <w:t xml:space="preserve"> The instruments form a valuable point of reference for human rights standards in An Garda Síochána.</w:t>
      </w:r>
    </w:p>
    <w:p w:rsidR="00AF1DBD" w:rsidRPr="003F6709" w:rsidRDefault="00AF1DBD" w:rsidP="00424394">
      <w:pPr>
        <w:keepNext/>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In addition to these international instruments, the Patten Report represents a comprehensive study on policing, which contains a broad-ranging set of recommendations based on best international practice in the field of policing.</w:t>
      </w:r>
      <w:r w:rsidRPr="003F6709">
        <w:rPr>
          <w:rStyle w:val="FootnoteReference"/>
          <w:rFonts w:ascii="Akzidenz Grotesk BE Regular" w:hAnsi="Akzidenz Grotesk BE Regular"/>
          <w:color w:val="000000"/>
        </w:rPr>
        <w:footnoteReference w:id="71"/>
      </w:r>
      <w:r w:rsidRPr="003F6709">
        <w:rPr>
          <w:rFonts w:ascii="Akzidenz Grotesk BE Regular" w:hAnsi="Akzidenz Grotesk BE Regular"/>
          <w:color w:val="000000"/>
        </w:rPr>
        <w:t xml:space="preserve"> The IHRC endorses the approach taken by the Patten Commission. The IHRC believes that many of</w:t>
      </w:r>
      <w:r w:rsidRPr="003F6709">
        <w:rPr>
          <w:rFonts w:ascii="Akzidenz Grotesk BE Regular" w:hAnsi="Akzidenz Grotesk BE Regular"/>
          <w:i/>
          <w:color w:val="000000"/>
        </w:rPr>
        <w:t xml:space="preserve"> </w:t>
      </w:r>
      <w:r w:rsidRPr="003F6709">
        <w:rPr>
          <w:rFonts w:ascii="Akzidenz Grotesk BE Regular" w:hAnsi="Akzidenz Grotesk BE Regular"/>
          <w:color w:val="000000"/>
        </w:rPr>
        <w:t>the recommendations for police reform</w:t>
      </w:r>
      <w:r w:rsidR="00BE77CC" w:rsidRPr="003F6709">
        <w:rPr>
          <w:rFonts w:ascii="Akzidenz Grotesk BE Regular" w:hAnsi="Akzidenz Grotesk BE Regular"/>
          <w:color w:val="000000"/>
        </w:rPr>
        <w:t>,</w:t>
      </w:r>
      <w:r w:rsidRPr="003F6709">
        <w:rPr>
          <w:rFonts w:ascii="Akzidenz Grotesk BE Regular" w:hAnsi="Akzidenz Grotesk BE Regular"/>
          <w:color w:val="000000"/>
        </w:rPr>
        <w:t xml:space="preserve"> contained in the Patten Report</w:t>
      </w:r>
      <w:r w:rsidR="00BE77CC" w:rsidRPr="003F6709">
        <w:rPr>
          <w:rFonts w:ascii="Akzidenz Grotesk BE Regular" w:hAnsi="Akzidenz Grotesk BE Regular"/>
          <w:color w:val="000000"/>
        </w:rPr>
        <w:t>,</w:t>
      </w:r>
      <w:r w:rsidRPr="003F6709">
        <w:rPr>
          <w:rFonts w:ascii="Akzidenz Grotesk BE Regular" w:hAnsi="Akzidenz Grotesk BE Regular"/>
          <w:color w:val="000000"/>
        </w:rPr>
        <w:t xml:space="preserve"> transcend the situation in </w:t>
      </w:r>
      <w:smartTag w:uri="urn:schemas-microsoft-com:office:smarttags" w:element="country-region">
        <w:r w:rsidRPr="003F6709">
          <w:rPr>
            <w:rFonts w:ascii="Akzidenz Grotesk BE Regular" w:hAnsi="Akzidenz Grotesk BE Regular"/>
            <w:color w:val="000000"/>
          </w:rPr>
          <w:t>Northern Ireland</w:t>
        </w:r>
      </w:smartTag>
      <w:r w:rsidRPr="003F6709">
        <w:rPr>
          <w:rFonts w:ascii="Akzidenz Grotesk BE Regular" w:hAnsi="Akzidenz Grotesk BE Regular"/>
          <w:color w:val="000000"/>
        </w:rPr>
        <w:t xml:space="preserve"> and provide guidance on human rights standards in policing</w:t>
      </w:r>
      <w:r w:rsidR="0074301C" w:rsidRPr="003F6709">
        <w:rPr>
          <w:rFonts w:ascii="Akzidenz Grotesk BE Regular" w:hAnsi="Akzidenz Grotesk BE Regular"/>
          <w:color w:val="000000"/>
        </w:rPr>
        <w:t xml:space="preserve"> that</w:t>
      </w:r>
      <w:r w:rsidRPr="003F6709">
        <w:rPr>
          <w:rFonts w:ascii="Akzidenz Grotesk BE Regular" w:hAnsi="Akzidenz Grotesk BE Regular"/>
          <w:color w:val="000000"/>
        </w:rPr>
        <w:t xml:space="preserve"> may be broadly applied in </w:t>
      </w:r>
      <w:smartTag w:uri="urn:schemas-microsoft-com:office:smarttags" w:element="place">
        <w:smartTag w:uri="urn:schemas-microsoft-com:office:smarttags" w:element="country-region">
          <w:r w:rsidRPr="003F6709">
            <w:rPr>
              <w:rFonts w:ascii="Akzidenz Grotesk BE Regular" w:hAnsi="Akzidenz Grotesk BE Regular"/>
              <w:color w:val="000000"/>
            </w:rPr>
            <w:t>Ireland</w:t>
          </w:r>
        </w:smartTag>
      </w:smartTag>
      <w:r w:rsidRPr="003F6709">
        <w:rPr>
          <w:rFonts w:ascii="Akzidenz Grotesk BE Regular" w:hAnsi="Akzidenz Grotesk BE Regular"/>
          <w:color w:val="000000"/>
        </w:rPr>
        <w:t xml:space="preserve"> and elsewhere. </w:t>
      </w:r>
    </w:p>
    <w:p w:rsidR="00AF1DBD" w:rsidRPr="003F6709" w:rsidRDefault="00AF1DBD" w:rsidP="00AF1DBD">
      <w:pPr>
        <w:jc w:val="both"/>
        <w:rPr>
          <w:rFonts w:ascii="Akzidenz Grotesk BE Regular" w:hAnsi="Akzidenz Grotesk BE Regular"/>
          <w:color w:val="000000"/>
        </w:rPr>
      </w:pPr>
    </w:p>
    <w:p w:rsidR="002A1E86"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The IHRC recalls that in signing the Belfast Agreement the Irish Government committed itself to ensuring that the protection of human rights in the State would be at least as strong as that in </w:t>
      </w:r>
      <w:smartTag w:uri="urn:schemas-microsoft-com:office:smarttags" w:element="place">
        <w:smartTag w:uri="urn:schemas-microsoft-com:office:smarttags" w:element="country-region">
          <w:r w:rsidRPr="003F6709">
            <w:rPr>
              <w:rFonts w:ascii="Akzidenz Grotesk BE Regular" w:hAnsi="Akzidenz Grotesk BE Regular"/>
              <w:color w:val="000000"/>
            </w:rPr>
            <w:t>Northern Ireland</w:t>
          </w:r>
        </w:smartTag>
      </w:smartTag>
      <w:r w:rsidRPr="003F6709">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72"/>
      </w:r>
      <w:r w:rsidRPr="003F6709">
        <w:rPr>
          <w:rFonts w:ascii="Akzidenz Grotesk BE Regular" w:hAnsi="Akzidenz Grotesk BE Regular"/>
          <w:color w:val="000000"/>
        </w:rPr>
        <w:t xml:space="preserve"> In the view of the IHRC, this core principle of equivalence </w:t>
      </w:r>
      <w:r w:rsidR="00182091" w:rsidRPr="003F6709">
        <w:rPr>
          <w:rFonts w:ascii="Akzidenz Grotesk BE Regular" w:hAnsi="Akzidenz Grotesk BE Regular"/>
          <w:color w:val="000000"/>
        </w:rPr>
        <w:t>makes it appropriate to refer</w:t>
      </w:r>
      <w:r w:rsidR="00066AC4">
        <w:rPr>
          <w:rFonts w:ascii="Akzidenz Grotesk BE Regular" w:hAnsi="Akzidenz Grotesk BE Regular"/>
          <w:color w:val="000000"/>
        </w:rPr>
        <w:t>,</w:t>
      </w:r>
      <w:r w:rsidR="00182091" w:rsidRPr="003F6709">
        <w:rPr>
          <w:rFonts w:ascii="Akzidenz Grotesk BE Regular" w:hAnsi="Akzidenz Grotesk BE Regular"/>
          <w:color w:val="000000"/>
        </w:rPr>
        <w:t xml:space="preserve"> </w:t>
      </w:r>
      <w:r w:rsidR="00182091" w:rsidRPr="003F6709">
        <w:rPr>
          <w:rFonts w:ascii="Akzidenz Grotesk BE Regular" w:hAnsi="Akzidenz Grotesk BE Regular"/>
          <w:i/>
          <w:color w:val="000000"/>
        </w:rPr>
        <w:t>inter alia</w:t>
      </w:r>
      <w:r w:rsidR="00066AC4" w:rsidRPr="00066AC4">
        <w:rPr>
          <w:rFonts w:ascii="Akzidenz Grotesk BE Regular" w:hAnsi="Akzidenz Grotesk BE Regular"/>
          <w:color w:val="000000"/>
        </w:rPr>
        <w:t>,</w:t>
      </w:r>
      <w:r w:rsidR="00182091" w:rsidRPr="003F6709">
        <w:rPr>
          <w:rFonts w:ascii="Akzidenz Grotesk BE Regular" w:hAnsi="Akzidenz Grotesk BE Regular"/>
          <w:color w:val="000000"/>
        </w:rPr>
        <w:t xml:space="preserve"> to the Patten Report and reforms consequent thereon.</w:t>
      </w:r>
    </w:p>
    <w:p w:rsidR="002A1E86" w:rsidRPr="003F6709" w:rsidRDefault="002A1E86" w:rsidP="00AF1DBD">
      <w:pPr>
        <w:jc w:val="both"/>
        <w:rPr>
          <w:rFonts w:ascii="Akzidenz Grotesk BE Regular" w:hAnsi="Akzidenz Grotesk BE Regular"/>
          <w:color w:val="000000"/>
        </w:rPr>
      </w:pPr>
    </w:p>
    <w:p w:rsidR="00424394" w:rsidRPr="003F6709" w:rsidRDefault="00E271A4" w:rsidP="00AF1DBD">
      <w:pPr>
        <w:jc w:val="both"/>
        <w:rPr>
          <w:rFonts w:ascii="Akzidenz Grotesk BE Regular" w:hAnsi="Akzidenz Grotesk BE Regular"/>
          <w:color w:val="000000"/>
        </w:rPr>
      </w:pPr>
      <w:r w:rsidRPr="003F6709">
        <w:rPr>
          <w:rFonts w:ascii="Akzidenz Grotesk BE Regular" w:hAnsi="Akzidenz Grotesk BE Regular"/>
          <w:color w:val="000000"/>
        </w:rPr>
        <w:br w:type="page"/>
      </w:r>
    </w:p>
    <w:p w:rsidR="00AF1DBD" w:rsidRPr="003F6709" w:rsidRDefault="00AF1DBD" w:rsidP="00424394">
      <w:pPr>
        <w:keepNext/>
        <w:numPr>
          <w:ilvl w:val="0"/>
          <w:numId w:val="35"/>
        </w:numPr>
        <w:tabs>
          <w:tab w:val="num" w:pos="1260"/>
        </w:tabs>
        <w:jc w:val="both"/>
        <w:outlineLvl w:val="0"/>
        <w:rPr>
          <w:rFonts w:ascii="Akzidenz Grotesk BE Regular" w:hAnsi="Akzidenz Grotesk BE Regular"/>
          <w:b/>
          <w:smallCaps/>
          <w:color w:val="000000"/>
          <w:sz w:val="28"/>
          <w:szCs w:val="28"/>
        </w:rPr>
      </w:pPr>
      <w:bookmarkStart w:id="96" w:name="_Toc221598566"/>
      <w:bookmarkStart w:id="97" w:name="_Toc223839138"/>
      <w:r w:rsidRPr="003F6709">
        <w:rPr>
          <w:rFonts w:ascii="Akzidenz Grotesk BE Regular" w:hAnsi="Akzidenz Grotesk BE Regular"/>
          <w:b/>
          <w:smallCaps/>
          <w:color w:val="000000"/>
          <w:sz w:val="28"/>
          <w:szCs w:val="28"/>
        </w:rPr>
        <w:t>Legal and Policy Context</w:t>
      </w:r>
      <w:bookmarkEnd w:id="96"/>
      <w:bookmarkEnd w:id="97"/>
    </w:p>
    <w:p w:rsidR="00F1234F" w:rsidRPr="003F6709" w:rsidRDefault="00F1234F" w:rsidP="00424394">
      <w:pPr>
        <w:keepNext/>
        <w:jc w:val="both"/>
        <w:rPr>
          <w:rFonts w:ascii="Akzidenz Grotesk BE Regular" w:hAnsi="Akzidenz Grotesk BE Regular"/>
          <w:b/>
          <w:color w:val="000000"/>
        </w:rPr>
      </w:pPr>
    </w:p>
    <w:p w:rsidR="00182091" w:rsidRPr="003F6709" w:rsidRDefault="00F1234F" w:rsidP="00424394">
      <w:pPr>
        <w:keepNext/>
        <w:jc w:val="both"/>
        <w:rPr>
          <w:rFonts w:ascii="Akzidenz Grotesk BE Regular" w:hAnsi="Akzidenz Grotesk BE Regular"/>
          <w:b/>
          <w:color w:val="000000"/>
        </w:rPr>
      </w:pPr>
      <w:r w:rsidRPr="003F6709">
        <w:rPr>
          <w:rFonts w:ascii="Akzidenz Grotesk BE Regular" w:hAnsi="Akzidenz Grotesk BE Regular"/>
          <w:color w:val="000000"/>
        </w:rPr>
        <w:t>This section surveys, from a human rights perspective, the current legal and policy context in which An Garda Síochána is operating.</w:t>
      </w:r>
      <w:r w:rsidR="0031494E" w:rsidRPr="003F6709">
        <w:rPr>
          <w:rStyle w:val="FootnoteReference"/>
          <w:rFonts w:ascii="Akzidenz Grotesk BE Regular" w:hAnsi="Akzidenz Grotesk BE Regular"/>
          <w:color w:val="000000"/>
        </w:rPr>
        <w:footnoteReference w:id="73"/>
      </w:r>
    </w:p>
    <w:p w:rsidR="00182091" w:rsidRPr="003F6709" w:rsidRDefault="00182091" w:rsidP="00424394">
      <w:pPr>
        <w:keepNext/>
        <w:jc w:val="both"/>
        <w:rPr>
          <w:rFonts w:ascii="Akzidenz Grotesk BE Regular" w:hAnsi="Akzidenz Grotesk BE Regular"/>
          <w:b/>
          <w:color w:val="000000"/>
        </w:rPr>
      </w:pPr>
    </w:p>
    <w:p w:rsidR="00AF1DBD" w:rsidRPr="003F6709" w:rsidRDefault="00AF1DBD" w:rsidP="00424394">
      <w:pPr>
        <w:keepNext/>
        <w:numPr>
          <w:ilvl w:val="0"/>
          <w:numId w:val="2"/>
        </w:numPr>
        <w:jc w:val="both"/>
        <w:outlineLvl w:val="1"/>
        <w:rPr>
          <w:rFonts w:ascii="Akzidenz Grotesk BE Regular" w:hAnsi="Akzidenz Grotesk BE Regular"/>
          <w:b/>
          <w:color w:val="000000"/>
        </w:rPr>
      </w:pPr>
      <w:bookmarkStart w:id="98" w:name="_Toc221598567"/>
      <w:bookmarkStart w:id="99" w:name="_Toc223839139"/>
      <w:r w:rsidRPr="003F6709">
        <w:rPr>
          <w:rFonts w:ascii="Akzidenz Grotesk BE Regular" w:hAnsi="Akzidenz Grotesk BE Regular"/>
          <w:b/>
          <w:color w:val="000000"/>
        </w:rPr>
        <w:t>Policy and Legal Environment within An Garda Síochána</w:t>
      </w:r>
      <w:bookmarkEnd w:id="98"/>
      <w:bookmarkEnd w:id="99"/>
      <w:r w:rsidRPr="003F6709">
        <w:rPr>
          <w:rFonts w:ascii="Akzidenz Grotesk BE Regular" w:hAnsi="Akzidenz Grotesk BE Regular"/>
          <w:b/>
          <w:color w:val="000000"/>
        </w:rPr>
        <w:t xml:space="preserve"> </w:t>
      </w:r>
    </w:p>
    <w:p w:rsidR="00AF1DBD" w:rsidRPr="003F6709" w:rsidRDefault="00AF1DBD" w:rsidP="00424394">
      <w:pPr>
        <w:keepNext/>
        <w:tabs>
          <w:tab w:val="num" w:pos="1260"/>
        </w:tabs>
        <w:jc w:val="both"/>
        <w:rPr>
          <w:rFonts w:ascii="Akzidenz Grotesk BE Regular" w:hAnsi="Akzidenz Grotesk BE Regular"/>
          <w:color w:val="000000"/>
        </w:rPr>
      </w:pPr>
    </w:p>
    <w:p w:rsidR="00AF1DBD" w:rsidRPr="003F6709" w:rsidRDefault="00AF1DBD" w:rsidP="00424394">
      <w:pPr>
        <w:keepNext/>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 xml:space="preserve">In 1997 the Council of Europe launched the ‘Police and Human Rights 1997-2000’ programme. Its central aim was to raise awareness of human rights standards in policing throughout police organisations in </w:t>
      </w:r>
      <w:smartTag w:uri="urn:schemas-microsoft-com:office:smarttags" w:element="place">
        <w:r w:rsidRPr="003F6709">
          <w:rPr>
            <w:rFonts w:ascii="Akzidenz Grotesk BE Regular" w:hAnsi="Akzidenz Grotesk BE Regular"/>
            <w:color w:val="000000"/>
          </w:rPr>
          <w:t>Europe</w:t>
        </w:r>
      </w:smartTag>
      <w:r w:rsidRPr="003F6709">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74"/>
      </w:r>
      <w:r w:rsidRPr="003F6709">
        <w:rPr>
          <w:rFonts w:ascii="Akzidenz Grotesk BE Regular" w:hAnsi="Akzidenz Grotesk BE Regular"/>
          <w:color w:val="000000"/>
        </w:rPr>
        <w:t xml:space="preserve"> The programme stimulated An Garda Síochána to launch its own Human Rights Initiative in 1999, entitled </w:t>
      </w:r>
      <w:r w:rsidRPr="003F6709">
        <w:rPr>
          <w:rFonts w:ascii="Akzidenz Grotesk BE Regular" w:hAnsi="Akzidenz Grotesk BE Regular" w:hint="eastAsia"/>
          <w:color w:val="000000"/>
        </w:rPr>
        <w:t>‘</w:t>
      </w:r>
      <w:r w:rsidRPr="003F6709">
        <w:rPr>
          <w:rFonts w:ascii="Akzidenz Grotesk BE Regular" w:hAnsi="Akzidenz Grotesk BE Regular"/>
          <w:color w:val="000000"/>
        </w:rPr>
        <w:t>Policing and Human Rights: Promoting Best Practice</w:t>
      </w:r>
      <w:r w:rsidRPr="003F6709">
        <w:rPr>
          <w:rFonts w:ascii="Akzidenz Grotesk BE Regular" w:hAnsi="Akzidenz Grotesk BE Regular" w:hint="eastAsia"/>
          <w:color w:val="000000"/>
        </w:rPr>
        <w:t>’</w:t>
      </w:r>
      <w:r w:rsidRPr="003F6709">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75"/>
      </w:r>
      <w:r w:rsidRPr="003F6709">
        <w:rPr>
          <w:rFonts w:ascii="Akzidenz Grotesk BE Regular" w:hAnsi="Akzidenz Grotesk BE Regular"/>
          <w:color w:val="000000"/>
        </w:rPr>
        <w:t xml:space="preserve"> An awareness</w:t>
      </w:r>
      <w:r w:rsidR="00C17538">
        <w:rPr>
          <w:rFonts w:ascii="Akzidenz Grotesk BE Regular" w:hAnsi="Akzidenz Grotesk BE Regular"/>
          <w:color w:val="000000"/>
        </w:rPr>
        <w:t xml:space="preserve"> of</w:t>
      </w:r>
      <w:r w:rsidRPr="003F6709">
        <w:rPr>
          <w:rFonts w:ascii="Akzidenz Grotesk BE Regular" w:hAnsi="Akzidenz Grotesk BE Regular"/>
          <w:color w:val="000000"/>
        </w:rPr>
        <w:t xml:space="preserve"> and commitment to developing a more human rights compliant police service has progressed steadily within An Garda Síochána since the launch of this initiative. </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An internal Human Rights Office </w:t>
      </w:r>
      <w:r w:rsidR="00DD1A05" w:rsidRPr="003F6709">
        <w:rPr>
          <w:rFonts w:ascii="Akzidenz Grotesk BE Regular" w:hAnsi="Akzidenz Grotesk BE Regular"/>
          <w:color w:val="000000"/>
        </w:rPr>
        <w:t xml:space="preserve">was </w:t>
      </w:r>
      <w:r w:rsidRPr="003F6709">
        <w:rPr>
          <w:rFonts w:ascii="Akzidenz Grotesk BE Regular" w:hAnsi="Akzidenz Grotesk BE Regular"/>
          <w:color w:val="000000"/>
        </w:rPr>
        <w:t>establ</w:t>
      </w:r>
      <w:r w:rsidR="00DD1A05" w:rsidRPr="003F6709">
        <w:rPr>
          <w:rFonts w:ascii="Akzidenz Grotesk BE Regular" w:hAnsi="Akzidenz Grotesk BE Regular"/>
          <w:color w:val="000000"/>
        </w:rPr>
        <w:t xml:space="preserve">ished within An Garda Síochána and is </w:t>
      </w:r>
      <w:r w:rsidRPr="003F6709">
        <w:rPr>
          <w:rFonts w:ascii="Akzidenz Grotesk BE Regular" w:hAnsi="Akzidenz Grotesk BE Regular"/>
          <w:color w:val="000000"/>
        </w:rPr>
        <w:t xml:space="preserve">now called the Human Rights and Diversity Section. Working within the resources available to it, the Human Rights and Diversity Section has a role in delivering human rights training at the </w:t>
      </w:r>
      <w:smartTag w:uri="urn:schemas-microsoft-com:office:smarttags" w:element="place">
        <w:smartTag w:uri="urn:schemas-microsoft-com:office:smarttags" w:element="PlaceName">
          <w:r w:rsidRPr="003F6709">
            <w:rPr>
              <w:rFonts w:ascii="Akzidenz Grotesk BE Regular" w:hAnsi="Akzidenz Grotesk BE Regular"/>
              <w:color w:val="000000"/>
            </w:rPr>
            <w:t>Garda</w:t>
          </w:r>
        </w:smartTag>
        <w:r w:rsidRPr="003F6709">
          <w:rPr>
            <w:rFonts w:ascii="Akzidenz Grotesk BE Regular" w:hAnsi="Akzidenz Grotesk BE Regular"/>
            <w:color w:val="000000"/>
          </w:rPr>
          <w:t xml:space="preserve"> </w:t>
        </w:r>
        <w:smartTag w:uri="urn:schemas-microsoft-com:office:smarttags" w:element="PlaceType">
          <w:r w:rsidRPr="003F6709">
            <w:rPr>
              <w:rFonts w:ascii="Akzidenz Grotesk BE Regular" w:hAnsi="Akzidenz Grotesk BE Regular"/>
              <w:color w:val="000000"/>
            </w:rPr>
            <w:t>College</w:t>
          </w:r>
        </w:smartTag>
      </w:smartTag>
      <w:r w:rsidRPr="003F6709">
        <w:rPr>
          <w:rFonts w:ascii="Akzidenz Grotesk BE Regular" w:hAnsi="Akzidenz Grotesk BE Regular"/>
          <w:color w:val="000000"/>
        </w:rPr>
        <w:t xml:space="preserve"> in Templemore and in developing and implementing Garda initiatives on human rights.</w:t>
      </w:r>
      <w:r w:rsidRPr="003F6709">
        <w:rPr>
          <w:rStyle w:val="FootnoteReference"/>
          <w:rFonts w:ascii="Akzidenz Grotesk BE Regular" w:hAnsi="Akzidenz Grotesk BE Regular"/>
          <w:color w:val="000000"/>
        </w:rPr>
        <w:footnoteReference w:id="76"/>
      </w:r>
      <w:r w:rsidRPr="003F6709">
        <w:rPr>
          <w:rFonts w:ascii="Akzidenz Grotesk BE Regular" w:hAnsi="Akzidenz Grotesk BE Regular"/>
          <w:color w:val="000000"/>
        </w:rPr>
        <w:t xml:space="preserve"> A Garda Racial and Intercultural Office was established separately in 2001.</w:t>
      </w:r>
      <w:r w:rsidRPr="003F6709">
        <w:rPr>
          <w:rStyle w:val="FootnoteReference"/>
          <w:rFonts w:ascii="Akzidenz Grotesk BE Regular" w:hAnsi="Akzidenz Grotesk BE Regular"/>
          <w:color w:val="000000"/>
        </w:rPr>
        <w:footnoteReference w:id="77"/>
      </w:r>
      <w:r w:rsidRPr="003F6709">
        <w:rPr>
          <w:rFonts w:ascii="Akzidenz Grotesk BE Regular" w:hAnsi="Akzidenz Grotesk BE Regular"/>
          <w:color w:val="000000"/>
        </w:rPr>
        <w:t xml:space="preserve"> The Office has responsibility for </w:t>
      </w:r>
      <w:r w:rsidRPr="003F6709">
        <w:rPr>
          <w:rFonts w:ascii="Akzidenz Grotesk BE Regular" w:hAnsi="Akzidenz Grotesk BE Regular" w:cs="Arial"/>
          <w:color w:val="000000"/>
        </w:rPr>
        <w:t>the development and monitoring of the implementation of organisational policies and strategies, which deal with racial, ethnic, religious and cultural diversity.</w:t>
      </w:r>
      <w:r w:rsidRPr="003F6709">
        <w:rPr>
          <w:rStyle w:val="FootnoteReference"/>
          <w:rFonts w:ascii="Akzidenz Grotesk BE Regular" w:hAnsi="Akzidenz Grotesk BE Regular" w:cs="Arial"/>
          <w:color w:val="000000"/>
        </w:rPr>
        <w:footnoteReference w:id="78"/>
      </w:r>
      <w:r w:rsidRPr="003F6709">
        <w:rPr>
          <w:rFonts w:ascii="Akzidenz Grotesk BE Regular" w:hAnsi="Akzidenz Grotesk BE Regular"/>
        </w:rPr>
        <w:t xml:space="preserve"> In an effort to closely integrate the work of the Human Rights and Diversity Section and the Garda Racial and Intercultural Office, a formal liaison has now been established between the two Offices.</w:t>
      </w:r>
      <w:r w:rsidRPr="003F6709">
        <w:rPr>
          <w:rStyle w:val="FootnoteReference"/>
          <w:rFonts w:ascii="Akzidenz Grotesk BE Regular" w:hAnsi="Akzidenz Grotesk BE Regular"/>
        </w:rPr>
        <w:footnoteReference w:id="79"/>
      </w:r>
    </w:p>
    <w:p w:rsidR="00AF1DBD" w:rsidRPr="003F6709" w:rsidRDefault="00AF1DBD" w:rsidP="00AF1DBD">
      <w:pPr>
        <w:tabs>
          <w:tab w:val="num" w:pos="1260"/>
        </w:tabs>
        <w:jc w:val="both"/>
        <w:rPr>
          <w:rFonts w:ascii="Akzidenz Grotesk BE Regular" w:hAnsi="Akzidenz Grotesk BE Regular"/>
          <w:color w:val="000000"/>
        </w:rPr>
      </w:pPr>
    </w:p>
    <w:p w:rsidR="00AF1DBD" w:rsidRPr="003F6709" w:rsidRDefault="00AF1DBD" w:rsidP="00AF1DB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A Human Rights Working Group,</w:t>
      </w:r>
      <w:r w:rsidRPr="003F6709">
        <w:rPr>
          <w:color w:val="000000"/>
        </w:rPr>
        <w:t xml:space="preserve"> </w:t>
      </w:r>
      <w:r w:rsidRPr="003F6709">
        <w:rPr>
          <w:rFonts w:ascii="Akzidenz Grotesk BE Regular" w:hAnsi="Akzidenz Grotesk BE Regular"/>
          <w:color w:val="000000"/>
        </w:rPr>
        <w:t>comprising Garda staff as well as three external members, was formed in 2000 to develop the aims of the Garda human rights initiative.</w:t>
      </w:r>
      <w:r w:rsidR="00182091" w:rsidRPr="003F6709">
        <w:rPr>
          <w:rStyle w:val="FootnoteReference"/>
          <w:rFonts w:ascii="Akzidenz Grotesk BE Regular" w:hAnsi="Akzidenz Grotesk BE Regular"/>
          <w:color w:val="000000"/>
        </w:rPr>
        <w:footnoteReference w:id="80"/>
      </w:r>
      <w:r w:rsidR="0031494E" w:rsidRPr="003F6709">
        <w:rPr>
          <w:rFonts w:ascii="Akzidenz Grotesk BE Regular" w:hAnsi="Akzidenz Grotesk BE Regular"/>
          <w:color w:val="000000"/>
        </w:rPr>
        <w:t xml:space="preserve"> </w:t>
      </w:r>
      <w:r w:rsidRPr="003F6709">
        <w:rPr>
          <w:rFonts w:ascii="Akzidenz Grotesk BE Regular" w:hAnsi="Akzidenz Grotesk BE Regular"/>
          <w:color w:val="000000"/>
        </w:rPr>
        <w:t xml:space="preserve">Of particular significance, the Garda Human Rights Working Group, </w:t>
      </w:r>
      <w:r w:rsidRPr="003F6709">
        <w:rPr>
          <w:rFonts w:ascii="Akzidenz Grotesk BE Regular" w:hAnsi="Akzidenz Grotesk BE Regular"/>
          <w:color w:val="000000"/>
        </w:rPr>
        <w:lastRenderedPageBreak/>
        <w:t>on behalf of the Garda Commissioner, commissioned Ionann Management Consultants to carry out an external human rights audit of Garda policies and procedures. The Ionann Management Consultants</w:t>
      </w:r>
      <w:r w:rsidR="00A77939">
        <w:rPr>
          <w:rFonts w:ascii="Akzidenz Grotesk BE Regular" w:hAnsi="Akzidenz Grotesk BE Regular"/>
          <w:color w:val="000000"/>
        </w:rPr>
        <w:t>’</w:t>
      </w:r>
      <w:r w:rsidRPr="003F6709">
        <w:rPr>
          <w:rFonts w:ascii="Akzidenz Grotesk BE Regular" w:hAnsi="Akzidenz Grotesk BE Regular"/>
          <w:color w:val="000000"/>
        </w:rPr>
        <w:t xml:space="preserve"> Human Ri</w:t>
      </w:r>
      <w:r w:rsidR="0031494E" w:rsidRPr="003F6709">
        <w:rPr>
          <w:rFonts w:ascii="Akzidenz Grotesk BE Regular" w:hAnsi="Akzidenz Grotesk BE Regular"/>
          <w:color w:val="000000"/>
        </w:rPr>
        <w:t>ghts Audit of An Garda Síochána</w:t>
      </w:r>
      <w:r w:rsidR="00C074F6" w:rsidRPr="003F6709">
        <w:rPr>
          <w:rFonts w:ascii="Akzidenz Grotesk BE Regular" w:hAnsi="Akzidenz Grotesk BE Regular"/>
          <w:color w:val="000000"/>
        </w:rPr>
        <w:t xml:space="preserve"> (hereinafter </w:t>
      </w:r>
      <w:r w:rsidRPr="003F6709">
        <w:rPr>
          <w:rFonts w:ascii="Akzidenz Grotesk BE Regular" w:hAnsi="Akzidenz Grotesk BE Regular"/>
          <w:color w:val="000000"/>
        </w:rPr>
        <w:t xml:space="preserve">“the Ionann Report”) was conducted in accordance with its established objectives. These included, </w:t>
      </w:r>
      <w:r w:rsidRPr="003F6709">
        <w:rPr>
          <w:rFonts w:ascii="Akzidenz Grotesk BE Regular" w:hAnsi="Akzidenz Grotesk BE Regular"/>
          <w:i/>
          <w:color w:val="000000"/>
        </w:rPr>
        <w:t>inter alia</w:t>
      </w:r>
      <w:r w:rsidRPr="003F6709">
        <w:rPr>
          <w:rFonts w:ascii="Akzidenz Grotesk BE Regular" w:hAnsi="Akzidenz Grotesk BE Regular"/>
          <w:color w:val="000000"/>
        </w:rPr>
        <w:t xml:space="preserve">: </w:t>
      </w:r>
    </w:p>
    <w:p w:rsidR="00AF1DBD" w:rsidRPr="003F6709" w:rsidRDefault="00AF1DBD" w:rsidP="00AF1DBD">
      <w:pPr>
        <w:tabs>
          <w:tab w:val="num" w:pos="1260"/>
        </w:tabs>
        <w:jc w:val="both"/>
        <w:rPr>
          <w:rFonts w:ascii="Akzidenz Grotesk BE Regular" w:hAnsi="Akzidenz Grotesk BE Regular"/>
          <w:color w:val="000000"/>
        </w:rPr>
      </w:pPr>
    </w:p>
    <w:p w:rsidR="00AF1DBD" w:rsidRPr="003F6709" w:rsidRDefault="00AF1DBD" w:rsidP="00AF1DBD">
      <w:pPr>
        <w:numPr>
          <w:ilvl w:val="0"/>
          <w:numId w:val="17"/>
        </w:numPr>
        <w:ind w:right="84"/>
        <w:jc w:val="both"/>
        <w:rPr>
          <w:rFonts w:ascii="Akzidenz Grotesk BE Regular" w:hAnsi="Akzidenz Grotesk BE Regular"/>
          <w:color w:val="000000"/>
          <w:sz w:val="22"/>
          <w:szCs w:val="22"/>
        </w:rPr>
      </w:pPr>
      <w:r w:rsidRPr="003F6709">
        <w:rPr>
          <w:rFonts w:ascii="Akzidenz Grotesk BE Regular" w:hAnsi="Akzidenz Grotesk BE Regular"/>
          <w:color w:val="000000"/>
          <w:sz w:val="22"/>
          <w:szCs w:val="22"/>
        </w:rPr>
        <w:t xml:space="preserve">to examine Garda policies and strategies to assess the extent to which they comply with the values enshrined in international human rights standards, with particular reference to the basic values set out in the Council of Europe’s ‘Policing in a Democratic Society’; </w:t>
      </w:r>
    </w:p>
    <w:p w:rsidR="00AF1DBD" w:rsidRPr="003F6709" w:rsidRDefault="00AF1DBD" w:rsidP="00AF1DBD">
      <w:pPr>
        <w:numPr>
          <w:ilvl w:val="0"/>
          <w:numId w:val="17"/>
        </w:numPr>
        <w:ind w:right="84"/>
        <w:jc w:val="both"/>
        <w:rPr>
          <w:rFonts w:ascii="Akzidenz Grotesk BE Regular" w:hAnsi="Akzidenz Grotesk BE Regular"/>
          <w:color w:val="000000"/>
          <w:sz w:val="22"/>
          <w:szCs w:val="22"/>
        </w:rPr>
      </w:pPr>
      <w:r w:rsidRPr="003F6709">
        <w:rPr>
          <w:rFonts w:ascii="Akzidenz Grotesk BE Regular" w:hAnsi="Akzidenz Grotesk BE Regular"/>
          <w:color w:val="000000"/>
          <w:sz w:val="22"/>
          <w:szCs w:val="22"/>
        </w:rPr>
        <w:t xml:space="preserve">to identify gaps in compliance with these values; </w:t>
      </w:r>
    </w:p>
    <w:p w:rsidR="00AF1DBD" w:rsidRPr="003F6709" w:rsidRDefault="00AF1DBD" w:rsidP="00AF1DBD">
      <w:pPr>
        <w:numPr>
          <w:ilvl w:val="0"/>
          <w:numId w:val="17"/>
        </w:numPr>
        <w:ind w:right="84"/>
        <w:jc w:val="both"/>
        <w:rPr>
          <w:rFonts w:ascii="Akzidenz Grotesk BE Regular" w:hAnsi="Akzidenz Grotesk BE Regular"/>
          <w:color w:val="000000"/>
          <w:sz w:val="22"/>
          <w:szCs w:val="22"/>
        </w:rPr>
      </w:pPr>
      <w:r w:rsidRPr="003F6709">
        <w:rPr>
          <w:rFonts w:ascii="Akzidenz Grotesk BE Regular" w:hAnsi="Akzidenz Grotesk BE Regular"/>
          <w:color w:val="000000"/>
          <w:sz w:val="22"/>
          <w:szCs w:val="22"/>
        </w:rPr>
        <w:t>to make recommendations for future compliance.</w:t>
      </w:r>
      <w:r w:rsidRPr="003F6709">
        <w:rPr>
          <w:rStyle w:val="FootnoteReference"/>
          <w:rFonts w:ascii="Akzidenz Grotesk BE Regular" w:hAnsi="Akzidenz Grotesk BE Regular"/>
          <w:color w:val="000000"/>
          <w:sz w:val="22"/>
          <w:szCs w:val="22"/>
        </w:rPr>
        <w:footnoteReference w:id="81"/>
      </w:r>
      <w:r w:rsidRPr="003F6709">
        <w:rPr>
          <w:rFonts w:ascii="Akzidenz Grotesk BE Regular" w:hAnsi="Akzidenz Grotesk BE Regular"/>
          <w:color w:val="000000"/>
          <w:sz w:val="22"/>
          <w:szCs w:val="22"/>
        </w:rPr>
        <w:t xml:space="preserve"> </w:t>
      </w:r>
    </w:p>
    <w:p w:rsidR="00EA2BCE" w:rsidRPr="003F6709" w:rsidRDefault="00EA2BCE" w:rsidP="00EA2BCE">
      <w:pPr>
        <w:ind w:left="1080" w:right="84"/>
        <w:jc w:val="both"/>
        <w:rPr>
          <w:rFonts w:ascii="Akzidenz Grotesk BE Regular" w:hAnsi="Akzidenz Grotesk BE Regular"/>
          <w:color w:val="000000"/>
          <w:sz w:val="22"/>
          <w:szCs w:val="22"/>
        </w:rPr>
      </w:pPr>
    </w:p>
    <w:p w:rsidR="00AF1DBD" w:rsidRPr="003F6709" w:rsidRDefault="00AF1DBD" w:rsidP="00AF1DB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Ionann Management Consultants reported in June 2004.</w:t>
      </w:r>
      <w:r w:rsidR="00B631B9" w:rsidRPr="003F6709">
        <w:rPr>
          <w:rStyle w:val="FootnoteReference"/>
          <w:rFonts w:ascii="Akzidenz Grotesk BE Regular" w:hAnsi="Akzidenz Grotesk BE Regular"/>
          <w:color w:val="000000"/>
        </w:rPr>
        <w:footnoteReference w:id="82"/>
      </w:r>
      <w:r w:rsidRPr="003F6709">
        <w:rPr>
          <w:rFonts w:ascii="Akzidenz Grotesk BE Regular" w:hAnsi="Akzidenz Grotesk BE Regular"/>
          <w:color w:val="000000"/>
        </w:rPr>
        <w:t xml:space="preserve"> In response to the Ionann Report, An Garda Síochána developed a Garda</w:t>
      </w:r>
      <w:r w:rsidR="00881D89">
        <w:rPr>
          <w:rFonts w:ascii="Akzidenz Grotesk BE Regular" w:hAnsi="Akzidenz Grotesk BE Regular"/>
          <w:color w:val="000000"/>
        </w:rPr>
        <w:t xml:space="preserve"> Human Rights</w:t>
      </w:r>
      <w:r w:rsidRPr="003F6709">
        <w:rPr>
          <w:rFonts w:ascii="Akzidenz Grotesk BE Regular" w:hAnsi="Akzidenz Grotesk BE Regular"/>
          <w:color w:val="000000"/>
        </w:rPr>
        <w:t xml:space="preserve"> Action Plan with specified targets and timeframes for the implementation of the recommendations arising from the </w:t>
      </w:r>
      <w:r w:rsidR="005A1C5B" w:rsidRPr="003F6709">
        <w:rPr>
          <w:rFonts w:ascii="Akzidenz Grotesk BE Regular" w:hAnsi="Akzidenz Grotesk BE Regular"/>
          <w:color w:val="000000"/>
        </w:rPr>
        <w:t xml:space="preserve">Ionann </w:t>
      </w:r>
      <w:r w:rsidRPr="003F6709">
        <w:rPr>
          <w:rFonts w:ascii="Akzidenz Grotesk BE Regular" w:hAnsi="Akzidenz Grotesk BE Regular"/>
          <w:color w:val="000000"/>
        </w:rPr>
        <w:t>Report.</w:t>
      </w:r>
      <w:r w:rsidRPr="003F6709">
        <w:rPr>
          <w:rStyle w:val="FootnoteReference"/>
          <w:rFonts w:ascii="Akzidenz Grotesk BE Regular" w:hAnsi="Akzidenz Grotesk BE Regular"/>
          <w:color w:val="000000"/>
        </w:rPr>
        <w:footnoteReference w:id="83"/>
      </w:r>
      <w:r w:rsidRPr="003F6709">
        <w:rPr>
          <w:rFonts w:ascii="Akzidenz Grotesk BE Regular" w:hAnsi="Akzidenz Grotesk BE Regular"/>
          <w:color w:val="000000"/>
        </w:rPr>
        <w:t xml:space="preserve"> Since the publication of the Action Plan, An Garda Síochána has prod</w:t>
      </w:r>
      <w:r w:rsidR="005A1C5B" w:rsidRPr="003F6709">
        <w:rPr>
          <w:rFonts w:ascii="Akzidenz Grotesk BE Regular" w:hAnsi="Akzidenz Grotesk BE Regular"/>
          <w:color w:val="000000"/>
        </w:rPr>
        <w:t>uced three Status Reports on the</w:t>
      </w:r>
      <w:r w:rsidRPr="003F6709">
        <w:rPr>
          <w:rFonts w:ascii="Akzidenz Grotesk BE Regular" w:hAnsi="Akzidenz Grotesk BE Regular"/>
          <w:color w:val="000000"/>
        </w:rPr>
        <w:t xml:space="preserve"> implementation</w:t>
      </w:r>
      <w:r w:rsidR="005A1C5B" w:rsidRPr="003F6709">
        <w:rPr>
          <w:rFonts w:ascii="Akzidenz Grotesk BE Regular" w:hAnsi="Akzidenz Grotesk BE Regular"/>
          <w:color w:val="000000"/>
        </w:rPr>
        <w:t xml:space="preserve"> of the Garda</w:t>
      </w:r>
      <w:r w:rsidR="00881D89">
        <w:rPr>
          <w:rFonts w:ascii="Akzidenz Grotesk BE Regular" w:hAnsi="Akzidenz Grotesk BE Regular"/>
          <w:color w:val="000000"/>
        </w:rPr>
        <w:t xml:space="preserve"> Human Rights</w:t>
      </w:r>
      <w:r w:rsidR="005A1C5B" w:rsidRPr="003F6709">
        <w:rPr>
          <w:rFonts w:ascii="Akzidenz Grotesk BE Regular" w:hAnsi="Akzidenz Grotesk BE Regular"/>
          <w:color w:val="000000"/>
        </w:rPr>
        <w:t xml:space="preserve"> Action Plan</w:t>
      </w:r>
      <w:r w:rsidR="00757261" w:rsidRPr="003F6709">
        <w:rPr>
          <w:rFonts w:ascii="Akzidenz Grotesk BE Regular" w:hAnsi="Akzidenz Grotesk BE Regular"/>
          <w:color w:val="000000"/>
        </w:rPr>
        <w:t>.</w:t>
      </w:r>
      <w:r w:rsidRPr="003F6709">
        <w:rPr>
          <w:rFonts w:ascii="Akzidenz Grotesk BE Regular" w:hAnsi="Akzidenz Grotesk BE Regular"/>
          <w:color w:val="000000"/>
        </w:rPr>
        <w:t xml:space="preserve"> These Status Reports contain much for An Garda Síochána to be proud of. It is evident from th</w:t>
      </w:r>
      <w:r w:rsidR="00DD1A05" w:rsidRPr="003F6709">
        <w:rPr>
          <w:rFonts w:ascii="Akzidenz Grotesk BE Regular" w:hAnsi="Akzidenz Grotesk BE Regular"/>
          <w:color w:val="000000"/>
        </w:rPr>
        <w:t>e</w:t>
      </w:r>
      <w:r w:rsidRPr="003F6709">
        <w:rPr>
          <w:rFonts w:ascii="Akzidenz Grotesk BE Regular" w:hAnsi="Akzidenz Grotesk BE Regular"/>
          <w:color w:val="000000"/>
        </w:rPr>
        <w:t xml:space="preserve"> Status Reports that through implementing the clearly identified objectives in the Garda </w:t>
      </w:r>
      <w:r w:rsidR="00881D89">
        <w:rPr>
          <w:rFonts w:ascii="Akzidenz Grotesk BE Regular" w:hAnsi="Akzidenz Grotesk BE Regular"/>
          <w:color w:val="000000"/>
        </w:rPr>
        <w:t xml:space="preserve">Human Rights </w:t>
      </w:r>
      <w:r w:rsidRPr="003F6709">
        <w:rPr>
          <w:rFonts w:ascii="Akzidenz Grotesk BE Regular" w:hAnsi="Akzidenz Grotesk BE Regular"/>
          <w:color w:val="000000"/>
        </w:rPr>
        <w:t xml:space="preserve">Action Plan </w:t>
      </w:r>
      <w:r w:rsidR="00581CC5" w:rsidRPr="003F6709">
        <w:rPr>
          <w:rFonts w:ascii="Akzidenz Grotesk BE Regular" w:hAnsi="Akzidenz Grotesk BE Regular"/>
          <w:color w:val="000000"/>
        </w:rPr>
        <w:t xml:space="preserve">definite </w:t>
      </w:r>
      <w:r w:rsidRPr="003F6709">
        <w:rPr>
          <w:rFonts w:ascii="Akzidenz Grotesk BE Regular" w:hAnsi="Akzidenz Grotesk BE Regular"/>
          <w:color w:val="000000"/>
        </w:rPr>
        <w:t>progress has been made in</w:t>
      </w:r>
      <w:r w:rsidR="00697E19" w:rsidRPr="003F6709">
        <w:rPr>
          <w:rFonts w:ascii="Akzidenz Grotesk BE Regular" w:hAnsi="Akzidenz Grotesk BE Regular"/>
          <w:color w:val="000000"/>
        </w:rPr>
        <w:t xml:space="preserve"> meeting the recommendations in the Ionann Report</w:t>
      </w:r>
      <w:r w:rsidRPr="003F6709">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84"/>
      </w:r>
      <w:r w:rsidRPr="003F6709">
        <w:rPr>
          <w:rFonts w:ascii="Akzidenz Grotesk BE Regular" w:hAnsi="Akzidenz Grotesk BE Regular"/>
          <w:color w:val="000000"/>
        </w:rPr>
        <w:t xml:space="preserve"> A noteworthy example has been the establishment of a Strategic Human Rights Advisory Committee</w:t>
      </w:r>
      <w:r w:rsidR="00697E19" w:rsidRPr="003F6709">
        <w:rPr>
          <w:rFonts w:ascii="Akzidenz Grotesk BE Regular" w:hAnsi="Akzidenz Grotesk BE Regular"/>
          <w:color w:val="000000"/>
        </w:rPr>
        <w:t xml:space="preserve"> to An Garda Síochána</w:t>
      </w:r>
      <w:r w:rsidRPr="003F6709">
        <w:rPr>
          <w:rFonts w:ascii="Akzidenz Grotesk BE Regular" w:hAnsi="Akzidenz Grotesk BE Regular"/>
          <w:color w:val="000000"/>
        </w:rPr>
        <w:t>, on which the IHRC is represented</w:t>
      </w:r>
      <w:r w:rsidR="00182091" w:rsidRPr="003F6709">
        <w:rPr>
          <w:rFonts w:ascii="Akzidenz Grotesk BE Regular" w:hAnsi="Akzidenz Grotesk BE Regular"/>
          <w:color w:val="000000"/>
        </w:rPr>
        <w:t xml:space="preserve"> by Commissioner Lia O’Hegarty</w:t>
      </w:r>
      <w:r w:rsidRPr="003F6709">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85"/>
      </w:r>
      <w:r w:rsidR="00492D19">
        <w:rPr>
          <w:rFonts w:ascii="Akzidenz Grotesk BE Regular" w:hAnsi="Akzidenz Grotesk BE Regular"/>
          <w:color w:val="000000"/>
        </w:rPr>
        <w:t xml:space="preserve"> </w:t>
      </w:r>
      <w:r w:rsidR="00FC3849" w:rsidRPr="00A1430A">
        <w:rPr>
          <w:rFonts w:ascii="Akzidenz Grotesk BE Regular" w:hAnsi="Akzidenz Grotesk BE Regular"/>
          <w:color w:val="000000"/>
        </w:rPr>
        <w:t>The IHRC is aware that the Strategic Human Rights Advisory Committee has compiled a report for the Garda Commissioner. This report contains a broad number of recommendations to An Garda Síochána in three main areas: (1) developing a human rights framework for monitoring the practice and actions of An Garda Síochána, (2) progressing human rights compliance through training, learning and development, and (3) human rights proofing and auditing of policies, procedures and guidelines.  The IHRC recommends that prompt action is taken on foot of the Report of the Strategic Human Rights Advisory Committee.</w:t>
      </w:r>
    </w:p>
    <w:p w:rsidR="00EA25EF" w:rsidRPr="003F6709" w:rsidRDefault="00EA25EF" w:rsidP="00AF1DBD">
      <w:pPr>
        <w:tabs>
          <w:tab w:val="num" w:pos="1260"/>
        </w:tabs>
        <w:jc w:val="both"/>
        <w:rPr>
          <w:rFonts w:ascii="Akzidenz Grotesk BE Regular" w:hAnsi="Akzidenz Grotesk BE Regular"/>
          <w:color w:val="000000"/>
        </w:rPr>
      </w:pPr>
    </w:p>
    <w:p w:rsidR="00AF1DBD" w:rsidRPr="003F6709" w:rsidRDefault="00AF1DBD" w:rsidP="00AF1DB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lastRenderedPageBreak/>
        <w:t xml:space="preserve">The publication of the Ionann Report, the Garda </w:t>
      </w:r>
      <w:r w:rsidR="00881D89">
        <w:rPr>
          <w:rFonts w:ascii="Akzidenz Grotesk BE Regular" w:hAnsi="Akzidenz Grotesk BE Regular"/>
          <w:color w:val="000000"/>
        </w:rPr>
        <w:t xml:space="preserve">Human Rights </w:t>
      </w:r>
      <w:r w:rsidRPr="003F6709">
        <w:rPr>
          <w:rFonts w:ascii="Akzidenz Grotesk BE Regular" w:hAnsi="Akzidenz Grotesk BE Regular"/>
          <w:color w:val="000000"/>
        </w:rPr>
        <w:t>Action Plan and the subsequent Status Reports introduced an improved level of transparency within the Gardaí. The IHRC welcomes the commitment</w:t>
      </w:r>
      <w:r w:rsidR="00F11976" w:rsidRPr="003F6709">
        <w:rPr>
          <w:rFonts w:ascii="Akzidenz Grotesk BE Regular" w:hAnsi="Akzidenz Grotesk BE Regular"/>
          <w:color w:val="000000"/>
        </w:rPr>
        <w:t xml:space="preserve"> of An Garda Síochána to address</w:t>
      </w:r>
      <w:r w:rsidR="00A77939">
        <w:rPr>
          <w:rFonts w:ascii="Akzidenz Grotesk BE Regular" w:hAnsi="Akzidenz Grotesk BE Regular"/>
          <w:color w:val="000000"/>
        </w:rPr>
        <w:t>ing</w:t>
      </w:r>
      <w:r w:rsidRPr="003F6709">
        <w:rPr>
          <w:rFonts w:ascii="Akzidenz Grotesk BE Regular" w:hAnsi="Akzidenz Grotesk BE Regular"/>
          <w:color w:val="000000"/>
        </w:rPr>
        <w:t xml:space="preserve"> the recommendation</w:t>
      </w:r>
      <w:r w:rsidR="00F11976" w:rsidRPr="003F6709">
        <w:rPr>
          <w:rFonts w:ascii="Akzidenz Grotesk BE Regular" w:hAnsi="Akzidenz Grotesk BE Regular"/>
          <w:color w:val="000000"/>
        </w:rPr>
        <w:t>s in the Ionann Report and the improved level of</w:t>
      </w:r>
      <w:r w:rsidRPr="003F6709">
        <w:rPr>
          <w:rFonts w:ascii="Akzidenz Grotesk BE Regular" w:hAnsi="Akzidenz Grotesk BE Regular"/>
          <w:color w:val="000000"/>
        </w:rPr>
        <w:t xml:space="preserve"> transparency </w:t>
      </w:r>
      <w:r w:rsidR="00EA0416" w:rsidRPr="003F6709">
        <w:rPr>
          <w:rFonts w:ascii="Akzidenz Grotesk BE Regular" w:hAnsi="Akzidenz Grotesk BE Regular"/>
          <w:color w:val="000000"/>
        </w:rPr>
        <w:t>in</w:t>
      </w:r>
      <w:r w:rsidR="00F11976" w:rsidRPr="003F6709">
        <w:rPr>
          <w:rFonts w:ascii="Akzidenz Grotesk BE Regular" w:hAnsi="Akzidenz Grotesk BE Regular"/>
          <w:color w:val="000000"/>
        </w:rPr>
        <w:t xml:space="preserve"> the implementation process. </w:t>
      </w:r>
    </w:p>
    <w:p w:rsidR="00F11976" w:rsidRPr="003F6709" w:rsidRDefault="00F11976" w:rsidP="00AF1DBD">
      <w:pPr>
        <w:tabs>
          <w:tab w:val="num" w:pos="1260"/>
        </w:tabs>
        <w:jc w:val="both"/>
        <w:rPr>
          <w:rFonts w:ascii="Akzidenz Grotesk BE Regular" w:hAnsi="Akzidenz Grotesk BE Regular"/>
          <w:color w:val="000000"/>
        </w:rPr>
      </w:pPr>
    </w:p>
    <w:p w:rsidR="008D2F19" w:rsidRPr="003F6709" w:rsidRDefault="00AF1DBD" w:rsidP="00AF1DB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The Garda Síochána Act 2005 introduced some of the most fundamental human rights reforms within An Garda Síochána. The Garda Síochána Act 2005 amended the statutory declaration to be taken by each member of the service, unequivocally committing them for the first time to discharge their duties with “regard for human rights”.</w:t>
      </w:r>
      <w:r w:rsidRPr="003F6709">
        <w:rPr>
          <w:rStyle w:val="FootnoteReference"/>
          <w:rFonts w:ascii="Akzidenz Grotesk BE Regular" w:hAnsi="Akzidenz Grotesk BE Regular"/>
          <w:color w:val="000000"/>
        </w:rPr>
        <w:footnoteReference w:id="86"/>
      </w:r>
      <w:r w:rsidRPr="003F6709">
        <w:rPr>
          <w:rFonts w:ascii="Akzidenz Grotesk BE Regular" w:hAnsi="Akzidenz Grotesk BE Regular"/>
          <w:color w:val="000000"/>
        </w:rPr>
        <w:t xml:space="preserve"> Furthermore, the Act expressly provides that one of the objectives of An Garda Síochána is “vindicating the human rights of each individual</w:t>
      </w:r>
      <w:r w:rsidRPr="005E7B6D">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87"/>
      </w:r>
      <w:r w:rsidRPr="003F6709">
        <w:rPr>
          <w:rFonts w:ascii="Akzidenz Grotesk BE Regular" w:hAnsi="Akzidenz Grotesk BE Regular"/>
          <w:color w:val="000000"/>
        </w:rPr>
        <w:t xml:space="preserve"> </w:t>
      </w:r>
    </w:p>
    <w:p w:rsidR="008D2F19" w:rsidRPr="003F6709" w:rsidRDefault="008D2F19" w:rsidP="00AF1DBD">
      <w:pPr>
        <w:tabs>
          <w:tab w:val="num" w:pos="1260"/>
        </w:tabs>
        <w:jc w:val="both"/>
        <w:rPr>
          <w:rFonts w:ascii="Akzidenz Grotesk BE Regular" w:hAnsi="Akzidenz Grotesk BE Regular"/>
          <w:color w:val="000000"/>
        </w:rPr>
      </w:pPr>
    </w:p>
    <w:p w:rsidR="00AF1DBD" w:rsidRPr="003F6709" w:rsidRDefault="00AF1DBD" w:rsidP="00AF1DB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Further reforms introduced by the Garda Síochána Act 2005 included new oversight bodies such as the Garda Síochána Inspectorate</w:t>
      </w:r>
      <w:r w:rsidRPr="003F6709">
        <w:rPr>
          <w:rStyle w:val="FootnoteReference"/>
          <w:rFonts w:ascii="Akzidenz Grotesk BE Regular" w:hAnsi="Akzidenz Grotesk BE Regular"/>
          <w:color w:val="000000"/>
        </w:rPr>
        <w:footnoteReference w:id="88"/>
      </w:r>
      <w:r w:rsidRPr="003F6709">
        <w:rPr>
          <w:rFonts w:ascii="Akzidenz Grotesk BE Regular" w:hAnsi="Akzidenz Grotesk BE Regular"/>
          <w:color w:val="000000"/>
        </w:rPr>
        <w:t xml:space="preserve"> and the Garda </w:t>
      </w:r>
      <w:r w:rsidR="00F11976" w:rsidRPr="003F6709">
        <w:rPr>
          <w:rFonts w:ascii="Akzidenz Grotesk BE Regular" w:hAnsi="Akzidenz Grotesk BE Regular"/>
          <w:color w:val="000000"/>
        </w:rPr>
        <w:t>Síochána</w:t>
      </w:r>
      <w:r w:rsidRPr="003F6709">
        <w:rPr>
          <w:rFonts w:ascii="Akzidenz Grotesk BE Regular" w:hAnsi="Akzidenz Grotesk BE Regular"/>
          <w:color w:val="000000"/>
        </w:rPr>
        <w:t xml:space="preserve"> Ombudsman Commission</w:t>
      </w:r>
      <w:r w:rsidR="0002017C">
        <w:rPr>
          <w:rFonts w:ascii="Akzidenz Grotesk BE Regular" w:hAnsi="Akzidenz Grotesk BE Regular"/>
          <w:color w:val="000000"/>
        </w:rPr>
        <w:t xml:space="preserve"> (GSOC)</w:t>
      </w:r>
      <w:r w:rsidRPr="003F6709">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89"/>
      </w:r>
      <w:r w:rsidRPr="003F6709">
        <w:rPr>
          <w:rFonts w:ascii="Akzidenz Grotesk BE Regular" w:hAnsi="Akzidenz Grotesk BE Regular"/>
          <w:color w:val="000000"/>
        </w:rPr>
        <w:t xml:space="preserve"> Within the Gardaí itself, the Act introduced initiatives such as the Professional Standards Unit and Joint Policing Committees.</w:t>
      </w:r>
      <w:r w:rsidRPr="003F6709">
        <w:rPr>
          <w:rStyle w:val="FootnoteReference"/>
          <w:rFonts w:ascii="Akzidenz Grotesk BE Regular" w:hAnsi="Akzidenz Grotesk BE Regular"/>
          <w:color w:val="000000"/>
        </w:rPr>
        <w:footnoteReference w:id="90"/>
      </w:r>
      <w:r w:rsidRPr="003F6709">
        <w:rPr>
          <w:rFonts w:ascii="Akzidenz Grotesk BE Regular" w:hAnsi="Akzidenz Grotesk BE Regular"/>
          <w:color w:val="000000"/>
        </w:rPr>
        <w:t xml:space="preserve"> The Garda Síochána Act 2005 also imposed </w:t>
      </w:r>
      <w:r w:rsidR="008D2F19" w:rsidRPr="003F6709">
        <w:rPr>
          <w:rFonts w:ascii="Akzidenz Grotesk BE Regular" w:hAnsi="Akzidenz Grotesk BE Regular"/>
          <w:color w:val="000000"/>
        </w:rPr>
        <w:t xml:space="preserve">for the first time </w:t>
      </w:r>
      <w:r w:rsidRPr="003F6709">
        <w:rPr>
          <w:rFonts w:ascii="Akzidenz Grotesk BE Regular" w:hAnsi="Akzidenz Grotesk BE Regular"/>
          <w:color w:val="000000"/>
        </w:rPr>
        <w:t>a statutory obligation on the Garda Commissioner to prepare periodic strategy statements and annual policing plans</w:t>
      </w:r>
      <w:r w:rsidR="00A77939">
        <w:rPr>
          <w:rFonts w:ascii="Akzidenz Grotesk BE Regular" w:hAnsi="Akzidenz Grotesk BE Regular"/>
          <w:color w:val="000000"/>
        </w:rPr>
        <w:t>,</w:t>
      </w:r>
      <w:r w:rsidRPr="003F6709">
        <w:rPr>
          <w:rFonts w:ascii="Akzidenz Grotesk BE Regular" w:hAnsi="Akzidenz Grotesk BE Regular"/>
          <w:color w:val="000000"/>
        </w:rPr>
        <w:t xml:space="preserve"> and a requirement to make arrangements to obtain the views of the public on policing and the state of crime.</w:t>
      </w:r>
      <w:r w:rsidRPr="003F6709">
        <w:rPr>
          <w:rStyle w:val="FootnoteReference"/>
          <w:rFonts w:ascii="Akzidenz Grotesk BE Regular" w:hAnsi="Akzidenz Grotesk BE Regular"/>
          <w:color w:val="000000"/>
        </w:rPr>
        <w:footnoteReference w:id="91"/>
      </w:r>
    </w:p>
    <w:p w:rsidR="00AF1DBD" w:rsidRPr="003F6709" w:rsidRDefault="00AF1DBD" w:rsidP="00AF1DBD">
      <w:pPr>
        <w:tabs>
          <w:tab w:val="num" w:pos="1260"/>
        </w:tabs>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Since 2005, An Garda Síochána and the Department of Justice have introduced further measures to build on the impact of the reforms introduced under the Garda Síochána Act 2005. </w:t>
      </w:r>
      <w:r w:rsidRPr="003F6709">
        <w:rPr>
          <w:rFonts w:ascii="Akzidenz Grotesk BE Regular" w:hAnsi="Akzidenz Grotesk BE Regular" w:cs="AGaramond-Regular"/>
          <w:color w:val="000000"/>
        </w:rPr>
        <w:t>A new set of Garda Disciplinary Regulations was approved by Government in May 2007 and is now in operation.</w:t>
      </w:r>
      <w:r w:rsidRPr="003F6709">
        <w:rPr>
          <w:rStyle w:val="FootnoteReference"/>
          <w:rFonts w:ascii="Akzidenz Grotesk BE Regular" w:hAnsi="Akzidenz Grotesk BE Regular" w:cs="AGaramond-Regular"/>
          <w:color w:val="000000"/>
        </w:rPr>
        <w:footnoteReference w:id="92"/>
      </w:r>
      <w:r w:rsidRPr="003F6709">
        <w:rPr>
          <w:rFonts w:ascii="Akzidenz Grotesk BE Regular" w:hAnsi="Akzidenz Grotesk BE Regular" w:cs="AGaramond-Regular"/>
          <w:color w:val="000000"/>
        </w:rPr>
        <w:t xml:space="preserve"> The new Regulations take into account the recommendations of the Morris Tribunal. </w:t>
      </w:r>
      <w:r w:rsidR="00DD1A05" w:rsidRPr="003F6709">
        <w:rPr>
          <w:rFonts w:ascii="Akzidenz Grotesk BE Regular" w:hAnsi="Akzidenz Grotesk BE Regular" w:cs="AGaramond-Regular"/>
          <w:color w:val="000000"/>
        </w:rPr>
        <w:t xml:space="preserve">The Minister for Justice in April 2007 introduced the Garda Síochána (Confidential Reporting of Corruption or Malpractice) Regulations </w:t>
      </w:r>
      <w:r w:rsidR="000551BD" w:rsidRPr="003F6709">
        <w:rPr>
          <w:rFonts w:ascii="Akzidenz Grotesk BE Regular" w:hAnsi="Akzidenz Grotesk BE Regular" w:cs="AGaramond-Regular"/>
          <w:color w:val="000000"/>
        </w:rPr>
        <w:t xml:space="preserve">2007 </w:t>
      </w:r>
      <w:r w:rsidR="00DD1A05" w:rsidRPr="003F6709">
        <w:rPr>
          <w:rFonts w:ascii="Akzidenz Grotesk BE Regular" w:hAnsi="Akzidenz Grotesk BE Regular" w:cs="AGaramond-Regular"/>
          <w:color w:val="000000"/>
        </w:rPr>
        <w:t>i</w:t>
      </w:r>
      <w:r w:rsidRPr="003F6709">
        <w:rPr>
          <w:rFonts w:ascii="Akzidenz Grotesk BE Regular" w:hAnsi="Akzidenz Grotesk BE Regular" w:cs="AGaramond-Regular"/>
          <w:color w:val="000000"/>
        </w:rPr>
        <w:t xml:space="preserve">n response to a concern expressed in the Ionann Report and </w:t>
      </w:r>
      <w:r w:rsidR="008D2F19" w:rsidRPr="003F6709">
        <w:rPr>
          <w:rFonts w:ascii="Akzidenz Grotesk BE Regular" w:hAnsi="Akzidenz Grotesk BE Regular" w:cs="AGaramond-Regular"/>
          <w:color w:val="000000"/>
        </w:rPr>
        <w:t xml:space="preserve">in line with </w:t>
      </w:r>
      <w:r w:rsidRPr="003F6709">
        <w:rPr>
          <w:rFonts w:ascii="Akzidenz Grotesk BE Regular" w:hAnsi="Akzidenz Grotesk BE Regular" w:cs="AGaramond-Regular"/>
          <w:color w:val="000000"/>
        </w:rPr>
        <w:t>a recomm</w:t>
      </w:r>
      <w:r w:rsidR="00DD1A05" w:rsidRPr="003F6709">
        <w:rPr>
          <w:rFonts w:ascii="Akzidenz Grotesk BE Regular" w:hAnsi="Akzidenz Grotesk BE Regular" w:cs="AGaramond-Regular"/>
          <w:color w:val="000000"/>
        </w:rPr>
        <w:t>endation of the Morris Tribunal.</w:t>
      </w:r>
      <w:r w:rsidRPr="003F6709">
        <w:rPr>
          <w:rFonts w:ascii="Akzidenz Grotesk BE Regular" w:hAnsi="Akzidenz Grotesk BE Regular" w:cs="AGaramond-Regular"/>
          <w:color w:val="000000"/>
        </w:rPr>
        <w:t xml:space="preserve"> </w:t>
      </w:r>
      <w:r w:rsidR="00193A63" w:rsidRPr="003F6709">
        <w:rPr>
          <w:rFonts w:ascii="Akzidenz Grotesk BE Regular" w:hAnsi="Akzidenz Grotesk BE Regular" w:cs="AGaramond-Regular"/>
          <w:color w:val="000000"/>
        </w:rPr>
        <w:t>A Whistleblower</w:t>
      </w:r>
      <w:r w:rsidR="0097047D" w:rsidRPr="003F6709">
        <w:rPr>
          <w:rFonts w:ascii="Akzidenz Grotesk BE Regular" w:hAnsi="Akzidenz Grotesk BE Regular" w:cs="AGaramond-Regular"/>
          <w:color w:val="000000"/>
        </w:rPr>
        <w:t>’</w:t>
      </w:r>
      <w:r w:rsidR="00193A63" w:rsidRPr="003F6709">
        <w:rPr>
          <w:rFonts w:ascii="Akzidenz Grotesk BE Regular" w:hAnsi="Akzidenz Grotesk BE Regular" w:cs="AGaramond-Regular"/>
          <w:color w:val="000000"/>
        </w:rPr>
        <w:t>s Charter has been approved and is currently being disseminated to all members and civilian employees of An Garda Síochána</w:t>
      </w:r>
      <w:r w:rsidR="000551BD" w:rsidRPr="003F6709">
        <w:rPr>
          <w:rFonts w:ascii="Akzidenz Grotesk BE Regular" w:hAnsi="Akzidenz Grotesk BE Regular" w:cs="AGaramond-Regular"/>
          <w:color w:val="000000"/>
        </w:rPr>
        <w:t>.</w:t>
      </w:r>
      <w:r w:rsidR="00193A63" w:rsidRPr="003F6709">
        <w:rPr>
          <w:rFonts w:ascii="Akzidenz Grotesk BE Regular" w:hAnsi="Akzidenz Grotesk BE Regular" w:cs="AGaramond-Regular"/>
          <w:color w:val="000000"/>
        </w:rPr>
        <w:t xml:space="preserve"> </w:t>
      </w:r>
      <w:r w:rsidR="003C7015" w:rsidRPr="003F6709">
        <w:rPr>
          <w:rFonts w:ascii="Akzidenz Grotesk BE Regular" w:hAnsi="Akzidenz Grotesk BE Regular" w:cs="AGaramond-Regular"/>
          <w:color w:val="000000"/>
        </w:rPr>
        <w:t>Under this Charter, m</w:t>
      </w:r>
      <w:r w:rsidR="000551BD" w:rsidRPr="003F6709">
        <w:rPr>
          <w:rFonts w:ascii="Akzidenz Grotesk BE Regular" w:hAnsi="Akzidenz Grotesk BE Regular" w:cs="AGaramond-Regular"/>
          <w:color w:val="000000"/>
        </w:rPr>
        <w:t xml:space="preserve">embers of the Gardaí and civilian employees will be able </w:t>
      </w:r>
      <w:r w:rsidR="009878F2" w:rsidRPr="003F6709">
        <w:rPr>
          <w:rFonts w:ascii="Akzidenz Grotesk BE Regular" w:hAnsi="Akzidenz Grotesk BE Regular" w:cs="AGaramond-Regular"/>
          <w:color w:val="000000"/>
        </w:rPr>
        <w:t>to</w:t>
      </w:r>
      <w:r w:rsidR="00193A63" w:rsidRPr="003F6709">
        <w:rPr>
          <w:rFonts w:ascii="Akzidenz Grotesk BE Regular" w:hAnsi="Akzidenz Grotesk BE Regular" w:cs="AGaramond-Regular"/>
          <w:color w:val="000000"/>
        </w:rPr>
        <w:t xml:space="preserve"> </w:t>
      </w:r>
      <w:r w:rsidR="00193A63" w:rsidRPr="003F6709">
        <w:rPr>
          <w:rFonts w:ascii="Akzidenz Grotesk BE Regular" w:hAnsi="Akzidenz Grotesk BE Regular" w:cs="AGaramond-Regular"/>
          <w:color w:val="000000"/>
        </w:rPr>
        <w:lastRenderedPageBreak/>
        <w:t xml:space="preserve">make confidential reports </w:t>
      </w:r>
      <w:r w:rsidR="003C6EE7" w:rsidRPr="003F6709">
        <w:rPr>
          <w:rFonts w:ascii="Akzidenz Grotesk BE Regular" w:hAnsi="Akzidenz Grotesk BE Regular" w:cs="AGaramond-Regular"/>
          <w:color w:val="000000"/>
        </w:rPr>
        <w:t xml:space="preserve">to appointed individuals </w:t>
      </w:r>
      <w:r w:rsidR="00193A63" w:rsidRPr="003F6709">
        <w:rPr>
          <w:rFonts w:ascii="Akzidenz Grotesk BE Regular" w:hAnsi="Akzidenz Grotesk BE Regular" w:cs="AGaramond-Regular"/>
          <w:color w:val="000000"/>
        </w:rPr>
        <w:t>in accordance with the Charter.</w:t>
      </w:r>
      <w:r w:rsidR="000551BD" w:rsidRPr="003F6709">
        <w:rPr>
          <w:rStyle w:val="FootnoteReference"/>
          <w:rFonts w:ascii="Akzidenz Grotesk BE Regular" w:hAnsi="Akzidenz Grotesk BE Regular" w:cs="AGaramond-Regular"/>
          <w:color w:val="000000"/>
        </w:rPr>
        <w:footnoteReference w:id="93"/>
      </w:r>
      <w:r w:rsidR="000551BD" w:rsidRPr="003F6709" w:rsidDel="000070E8">
        <w:rPr>
          <w:rFonts w:ascii="Akzidenz Grotesk BE Regular" w:hAnsi="Akzidenz Grotesk BE Regular" w:cs="AGaramond-Regular"/>
          <w:color w:val="000000"/>
        </w:rPr>
        <w:t xml:space="preserve"> </w:t>
      </w:r>
    </w:p>
    <w:p w:rsidR="00AF1DBD" w:rsidRPr="003F6709" w:rsidRDefault="00AF1DBD" w:rsidP="00AF1DBD">
      <w:pPr>
        <w:jc w:val="both"/>
        <w:rPr>
          <w:rFonts w:ascii="Akzidenz Grotesk BE Regular" w:hAnsi="Akzidenz Grotesk BE Regular"/>
          <w:color w:val="000000"/>
        </w:rPr>
      </w:pPr>
    </w:p>
    <w:p w:rsidR="00AF1DBD" w:rsidRPr="003F6709" w:rsidRDefault="005E0CC0" w:rsidP="00AF1DB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 xml:space="preserve">It is noteworthy that </w:t>
      </w:r>
      <w:r w:rsidR="00AF1DBD" w:rsidRPr="003F6709">
        <w:rPr>
          <w:rFonts w:ascii="Akzidenz Grotesk BE Regular" w:hAnsi="Akzidenz Grotesk BE Regular"/>
          <w:color w:val="000000"/>
        </w:rPr>
        <w:t xml:space="preserve">An Garda Síochána and the Department of Justice have, for the most part, responded positively and in a transparent manner to the recommendations of the Garda Síochána Inspectorate. The Inspectorate has to date published </w:t>
      </w:r>
      <w:r w:rsidR="002F6714" w:rsidRPr="003F6709">
        <w:rPr>
          <w:rFonts w:ascii="Akzidenz Grotesk BE Regular" w:hAnsi="Akzidenz Grotesk BE Regular"/>
          <w:color w:val="000000"/>
        </w:rPr>
        <w:t>four</w:t>
      </w:r>
      <w:r w:rsidR="00AF1DBD" w:rsidRPr="003F6709">
        <w:rPr>
          <w:rFonts w:ascii="Akzidenz Grotesk BE Regular" w:hAnsi="Akzidenz Grotesk BE Regular"/>
          <w:color w:val="000000"/>
        </w:rPr>
        <w:t xml:space="preserve"> Reports with extensive recommendations.</w:t>
      </w:r>
      <w:r w:rsidR="00AF1DBD" w:rsidRPr="003F6709">
        <w:rPr>
          <w:rStyle w:val="FootnoteReference"/>
          <w:rFonts w:ascii="Akzidenz Grotesk BE Regular" w:hAnsi="Akzidenz Grotesk BE Regular"/>
          <w:color w:val="000000"/>
        </w:rPr>
        <w:footnoteReference w:id="94"/>
      </w:r>
      <w:r w:rsidR="00AF1DBD" w:rsidRPr="003F6709">
        <w:rPr>
          <w:rFonts w:ascii="Akzidenz Grotesk BE Regular" w:hAnsi="Akzidenz Grotesk BE Regular"/>
          <w:color w:val="000000"/>
        </w:rPr>
        <w:t xml:space="preserve"> Considerable progress has been made in giving effect to these recommendations, many of which have a human rights component.</w:t>
      </w:r>
      <w:r w:rsidR="00AF1DBD" w:rsidRPr="003F6709">
        <w:rPr>
          <w:rStyle w:val="FootnoteReference"/>
          <w:rFonts w:ascii="Akzidenz Grotesk BE Regular" w:hAnsi="Akzidenz Grotesk BE Regular"/>
          <w:color w:val="000000"/>
        </w:rPr>
        <w:footnoteReference w:id="95"/>
      </w:r>
      <w:r w:rsidR="00AF1DBD" w:rsidRPr="003F6709">
        <w:rPr>
          <w:rFonts w:ascii="Akzidenz Grotesk BE Regular" w:hAnsi="Akzidenz Grotesk BE Regular"/>
          <w:color w:val="000000"/>
        </w:rPr>
        <w:t xml:space="preserve"> Indeed, the IHRC considers that significant advances will be made in the development of a human rights compliant police</w:t>
      </w:r>
      <w:r w:rsidRPr="003F6709">
        <w:rPr>
          <w:rFonts w:ascii="Akzidenz Grotesk BE Regular" w:hAnsi="Akzidenz Grotesk BE Regular"/>
          <w:color w:val="000000"/>
        </w:rPr>
        <w:t xml:space="preserve"> </w:t>
      </w:r>
      <w:r w:rsidR="00AF1DBD" w:rsidRPr="003F6709">
        <w:rPr>
          <w:rFonts w:ascii="Akzidenz Grotesk BE Regular" w:hAnsi="Akzidenz Grotesk BE Regular"/>
          <w:color w:val="000000"/>
        </w:rPr>
        <w:t xml:space="preserve">service </w:t>
      </w:r>
      <w:r w:rsidRPr="003F6709">
        <w:rPr>
          <w:rFonts w:ascii="Akzidenz Grotesk BE Regular" w:hAnsi="Akzidenz Grotesk BE Regular"/>
          <w:color w:val="000000"/>
        </w:rPr>
        <w:t xml:space="preserve">if the </w:t>
      </w:r>
      <w:r w:rsidR="00AF1DBD" w:rsidRPr="003F6709">
        <w:rPr>
          <w:rFonts w:ascii="Akzidenz Grotesk BE Regular" w:hAnsi="Akzidenz Grotesk BE Regular"/>
          <w:color w:val="000000"/>
        </w:rPr>
        <w:t>recommendations in the Reports of the Morris Tribunal and the Garda Síochána Inspectorate</w:t>
      </w:r>
      <w:r w:rsidRPr="003F6709">
        <w:rPr>
          <w:rFonts w:ascii="Akzidenz Grotesk BE Regular" w:hAnsi="Akzidenz Grotesk BE Regular"/>
          <w:color w:val="000000"/>
        </w:rPr>
        <w:t xml:space="preserve"> are fully implemented</w:t>
      </w:r>
      <w:r w:rsidR="00AF1DBD" w:rsidRPr="003F6709">
        <w:rPr>
          <w:rFonts w:ascii="Akzidenz Grotesk BE Regular" w:hAnsi="Akzidenz Grotesk BE Regular"/>
          <w:color w:val="000000"/>
        </w:rPr>
        <w:t>.</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pStyle w:val="FootnoteText"/>
        <w:jc w:val="both"/>
        <w:rPr>
          <w:rFonts w:ascii="Akzidenz Grotesk BE Regular" w:hAnsi="Akzidenz Grotesk BE Regular"/>
          <w:color w:val="000000"/>
          <w:sz w:val="24"/>
          <w:szCs w:val="24"/>
        </w:rPr>
      </w:pPr>
      <w:r w:rsidRPr="003F6709">
        <w:rPr>
          <w:rFonts w:ascii="Akzidenz Grotesk BE Regular" w:hAnsi="Akzidenz Grotesk BE Regular"/>
          <w:color w:val="000000"/>
          <w:sz w:val="24"/>
          <w:szCs w:val="24"/>
        </w:rPr>
        <w:t>The Declaration of Professional and Ethical Values, adopted in 2003, currently provides a non-statutory human rights based framework within which all Gardaí are expected to operate. In accordance with Section 17 of the Garda Síochána Act 2005, a Code of Ethics is currently being developed that includes standards of conduct and practice for members of An Garda Síochána.</w:t>
      </w:r>
      <w:r w:rsidR="004F6F3C" w:rsidRPr="003F6709">
        <w:rPr>
          <w:rStyle w:val="FootnoteReference"/>
          <w:rFonts w:ascii="Akzidenz Grotesk BE Regular" w:hAnsi="Akzidenz Grotesk BE Regular"/>
          <w:color w:val="000000"/>
          <w:sz w:val="24"/>
          <w:szCs w:val="24"/>
        </w:rPr>
        <w:footnoteReference w:id="96"/>
      </w:r>
      <w:r w:rsidRPr="003F6709">
        <w:rPr>
          <w:rFonts w:ascii="Akzidenz Grotesk BE Regular" w:hAnsi="Akzidenz Grotesk BE Regular"/>
          <w:color w:val="000000"/>
          <w:sz w:val="24"/>
          <w:szCs w:val="24"/>
        </w:rPr>
        <w:t xml:space="preserve"> It is expected that a breach of the new Code of Ethics will </w:t>
      </w:r>
      <w:r w:rsidR="00EA25EF" w:rsidRPr="003F6709">
        <w:rPr>
          <w:rFonts w:ascii="Akzidenz Grotesk BE Regular" w:hAnsi="Akzidenz Grotesk BE Regular"/>
          <w:color w:val="000000"/>
          <w:sz w:val="24"/>
          <w:szCs w:val="24"/>
        </w:rPr>
        <w:t xml:space="preserve">trigger </w:t>
      </w:r>
      <w:r w:rsidRPr="003F6709">
        <w:rPr>
          <w:rFonts w:ascii="Akzidenz Grotesk BE Regular" w:hAnsi="Akzidenz Grotesk BE Regular"/>
          <w:color w:val="000000"/>
          <w:sz w:val="24"/>
          <w:szCs w:val="24"/>
        </w:rPr>
        <w:t>disciplinary proceedings.</w:t>
      </w:r>
      <w:r w:rsidRPr="003F6709">
        <w:rPr>
          <w:rStyle w:val="FootnoteReference"/>
          <w:rFonts w:ascii="Akzidenz Grotesk BE Regular" w:hAnsi="Akzidenz Grotesk BE Regular"/>
          <w:color w:val="000000"/>
          <w:sz w:val="24"/>
          <w:szCs w:val="24"/>
        </w:rPr>
        <w:footnoteReference w:id="97"/>
      </w:r>
      <w:r w:rsidRPr="003F6709">
        <w:rPr>
          <w:rFonts w:ascii="Akzidenz Grotesk BE Regular" w:hAnsi="Akzidenz Grotesk BE Regular"/>
          <w:color w:val="000000"/>
          <w:sz w:val="24"/>
          <w:szCs w:val="24"/>
        </w:rPr>
        <w:t xml:space="preserve"> </w:t>
      </w:r>
      <w:r w:rsidR="004F6F3C" w:rsidRPr="003F6709">
        <w:rPr>
          <w:rFonts w:ascii="Akzidenz Grotesk BE Regular" w:hAnsi="Akzidenz Grotesk BE Regular"/>
          <w:color w:val="000000"/>
          <w:sz w:val="24"/>
          <w:szCs w:val="24"/>
        </w:rPr>
        <w:t>The IHRC has engaged in a consultation process on the draft code of ethics at the request of the Garda Commissioner and p</w:t>
      </w:r>
      <w:r w:rsidRPr="003F6709">
        <w:rPr>
          <w:rFonts w:ascii="Akzidenz Grotesk BE Regular" w:hAnsi="Akzidenz Grotesk BE Regular"/>
          <w:color w:val="000000"/>
          <w:sz w:val="24"/>
          <w:szCs w:val="24"/>
        </w:rPr>
        <w:t>ursuant to Section 17(3)(d) of the 2005 Act</w:t>
      </w:r>
      <w:r w:rsidR="004F6F3C" w:rsidRPr="003F6709">
        <w:rPr>
          <w:rFonts w:ascii="Akzidenz Grotesk BE Regular" w:hAnsi="Akzidenz Grotesk BE Regular"/>
          <w:color w:val="000000"/>
          <w:sz w:val="24"/>
          <w:szCs w:val="24"/>
        </w:rPr>
        <w:t>.</w:t>
      </w:r>
    </w:p>
    <w:p w:rsidR="004F6F3C" w:rsidRPr="003F6709" w:rsidRDefault="004F6F3C" w:rsidP="00AF1DBD">
      <w:pPr>
        <w:pStyle w:val="FootnoteText"/>
        <w:jc w:val="both"/>
        <w:rPr>
          <w:rFonts w:ascii="Akzidenz Grotesk BE Regular" w:hAnsi="Akzidenz Grotesk BE Regular"/>
          <w:color w:val="000000"/>
          <w:sz w:val="24"/>
          <w:szCs w:val="24"/>
        </w:rPr>
      </w:pPr>
    </w:p>
    <w:p w:rsidR="00AF1DBD" w:rsidRPr="003F6709" w:rsidRDefault="00AF1DBD" w:rsidP="00AF1DBD">
      <w:pPr>
        <w:pStyle w:val="FootnoteText"/>
        <w:jc w:val="both"/>
        <w:rPr>
          <w:rFonts w:ascii="Akzidenz Grotesk BE Regular" w:hAnsi="Akzidenz Grotesk BE Regular"/>
          <w:color w:val="000000"/>
          <w:sz w:val="24"/>
          <w:szCs w:val="24"/>
        </w:rPr>
      </w:pPr>
      <w:r w:rsidRPr="003F6709">
        <w:rPr>
          <w:rFonts w:ascii="Akzidenz Grotesk BE Regular" w:hAnsi="Akzidenz Grotesk BE Regular"/>
          <w:color w:val="000000"/>
          <w:sz w:val="24"/>
          <w:szCs w:val="24"/>
        </w:rPr>
        <w:t xml:space="preserve">Finally, it is noteworthy that the Garda Commissioner has established a working group to review Garda training and development. The IHRC welcomes this initiative and hopes that it will contribute to the further development of a human rights compliant police service. </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i/>
          <w:color w:val="000000"/>
        </w:rPr>
      </w:pPr>
      <w:r w:rsidRPr="003F6709">
        <w:rPr>
          <w:rFonts w:ascii="Akzidenz Grotesk BE Regular" w:hAnsi="Akzidenz Grotesk BE Regular"/>
          <w:color w:val="000000"/>
        </w:rPr>
        <w:t xml:space="preserve">An Garda Síochána is to be commended for the positive human rights based reform process it is currently embarking upon. However, </w:t>
      </w:r>
      <w:r w:rsidR="00EA0416" w:rsidRPr="003F6709">
        <w:rPr>
          <w:rFonts w:ascii="Akzidenz Grotesk BE Regular" w:hAnsi="Akzidenz Grotesk BE Regular"/>
          <w:color w:val="000000"/>
        </w:rPr>
        <w:t xml:space="preserve">given that many of the </w:t>
      </w:r>
      <w:r w:rsidR="00EA0416" w:rsidRPr="003F6709">
        <w:rPr>
          <w:rFonts w:ascii="Akzidenz Grotesk BE Regular" w:hAnsi="Akzidenz Grotesk BE Regular"/>
          <w:color w:val="000000"/>
        </w:rPr>
        <w:lastRenderedPageBreak/>
        <w:t>initiatives are still in gestation</w:t>
      </w:r>
      <w:r w:rsidRPr="003F6709">
        <w:rPr>
          <w:rFonts w:ascii="Akzidenz Grotesk BE Regular" w:hAnsi="Akzidenz Grotesk BE Regular"/>
          <w:color w:val="000000"/>
        </w:rPr>
        <w:t>, it is difficult to determine the impact that m</w:t>
      </w:r>
      <w:r w:rsidR="00EA0416" w:rsidRPr="003F6709">
        <w:rPr>
          <w:rFonts w:ascii="Akzidenz Grotesk BE Regular" w:hAnsi="Akzidenz Grotesk BE Regular"/>
          <w:color w:val="000000"/>
        </w:rPr>
        <w:t>any of the</w:t>
      </w:r>
      <w:r w:rsidRPr="003F6709">
        <w:rPr>
          <w:rFonts w:ascii="Akzidenz Grotesk BE Regular" w:hAnsi="Akzidenz Grotesk BE Regular"/>
          <w:color w:val="000000"/>
        </w:rPr>
        <w:t xml:space="preserve"> reform initiatives will have on operational policing and on indi</w:t>
      </w:r>
      <w:r w:rsidR="00EA0416" w:rsidRPr="003F6709">
        <w:rPr>
          <w:rFonts w:ascii="Akzidenz Grotesk BE Regular" w:hAnsi="Akzidenz Grotesk BE Regular"/>
          <w:color w:val="000000"/>
        </w:rPr>
        <w:t>viduals subject to Garda powers</w:t>
      </w:r>
      <w:r w:rsidRPr="003F6709">
        <w:rPr>
          <w:rFonts w:ascii="Akzidenz Grotesk BE Regular" w:hAnsi="Akzidenz Grotesk BE Regular"/>
          <w:color w:val="000000"/>
        </w:rPr>
        <w:t>. While welcoming the many positive initiatives undertaken, the IHRC is concerned about the pace at which some of them are being implemented. The obje</w:t>
      </w:r>
      <w:r w:rsidR="004F6F3C" w:rsidRPr="003F6709">
        <w:rPr>
          <w:rFonts w:ascii="Akzidenz Grotesk BE Regular" w:hAnsi="Akzidenz Grotesk BE Regular"/>
          <w:color w:val="000000"/>
        </w:rPr>
        <w:t>ctives in the Garda</w:t>
      </w:r>
      <w:r w:rsidR="00881D89">
        <w:rPr>
          <w:rFonts w:ascii="Akzidenz Grotesk BE Regular" w:hAnsi="Akzidenz Grotesk BE Regular"/>
          <w:color w:val="000000"/>
        </w:rPr>
        <w:t xml:space="preserve"> Human Rights</w:t>
      </w:r>
      <w:r w:rsidR="004F6F3C" w:rsidRPr="003F6709">
        <w:rPr>
          <w:rFonts w:ascii="Akzidenz Grotesk BE Regular" w:hAnsi="Akzidenz Grotesk BE Regular"/>
          <w:color w:val="000000"/>
        </w:rPr>
        <w:t xml:space="preserve"> Action Plan</w:t>
      </w:r>
      <w:r w:rsidR="007F5836" w:rsidRPr="003F6709">
        <w:rPr>
          <w:rFonts w:ascii="Akzidenz Grotesk BE Regular" w:hAnsi="Akzidenz Grotesk BE Regular"/>
          <w:color w:val="000000"/>
        </w:rPr>
        <w:t>,</w:t>
      </w:r>
      <w:r w:rsidRPr="003F6709">
        <w:rPr>
          <w:rFonts w:ascii="Akzidenz Grotesk BE Regular" w:hAnsi="Akzidenz Grotesk BE Regular"/>
          <w:color w:val="000000"/>
        </w:rPr>
        <w:t xml:space="preserve"> intended to address the recommendations </w:t>
      </w:r>
      <w:r w:rsidR="004F6F3C" w:rsidRPr="003F6709">
        <w:rPr>
          <w:rFonts w:ascii="Akzidenz Grotesk BE Regular" w:hAnsi="Akzidenz Grotesk BE Regular"/>
          <w:color w:val="000000"/>
        </w:rPr>
        <w:t>emerging from the Ionann Report</w:t>
      </w:r>
      <w:r w:rsidR="007F5836" w:rsidRPr="003F6709">
        <w:rPr>
          <w:rFonts w:ascii="Akzidenz Grotesk BE Regular" w:hAnsi="Akzidenz Grotesk BE Regular"/>
          <w:color w:val="000000"/>
        </w:rPr>
        <w:t>,</w:t>
      </w:r>
      <w:r w:rsidRPr="003F6709">
        <w:rPr>
          <w:rFonts w:ascii="Akzidenz Grotesk BE Regular" w:hAnsi="Akzidenz Grotesk BE Regular"/>
          <w:color w:val="000000"/>
        </w:rPr>
        <w:t xml:space="preserve"> were due to have been fully implemented by December 2007. </w:t>
      </w:r>
      <w:r w:rsidR="00EA0416" w:rsidRPr="003F6709">
        <w:rPr>
          <w:rFonts w:ascii="Akzidenz Grotesk BE Regular" w:hAnsi="Akzidenz Grotesk BE Regular"/>
          <w:color w:val="000000"/>
        </w:rPr>
        <w:t xml:space="preserve">As </w:t>
      </w:r>
      <w:r w:rsidRPr="003F6709">
        <w:rPr>
          <w:rFonts w:ascii="Akzidenz Grotesk BE Regular" w:hAnsi="Akzidenz Grotesk BE Regular"/>
          <w:color w:val="000000"/>
        </w:rPr>
        <w:t>is evident from the</w:t>
      </w:r>
      <w:r w:rsidR="00757261" w:rsidRPr="003F6709">
        <w:rPr>
          <w:rFonts w:ascii="Akzidenz Grotesk BE Regular" w:hAnsi="Akzidenz Grotesk BE Regular"/>
          <w:color w:val="000000"/>
        </w:rPr>
        <w:t xml:space="preserve"> last Status Report, published in December 2007</w:t>
      </w:r>
      <w:r w:rsidRPr="003F6709">
        <w:rPr>
          <w:rFonts w:ascii="Akzidenz Grotesk BE Regular" w:hAnsi="Akzidenz Grotesk BE Regular"/>
          <w:color w:val="000000"/>
        </w:rPr>
        <w:t>, many of the actions are still ongoing and progress is difficult to assess.</w:t>
      </w:r>
      <w:r w:rsidRPr="003F6709">
        <w:rPr>
          <w:rStyle w:val="FootnoteReference"/>
          <w:rFonts w:ascii="Akzidenz Grotesk BE Regular" w:hAnsi="Akzidenz Grotesk BE Regular"/>
          <w:color w:val="000000"/>
        </w:rPr>
        <w:footnoteReference w:id="98"/>
      </w:r>
      <w:r w:rsidRPr="003F6709">
        <w:rPr>
          <w:rFonts w:ascii="Akzidenz Grotesk BE Regular" w:hAnsi="Akzidenz Grotesk BE Regular"/>
          <w:color w:val="000000"/>
        </w:rPr>
        <w:t xml:space="preserve"> The IHRC considers it vital that all the initiatives in the Garda</w:t>
      </w:r>
      <w:r w:rsidR="00881D89">
        <w:rPr>
          <w:rFonts w:ascii="Akzidenz Grotesk BE Regular" w:hAnsi="Akzidenz Grotesk BE Regular"/>
          <w:color w:val="000000"/>
        </w:rPr>
        <w:t xml:space="preserve"> Human Rights</w:t>
      </w:r>
      <w:r w:rsidRPr="003F6709">
        <w:rPr>
          <w:rFonts w:ascii="Akzidenz Grotesk BE Regular" w:hAnsi="Akzidenz Grotesk BE Regular"/>
          <w:color w:val="000000"/>
        </w:rPr>
        <w:t xml:space="preserve"> Action Plan are fully implemented and reinforced with effective management and training.  </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i/>
          <w:color w:val="000000"/>
        </w:rPr>
      </w:pPr>
      <w:r w:rsidRPr="003F6709">
        <w:rPr>
          <w:rFonts w:ascii="Akzidenz Grotesk BE Regular" w:hAnsi="Akzidenz Grotesk BE Regular"/>
          <w:color w:val="000000"/>
        </w:rPr>
        <w:t>Despite the many positive initiatives, there has also been no action or at times limited action on several key recommendations in the Ionann Report. For example, the Ionann Report recommended as a priority that the Garda Code</w:t>
      </w:r>
      <w:r w:rsidRPr="003F6709">
        <w:rPr>
          <w:rStyle w:val="FootnoteReference"/>
          <w:rFonts w:ascii="Akzidenz Grotesk BE Regular" w:hAnsi="Akzidenz Grotesk BE Regular"/>
          <w:color w:val="000000"/>
        </w:rPr>
        <w:footnoteReference w:id="99"/>
      </w:r>
      <w:r w:rsidRPr="003F6709">
        <w:rPr>
          <w:rFonts w:ascii="Akzidenz Grotesk BE Regular" w:hAnsi="Akzidenz Grotesk BE Regular"/>
          <w:color w:val="000000"/>
        </w:rPr>
        <w:t xml:space="preserve"> should be reviewed to ensure that human rights concerns are fully integrated and that the Code should become an open and public document with the exception of security related procedures.</w:t>
      </w:r>
      <w:r w:rsidRPr="003F6709">
        <w:rPr>
          <w:rStyle w:val="FootnoteReference"/>
          <w:rFonts w:ascii="Akzidenz Grotesk BE Regular" w:hAnsi="Akzidenz Grotesk BE Regular"/>
          <w:color w:val="000000"/>
        </w:rPr>
        <w:footnoteReference w:id="100"/>
      </w:r>
      <w:r w:rsidRPr="003F6709">
        <w:rPr>
          <w:rFonts w:ascii="Akzidenz Grotesk BE Regular" w:hAnsi="Akzidenz Grotesk BE Regular"/>
          <w:color w:val="000000"/>
        </w:rPr>
        <w:t xml:space="preserve"> However, there is no mention of the Garda Code in the Garda</w:t>
      </w:r>
      <w:r w:rsidR="00881D89">
        <w:rPr>
          <w:rFonts w:ascii="Akzidenz Grotesk BE Regular" w:hAnsi="Akzidenz Grotesk BE Regular"/>
          <w:color w:val="000000"/>
        </w:rPr>
        <w:t xml:space="preserve"> Human Rights</w:t>
      </w:r>
      <w:r w:rsidRPr="003F6709">
        <w:rPr>
          <w:rFonts w:ascii="Akzidenz Grotesk BE Regular" w:hAnsi="Akzidenz Grotesk BE Regular"/>
          <w:color w:val="000000"/>
        </w:rPr>
        <w:t xml:space="preserve"> Action Plan and, as of yet, the IHRC has not seen evidence of an</w:t>
      </w:r>
      <w:r w:rsidR="00A85913" w:rsidRPr="003F6709">
        <w:rPr>
          <w:rFonts w:ascii="Akzidenz Grotesk BE Regular" w:hAnsi="Akzidenz Grotesk BE Regular"/>
          <w:color w:val="000000"/>
        </w:rPr>
        <w:t xml:space="preserve"> </w:t>
      </w:r>
      <w:r w:rsidRPr="003F6709">
        <w:rPr>
          <w:rFonts w:ascii="Akzidenz Grotesk BE Regular" w:hAnsi="Akzidenz Grotesk BE Regular"/>
          <w:color w:val="000000"/>
        </w:rPr>
        <w:t>explicit commitment to publish the Garda Code</w:t>
      </w:r>
      <w:r w:rsidR="00EA25EF" w:rsidRPr="003F6709">
        <w:rPr>
          <w:rFonts w:ascii="Akzidenz Grotesk BE Regular" w:hAnsi="Akzidenz Grotesk BE Regular"/>
          <w:color w:val="000000"/>
        </w:rPr>
        <w:t xml:space="preserve"> in principle</w:t>
      </w:r>
      <w:r w:rsidRPr="003F6709">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101"/>
      </w:r>
    </w:p>
    <w:p w:rsidR="00AF1DBD" w:rsidRPr="003F6709" w:rsidRDefault="00AF1DBD" w:rsidP="00AF1DBD">
      <w:pPr>
        <w:jc w:val="both"/>
        <w:rPr>
          <w:rFonts w:ascii="Akzidenz Grotesk BE Regular" w:hAnsi="Akzidenz Grotesk BE Regular"/>
          <w:color w:val="000000"/>
        </w:rPr>
      </w:pPr>
    </w:p>
    <w:p w:rsidR="00245376" w:rsidRPr="003F6709" w:rsidRDefault="003C7015" w:rsidP="00AF1DBD">
      <w:pPr>
        <w:jc w:val="both"/>
        <w:rPr>
          <w:rFonts w:ascii="Akzidenz Grotesk BE Regular" w:hAnsi="Akzidenz Grotesk BE Regular"/>
          <w:color w:val="000000"/>
        </w:rPr>
      </w:pPr>
      <w:r w:rsidRPr="003F6709">
        <w:rPr>
          <w:rFonts w:ascii="Akzidenz Grotesk BE Regular" w:hAnsi="Akzidenz Grotesk BE Regular"/>
          <w:color w:val="000000"/>
        </w:rPr>
        <w:br w:type="page"/>
      </w:r>
    </w:p>
    <w:p w:rsidR="00AF1DBD" w:rsidRPr="003F6709" w:rsidRDefault="00AF1DBD" w:rsidP="00BD6344">
      <w:pPr>
        <w:numPr>
          <w:ilvl w:val="0"/>
          <w:numId w:val="35"/>
        </w:numPr>
        <w:tabs>
          <w:tab w:val="num" w:pos="1260"/>
        </w:tabs>
        <w:jc w:val="both"/>
        <w:outlineLvl w:val="0"/>
        <w:rPr>
          <w:rFonts w:ascii="Akzidenz Grotesk BE Regular" w:hAnsi="Akzidenz Grotesk BE Regular"/>
          <w:color w:val="000000"/>
        </w:rPr>
      </w:pPr>
      <w:bookmarkStart w:id="100" w:name="_Toc221598568"/>
      <w:bookmarkStart w:id="101" w:name="_Toc223839140"/>
      <w:r w:rsidRPr="003F6709">
        <w:rPr>
          <w:rFonts w:ascii="Akzidenz Grotesk BE Regular" w:hAnsi="Akzidenz Grotesk BE Regular"/>
          <w:b/>
          <w:smallCaps/>
          <w:color w:val="000000"/>
          <w:sz w:val="28"/>
          <w:szCs w:val="28"/>
        </w:rPr>
        <w:t>Issues, Challenges and Recommendations</w:t>
      </w:r>
      <w:bookmarkEnd w:id="100"/>
      <w:bookmarkEnd w:id="101"/>
      <w:r w:rsidRPr="003F6709">
        <w:rPr>
          <w:rFonts w:ascii="Akzidenz Grotesk BE Regular" w:hAnsi="Akzidenz Grotesk BE Regular"/>
          <w:b/>
          <w:smallCaps/>
          <w:color w:val="000000"/>
          <w:sz w:val="28"/>
          <w:szCs w:val="28"/>
        </w:rPr>
        <w:t xml:space="preserve"> </w:t>
      </w:r>
    </w:p>
    <w:p w:rsidR="00AF1DBD" w:rsidRPr="003F6709" w:rsidRDefault="00AF1DBD" w:rsidP="00AF1DBD">
      <w:pPr>
        <w:ind w:left="360"/>
        <w:jc w:val="both"/>
        <w:rPr>
          <w:rFonts w:ascii="Akzidenz Grotesk BE Regular" w:hAnsi="Akzidenz Grotesk BE Regular"/>
          <w:color w:val="000000"/>
        </w:rPr>
      </w:pPr>
    </w:p>
    <w:p w:rsidR="00AF1DBD" w:rsidRPr="003F6709" w:rsidRDefault="00AF1DBD" w:rsidP="008A1B50">
      <w:pPr>
        <w:numPr>
          <w:ilvl w:val="0"/>
          <w:numId w:val="36"/>
        </w:numPr>
        <w:jc w:val="both"/>
        <w:outlineLvl w:val="1"/>
        <w:rPr>
          <w:rFonts w:ascii="Akzidenz Grotesk BE Regular" w:hAnsi="Akzidenz Grotesk BE Regular"/>
          <w:color w:val="000000"/>
        </w:rPr>
      </w:pPr>
      <w:bookmarkStart w:id="102" w:name="_Toc221598569"/>
      <w:bookmarkStart w:id="103" w:name="_Toc223839141"/>
      <w:r w:rsidRPr="003F6709">
        <w:rPr>
          <w:rFonts w:ascii="Akzidenz Grotesk BE Regular" w:hAnsi="Akzidenz Grotesk BE Regular"/>
          <w:b/>
          <w:color w:val="000000"/>
        </w:rPr>
        <w:t>Mainstreaming Human Rights in An Garda Síochána Policies and Practices</w:t>
      </w:r>
      <w:bookmarkEnd w:id="102"/>
      <w:bookmarkEnd w:id="103"/>
      <w:r w:rsidRPr="003F6709">
        <w:rPr>
          <w:rFonts w:ascii="Akzidenz Grotesk BE Regular" w:hAnsi="Akzidenz Grotesk BE Regular"/>
          <w:b/>
          <w:color w:val="000000"/>
        </w:rPr>
        <w:t xml:space="preserve"> </w:t>
      </w:r>
    </w:p>
    <w:p w:rsidR="00AF1DBD" w:rsidRPr="003F6709" w:rsidRDefault="00AF1DBD" w:rsidP="00AF1DBD">
      <w:pPr>
        <w:jc w:val="both"/>
        <w:rPr>
          <w:rFonts w:ascii="Akzidenz Grotesk BE Regular" w:hAnsi="Akzidenz Grotesk BE Regular"/>
          <w:color w:val="000000"/>
        </w:rPr>
      </w:pPr>
    </w:p>
    <w:p w:rsidR="00AF1DBD" w:rsidRPr="003F6709" w:rsidRDefault="00AF1DBD" w:rsidP="008A1B50">
      <w:pPr>
        <w:numPr>
          <w:ilvl w:val="0"/>
          <w:numId w:val="37"/>
        </w:numPr>
        <w:jc w:val="both"/>
        <w:outlineLvl w:val="2"/>
        <w:rPr>
          <w:rFonts w:ascii="Akzidenz Grotesk BE Regular" w:hAnsi="Akzidenz Grotesk BE Regular"/>
          <w:b/>
          <w:color w:val="000000"/>
        </w:rPr>
      </w:pPr>
      <w:bookmarkStart w:id="104" w:name="_Toc221598570"/>
      <w:bookmarkStart w:id="105" w:name="_Toc223839142"/>
      <w:r w:rsidRPr="003F6709">
        <w:rPr>
          <w:rFonts w:ascii="Akzidenz Grotesk BE Regular" w:hAnsi="Akzidenz Grotesk BE Regular"/>
          <w:b/>
          <w:color w:val="000000"/>
        </w:rPr>
        <w:t>National and International Law and Best Practice</w:t>
      </w:r>
      <w:bookmarkEnd w:id="104"/>
      <w:bookmarkEnd w:id="105"/>
    </w:p>
    <w:p w:rsidR="00AF1DBD" w:rsidRPr="003F6709" w:rsidRDefault="00AF1DBD" w:rsidP="00AF1DBD">
      <w:pPr>
        <w:jc w:val="both"/>
        <w:rPr>
          <w:rFonts w:ascii="Akzidenz Grotesk BE Regular" w:hAnsi="Akzidenz Grotesk BE Regular"/>
          <w:color w:val="000000"/>
        </w:rPr>
      </w:pPr>
    </w:p>
    <w:p w:rsidR="00171758"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As detailed above, the international human rights Conventions that </w:t>
      </w:r>
      <w:smartTag w:uri="urn:schemas-microsoft-com:office:smarttags" w:element="place">
        <w:smartTag w:uri="urn:schemas-microsoft-com:office:smarttags" w:element="country-region">
          <w:r w:rsidRPr="003F6709">
            <w:rPr>
              <w:rFonts w:ascii="Akzidenz Grotesk BE Regular" w:hAnsi="Akzidenz Grotesk BE Regular"/>
              <w:color w:val="000000"/>
            </w:rPr>
            <w:t>Ireland</w:t>
          </w:r>
        </w:smartTag>
      </w:smartTag>
      <w:r w:rsidRPr="003F6709">
        <w:rPr>
          <w:rFonts w:ascii="Akzidenz Grotesk BE Regular" w:hAnsi="Akzidenz Grotesk BE Regular"/>
          <w:color w:val="000000"/>
        </w:rPr>
        <w:t xml:space="preserve"> has ratified are binding on the State including through the actions and omissions of its agents. The advancement and attainment of the human rights standards contained in these treaties must </w:t>
      </w:r>
      <w:r w:rsidR="00EA25EF" w:rsidRPr="003F6709">
        <w:rPr>
          <w:rFonts w:ascii="Akzidenz Grotesk BE Regular" w:hAnsi="Akzidenz Grotesk BE Regular"/>
          <w:color w:val="000000"/>
        </w:rPr>
        <w:t xml:space="preserve">underpin </w:t>
      </w:r>
      <w:r w:rsidRPr="003F6709">
        <w:rPr>
          <w:rFonts w:ascii="Akzidenz Grotesk BE Regular" w:hAnsi="Akzidenz Grotesk BE Regular"/>
          <w:color w:val="000000"/>
        </w:rPr>
        <w:t>all policies and procedures</w:t>
      </w:r>
      <w:r w:rsidR="00AE5B44" w:rsidRPr="003F6709">
        <w:rPr>
          <w:rFonts w:ascii="Akzidenz Grotesk BE Regular" w:hAnsi="Akzidenz Grotesk BE Regular"/>
          <w:color w:val="000000"/>
        </w:rPr>
        <w:t xml:space="preserve"> of An Garda Síochána</w:t>
      </w:r>
      <w:r w:rsidRPr="003F6709">
        <w:rPr>
          <w:rFonts w:ascii="Akzidenz Grotesk BE Regular" w:hAnsi="Akzidenz Grotesk BE Regular"/>
          <w:color w:val="000000"/>
        </w:rPr>
        <w:t xml:space="preserve">. One of the most fundamental principles of national and international human rights law is that </w:t>
      </w:r>
      <w:r w:rsidR="009F3AF5" w:rsidRPr="003F6709">
        <w:rPr>
          <w:rFonts w:ascii="Akzidenz Grotesk BE Regular" w:hAnsi="Akzidenz Grotesk BE Regular"/>
          <w:color w:val="000000"/>
        </w:rPr>
        <w:t xml:space="preserve">no </w:t>
      </w:r>
      <w:r w:rsidRPr="003F6709">
        <w:rPr>
          <w:rFonts w:ascii="Akzidenz Grotesk BE Regular" w:hAnsi="Akzidenz Grotesk BE Regular"/>
          <w:color w:val="000000"/>
        </w:rPr>
        <w:t xml:space="preserve">interference with the rights and liberties of an individual </w:t>
      </w:r>
      <w:r w:rsidR="009F3AF5" w:rsidRPr="003F6709">
        <w:rPr>
          <w:rFonts w:ascii="Akzidenz Grotesk BE Regular" w:hAnsi="Akzidenz Grotesk BE Regular"/>
          <w:color w:val="000000"/>
        </w:rPr>
        <w:t xml:space="preserve">is permitted unless it is </w:t>
      </w:r>
      <w:r w:rsidRPr="003F6709">
        <w:rPr>
          <w:rFonts w:ascii="Akzidenz Grotesk BE Regular" w:hAnsi="Akzidenz Grotesk BE Regular"/>
          <w:color w:val="000000"/>
        </w:rPr>
        <w:t>provided for in the law of the State</w:t>
      </w:r>
      <w:r w:rsidR="009F3AF5" w:rsidRPr="003F6709">
        <w:rPr>
          <w:rFonts w:ascii="Akzidenz Grotesk BE Regular" w:hAnsi="Akzidenz Grotesk BE Regular"/>
        </w:rPr>
        <w:t xml:space="preserve"> and</w:t>
      </w:r>
      <w:r w:rsidR="000E23F4" w:rsidRPr="003F6709">
        <w:rPr>
          <w:rFonts w:ascii="Akzidenz Grotesk BE Regular" w:hAnsi="Akzidenz Grotesk BE Regular"/>
        </w:rPr>
        <w:t xml:space="preserve"> proportionate to </w:t>
      </w:r>
      <w:r w:rsidR="009F3AF5" w:rsidRPr="003F6709">
        <w:rPr>
          <w:rFonts w:ascii="Akzidenz Grotesk BE Regular" w:hAnsi="Akzidenz Grotesk BE Regular"/>
        </w:rPr>
        <w:t>a</w:t>
      </w:r>
      <w:r w:rsidR="000E23F4" w:rsidRPr="003F6709">
        <w:rPr>
          <w:rFonts w:ascii="Akzidenz Grotesk BE Regular" w:hAnsi="Akzidenz Grotesk BE Regular"/>
        </w:rPr>
        <w:t xml:space="preserve"> legitimate aim</w:t>
      </w:r>
      <w:r w:rsidR="009F3AF5" w:rsidRPr="003F6709">
        <w:rPr>
          <w:rFonts w:ascii="Akzidenz Grotesk BE Regular" w:hAnsi="Akzidenz Grotesk BE Regular"/>
        </w:rPr>
        <w:t>. In addition,</w:t>
      </w:r>
      <w:r w:rsidR="000E23F4" w:rsidRPr="003F6709">
        <w:rPr>
          <w:rFonts w:ascii="Akzidenz Grotesk BE Regular" w:hAnsi="Akzidenz Grotesk BE Regular"/>
        </w:rPr>
        <w:t xml:space="preserve"> </w:t>
      </w:r>
      <w:r w:rsidRPr="003F6709">
        <w:rPr>
          <w:rFonts w:ascii="Akzidenz Grotesk BE Regular" w:hAnsi="Akzidenz Grotesk BE Regular"/>
        </w:rPr>
        <w:t xml:space="preserve">adequate and effective safeguards must exist to protect the individual from an arbitrary or unjustifiable interference </w:t>
      </w:r>
      <w:r w:rsidR="00AE5B44" w:rsidRPr="003F6709">
        <w:rPr>
          <w:rFonts w:ascii="Akzidenz Grotesk BE Regular" w:hAnsi="Akzidenz Grotesk BE Regular"/>
        </w:rPr>
        <w:t xml:space="preserve">with </w:t>
      </w:r>
      <w:r w:rsidRPr="003F6709">
        <w:rPr>
          <w:rFonts w:ascii="Akzidenz Grotesk BE Regular" w:hAnsi="Akzidenz Grotesk BE Regular"/>
        </w:rPr>
        <w:t>those rights</w:t>
      </w:r>
      <w:r w:rsidRPr="003F6709">
        <w:rPr>
          <w:rFonts w:ascii="Akzidenz Grotesk BE Regular" w:hAnsi="Akzidenz Grotesk BE Regular"/>
          <w:color w:val="000000"/>
        </w:rPr>
        <w:t>.</w:t>
      </w:r>
    </w:p>
    <w:p w:rsidR="00245376" w:rsidRPr="003F6709" w:rsidRDefault="00245376" w:rsidP="00AF1DBD">
      <w:pPr>
        <w:jc w:val="both"/>
        <w:rPr>
          <w:rFonts w:ascii="Akzidenz Grotesk BE Regular" w:hAnsi="Akzidenz Grotesk BE Regular"/>
          <w:color w:val="000000"/>
        </w:rPr>
      </w:pPr>
    </w:p>
    <w:p w:rsidR="00AF1DBD" w:rsidRPr="003F6709" w:rsidRDefault="00AF1DBD" w:rsidP="00752DE2">
      <w:pPr>
        <w:numPr>
          <w:ilvl w:val="0"/>
          <w:numId w:val="8"/>
        </w:numPr>
        <w:jc w:val="both"/>
        <w:outlineLvl w:val="3"/>
        <w:rPr>
          <w:rFonts w:ascii="Akzidenz Grotesk BE Regular" w:hAnsi="Akzidenz Grotesk BE Regular"/>
          <w:i/>
          <w:color w:val="000000"/>
        </w:rPr>
      </w:pPr>
      <w:bookmarkStart w:id="106" w:name="_Toc221598571"/>
      <w:r w:rsidRPr="003F6709">
        <w:rPr>
          <w:rFonts w:ascii="Akzidenz Grotesk BE Regular" w:hAnsi="Akzidenz Grotesk BE Regular"/>
          <w:i/>
          <w:color w:val="000000"/>
        </w:rPr>
        <w:t>Interferences must be in accordance with the law</w:t>
      </w:r>
      <w:bookmarkEnd w:id="106"/>
      <w:r w:rsidRPr="003F6709">
        <w:rPr>
          <w:rFonts w:ascii="Akzidenz Grotesk BE Regular" w:hAnsi="Akzidenz Grotesk BE Regular"/>
          <w:i/>
          <w:color w:val="000000"/>
        </w:rPr>
        <w:t xml:space="preserve"> </w:t>
      </w:r>
    </w:p>
    <w:p w:rsidR="00752DE2" w:rsidRPr="003F6709" w:rsidRDefault="00752DE2" w:rsidP="00752DE2">
      <w:pPr>
        <w:ind w:left="1980"/>
        <w:jc w:val="both"/>
        <w:outlineLvl w:val="3"/>
        <w:rPr>
          <w:rFonts w:ascii="Akzidenz Grotesk BE Regular" w:hAnsi="Akzidenz Grotesk BE Regular"/>
          <w:i/>
          <w:color w:val="000000"/>
        </w:rPr>
      </w:pPr>
    </w:p>
    <w:p w:rsidR="00AF1DBD" w:rsidRPr="003F6709" w:rsidRDefault="009D0184"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The </w:t>
      </w:r>
      <w:r w:rsidR="00AF1DBD" w:rsidRPr="003F6709">
        <w:rPr>
          <w:rFonts w:ascii="Akzidenz Grotesk BE Regular" w:hAnsi="Akzidenz Grotesk BE Regular"/>
          <w:color w:val="000000"/>
        </w:rPr>
        <w:t>Irish Constitution provides that any interference with a citizen’s personal rights, protected under Article</w:t>
      </w:r>
      <w:r w:rsidR="00AE5B44" w:rsidRPr="003F6709">
        <w:rPr>
          <w:rFonts w:ascii="Akzidenz Grotesk BE Regular" w:hAnsi="Akzidenz Grotesk BE Regular"/>
          <w:color w:val="000000"/>
        </w:rPr>
        <w:t>s</w:t>
      </w:r>
      <w:r w:rsidR="00AF1DBD" w:rsidRPr="003F6709">
        <w:rPr>
          <w:rFonts w:ascii="Akzidenz Grotesk BE Regular" w:hAnsi="Akzidenz Grotesk BE Regular"/>
          <w:color w:val="000000"/>
        </w:rPr>
        <w:t xml:space="preserve"> 40.4, 40.5 and 40.6 of the Constitution, must be in accordance with the law.</w:t>
      </w:r>
      <w:r w:rsidR="00AF1DBD" w:rsidRPr="003F6709">
        <w:rPr>
          <w:rStyle w:val="FootnoteReference"/>
          <w:rFonts w:ascii="Akzidenz Grotesk BE Regular" w:hAnsi="Akzidenz Grotesk BE Regular"/>
          <w:color w:val="000000"/>
        </w:rPr>
        <w:footnoteReference w:id="102"/>
      </w:r>
      <w:r w:rsidR="00AF1DBD" w:rsidRPr="003F6709">
        <w:rPr>
          <w:rFonts w:ascii="Akzidenz Grotesk BE Regular" w:hAnsi="Akzidenz Grotesk BE Regular"/>
          <w:color w:val="000000"/>
        </w:rPr>
        <w:t xml:space="preserve"> Likewise, the ECHR requires that any interference with the rights protected under Articles 5, 8, 9, 10 and 11 of the Convention must be </w:t>
      </w:r>
      <w:r w:rsidR="000E23F4" w:rsidRPr="003F6709">
        <w:rPr>
          <w:rFonts w:ascii="Akzidenz Grotesk BE Regular" w:hAnsi="Akzidenz Grotesk BE Regular"/>
          <w:color w:val="000000"/>
        </w:rPr>
        <w:t>“</w:t>
      </w:r>
      <w:r w:rsidR="00AF1DBD" w:rsidRPr="003F6709">
        <w:rPr>
          <w:rFonts w:ascii="Akzidenz Grotesk BE Regular" w:hAnsi="Akzidenz Grotesk BE Regular"/>
          <w:color w:val="000000"/>
        </w:rPr>
        <w:t>in accordance with the law</w:t>
      </w:r>
      <w:r w:rsidR="000E23F4" w:rsidRPr="003F6709">
        <w:rPr>
          <w:rFonts w:ascii="Akzidenz Grotesk BE Regular" w:hAnsi="Akzidenz Grotesk BE Regular"/>
          <w:color w:val="000000"/>
        </w:rPr>
        <w:t>”</w:t>
      </w:r>
      <w:r w:rsidR="00AF1DBD" w:rsidRPr="003F6709">
        <w:rPr>
          <w:rFonts w:ascii="Akzidenz Grotesk BE Regular" w:hAnsi="Akzidenz Grotesk BE Regular"/>
          <w:color w:val="000000"/>
        </w:rPr>
        <w:t xml:space="preserve"> or “as prescribed by law”.</w:t>
      </w:r>
      <w:r w:rsidR="00AF1DBD" w:rsidRPr="003F6709">
        <w:rPr>
          <w:rStyle w:val="FootnoteReference"/>
          <w:rFonts w:ascii="Akzidenz Grotesk BE Regular" w:hAnsi="Akzidenz Grotesk BE Regular"/>
          <w:color w:val="000000"/>
        </w:rPr>
        <w:footnoteReference w:id="103"/>
      </w:r>
      <w:r w:rsidR="00AF1DBD" w:rsidRPr="003F6709">
        <w:rPr>
          <w:rFonts w:ascii="Akzidenz Grotesk BE Regular" w:hAnsi="Akzidenz Grotesk BE Regular"/>
          <w:color w:val="000000"/>
        </w:rPr>
        <w:t xml:space="preserve"> A similar requirement is provided for in Articles 9, 21 and 22 of the ICCPR.</w:t>
      </w:r>
      <w:r w:rsidR="00AF1DBD" w:rsidRPr="003F6709">
        <w:rPr>
          <w:rStyle w:val="FootnoteReference"/>
          <w:rFonts w:ascii="Akzidenz Grotesk BE Regular" w:hAnsi="Akzidenz Grotesk BE Regular"/>
          <w:color w:val="000000"/>
        </w:rPr>
        <w:footnoteReference w:id="104"/>
      </w:r>
    </w:p>
    <w:p w:rsidR="00AF1DBD" w:rsidRPr="003F6709" w:rsidRDefault="00AF1DBD" w:rsidP="00AF1DBD">
      <w:pPr>
        <w:jc w:val="both"/>
        <w:rPr>
          <w:rFonts w:ascii="Akzidenz Grotesk BE Regular" w:hAnsi="Akzidenz Grotesk BE Regular"/>
          <w:color w:val="000000"/>
        </w:rPr>
      </w:pPr>
    </w:p>
    <w:p w:rsidR="00AF1DBD" w:rsidRPr="003F6709" w:rsidRDefault="000E23F4" w:rsidP="00AF1DBD">
      <w:pPr>
        <w:jc w:val="both"/>
        <w:rPr>
          <w:rFonts w:ascii="Akzidenz Grotesk BE Regular" w:hAnsi="Akzidenz Grotesk BE Regular"/>
          <w:color w:val="000000"/>
        </w:rPr>
      </w:pPr>
      <w:r w:rsidRPr="003F6709">
        <w:rPr>
          <w:rFonts w:ascii="Akzidenz Grotesk BE Regular" w:hAnsi="Akzidenz Grotesk BE Regular" w:cs="Arial"/>
        </w:rPr>
        <w:t>The requirement that an interference with a right</w:t>
      </w:r>
      <w:r w:rsidRPr="003F6709">
        <w:rPr>
          <w:rFonts w:ascii="Akzidenz Grotesk BE Regular" w:hAnsi="Akzidenz Grotesk BE Regular"/>
          <w:color w:val="000000"/>
        </w:rPr>
        <w:t xml:space="preserve"> </w:t>
      </w:r>
      <w:r w:rsidRPr="003F6709">
        <w:rPr>
          <w:rFonts w:ascii="Akzidenz Grotesk BE Regular" w:hAnsi="Akzidenz Grotesk BE Regular" w:cs="Arial"/>
        </w:rPr>
        <w:t>is “in accordance with the law</w:t>
      </w:r>
      <w:r w:rsidR="00AE5B44" w:rsidRPr="003F6709">
        <w:rPr>
          <w:rFonts w:ascii="Akzidenz Grotesk BE Regular" w:hAnsi="Akzidenz Grotesk BE Regular" w:cs="Arial"/>
        </w:rPr>
        <w:t xml:space="preserve">” </w:t>
      </w:r>
      <w:r w:rsidR="009D0184" w:rsidRPr="003F6709">
        <w:rPr>
          <w:rFonts w:ascii="Akzidenz Grotesk BE Regular" w:hAnsi="Akzidenz Grotesk BE Regular" w:cs="Arial"/>
        </w:rPr>
        <w:t xml:space="preserve">refers not only to the existence of relevant law, but also </w:t>
      </w:r>
      <w:r w:rsidRPr="003F6709">
        <w:rPr>
          <w:rFonts w:ascii="Akzidenz Grotesk BE Regular" w:hAnsi="Akzidenz Grotesk BE Regular" w:cs="Arial"/>
        </w:rPr>
        <w:t>to “the quality of the law”.</w:t>
      </w:r>
      <w:r w:rsidRPr="003F6709">
        <w:rPr>
          <w:rStyle w:val="FootnoteReference"/>
          <w:rFonts w:ascii="Akzidenz Grotesk BE Regular" w:hAnsi="Akzidenz Grotesk BE Regular" w:cs="Arial"/>
        </w:rPr>
        <w:footnoteReference w:id="105"/>
      </w:r>
      <w:r w:rsidRPr="003F6709">
        <w:rPr>
          <w:rFonts w:ascii="Akzidenz Grotesk BE Regular" w:hAnsi="Akzidenz Grotesk BE Regular" w:cs="Arial"/>
        </w:rPr>
        <w:t xml:space="preserve"> </w:t>
      </w:r>
      <w:r w:rsidR="00AF1DBD" w:rsidRPr="003F6709">
        <w:rPr>
          <w:rFonts w:ascii="Akzidenz Grotesk BE Regular" w:hAnsi="Akzidenz Grotesk BE Regular"/>
          <w:color w:val="000000"/>
        </w:rPr>
        <w:t>In determining whether an interference with a right protected in the ECHR can be considered to be in accordance with the law, the ECtHR has applied a threefold test. First, the interference must have some basis in national law; second, the law must be accessible; and third, the law must be formulated in such a way that a person can foresee, to a degree that is reasonable in the circumstances, the consequences which a given action will entail.</w:t>
      </w:r>
      <w:r w:rsidR="00AF1DBD" w:rsidRPr="003F6709">
        <w:rPr>
          <w:rStyle w:val="FootnoteReference"/>
          <w:rFonts w:ascii="Akzidenz Grotesk BE Regular" w:hAnsi="Akzidenz Grotesk BE Regular"/>
          <w:color w:val="000000"/>
        </w:rPr>
        <w:footnoteReference w:id="106"/>
      </w:r>
      <w:r w:rsidR="00AF1DBD" w:rsidRPr="003F6709">
        <w:rPr>
          <w:rFonts w:ascii="Akzidenz Grotesk BE Regular" w:hAnsi="Akzidenz Grotesk BE Regular"/>
        </w:rPr>
        <w:t xml:space="preserve"> This is known in the jurisprudence of the ECtHR as the “test of foreseeability”.</w:t>
      </w:r>
    </w:p>
    <w:p w:rsidR="00AF1DBD" w:rsidRPr="003F6709" w:rsidRDefault="00AF1DBD" w:rsidP="00AF1DBD">
      <w:pPr>
        <w:jc w:val="both"/>
      </w:pPr>
    </w:p>
    <w:p w:rsidR="007D1D8E"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The </w:t>
      </w:r>
      <w:r w:rsidR="009D0184" w:rsidRPr="003F6709">
        <w:rPr>
          <w:rFonts w:ascii="Akzidenz Grotesk BE Regular" w:hAnsi="Akzidenz Grotesk BE Regular"/>
          <w:color w:val="000000"/>
        </w:rPr>
        <w:t xml:space="preserve">concept </w:t>
      </w:r>
      <w:r w:rsidRPr="003F6709">
        <w:rPr>
          <w:rFonts w:ascii="Akzidenz Grotesk BE Regular" w:hAnsi="Akzidenz Grotesk BE Regular"/>
          <w:color w:val="000000"/>
        </w:rPr>
        <w:t>behind the ECHR foreseeability requirement is that the State should give citizens an adequate indication of the circumstances in which the public authorities are empowered to interfere in their lives</w:t>
      </w:r>
      <w:r w:rsidRPr="003F6709">
        <w:rPr>
          <w:rFonts w:ascii="Akzidenz Grotesk BE Regular" w:hAnsi="Akzidenz Grotesk BE Regular"/>
        </w:rPr>
        <w:t xml:space="preserve">. </w:t>
      </w:r>
      <w:r w:rsidRPr="003F6709">
        <w:rPr>
          <w:rFonts w:ascii="Akzidenz Grotesk BE Regular" w:hAnsi="Akzidenz Grotesk BE Regular"/>
          <w:color w:val="000000"/>
        </w:rPr>
        <w:t>In applying the foreseeability test the ECtHR has stated that “a law which confers a discretion must indicate the scope of that discretion.”</w:t>
      </w:r>
      <w:r w:rsidRPr="003F6709">
        <w:rPr>
          <w:rStyle w:val="FootnoteReference"/>
          <w:rFonts w:ascii="Akzidenz Grotesk BE Regular" w:hAnsi="Akzidenz Grotesk BE Regular"/>
          <w:color w:val="000000"/>
        </w:rPr>
        <w:footnoteReference w:id="107"/>
      </w:r>
      <w:r w:rsidRPr="003F6709">
        <w:rPr>
          <w:rFonts w:ascii="Akzidenz Grotesk BE Regular" w:hAnsi="Akzidenz Grotesk BE Regular"/>
          <w:color w:val="000000"/>
        </w:rPr>
        <w:t xml:space="preserve"> It is noteworthy that in the case </w:t>
      </w:r>
      <w:r w:rsidR="00AE5B44" w:rsidRPr="003F6709">
        <w:rPr>
          <w:rFonts w:ascii="Akzidenz Grotesk BE Regular" w:hAnsi="Akzidenz Grotesk BE Regular"/>
          <w:color w:val="000000"/>
        </w:rPr>
        <w:t xml:space="preserve">of </w:t>
      </w:r>
      <w:r w:rsidRPr="003F6709">
        <w:rPr>
          <w:rFonts w:ascii="Akzidenz Grotesk BE Regular" w:hAnsi="Akzidenz Grotesk BE Regular"/>
          <w:i/>
          <w:color w:val="000000"/>
        </w:rPr>
        <w:t>Silver and Others v. The United Kingdom</w:t>
      </w:r>
      <w:r w:rsidRPr="003F6709">
        <w:rPr>
          <w:rFonts w:ascii="Akzidenz Grotesk BE Regular" w:hAnsi="Akzidenz Grotesk BE Regular"/>
          <w:color w:val="000000"/>
        </w:rPr>
        <w:t xml:space="preserve"> the ECtHR considered that instruments, such as Orders and Instructions, which did not have the force of law themselves may be taken into account in assessing whether the primary legal instrument satisfied the test of foreseeability, but only if those concerned are sufficiently aware of the</w:t>
      </w:r>
      <w:r w:rsidR="00AE5B44" w:rsidRPr="003F6709">
        <w:rPr>
          <w:rFonts w:ascii="Akzidenz Grotesk BE Regular" w:hAnsi="Akzidenz Grotesk BE Regular"/>
          <w:color w:val="000000"/>
        </w:rPr>
        <w:t>ir</w:t>
      </w:r>
      <w:r w:rsidRPr="003F6709">
        <w:rPr>
          <w:rFonts w:ascii="Akzidenz Grotesk BE Regular" w:hAnsi="Akzidenz Grotesk BE Regular"/>
          <w:color w:val="000000"/>
        </w:rPr>
        <w:t xml:space="preserve"> contents.</w:t>
      </w:r>
      <w:r w:rsidRPr="003F6709">
        <w:rPr>
          <w:rStyle w:val="FootnoteReference"/>
          <w:rFonts w:ascii="Akzidenz Grotesk BE Regular" w:hAnsi="Akzidenz Grotesk BE Regular"/>
          <w:color w:val="000000"/>
        </w:rPr>
        <w:footnoteReference w:id="108"/>
      </w:r>
      <w:r w:rsidRPr="003F6709">
        <w:rPr>
          <w:rFonts w:ascii="Akzidenz Grotesk BE Regular" w:hAnsi="Akzidenz Grotesk BE Regular"/>
          <w:color w:val="000000"/>
        </w:rPr>
        <w:t xml:space="preserve"> Ultimately, the ECtHR requires </w:t>
      </w:r>
      <w:r w:rsidR="00CE35A7" w:rsidRPr="003F6709">
        <w:rPr>
          <w:rFonts w:ascii="Akzidenz Grotesk BE Regular" w:hAnsi="Akzidenz Grotesk BE Regular"/>
          <w:color w:val="000000"/>
        </w:rPr>
        <w:t xml:space="preserve">domestic law, including </w:t>
      </w:r>
      <w:r w:rsidR="003E6D42" w:rsidRPr="003F6709">
        <w:rPr>
          <w:rFonts w:ascii="Akzidenz Grotesk BE Regular" w:hAnsi="Akzidenz Grotesk BE Regular"/>
          <w:color w:val="000000"/>
        </w:rPr>
        <w:t xml:space="preserve">the </w:t>
      </w:r>
      <w:r w:rsidR="00CE35A7" w:rsidRPr="003F6709">
        <w:rPr>
          <w:rFonts w:ascii="Akzidenz Grotesk BE Regular" w:hAnsi="Akzidenz Grotesk BE Regular"/>
          <w:color w:val="000000"/>
        </w:rPr>
        <w:t>law which confer</w:t>
      </w:r>
      <w:r w:rsidR="003E6D42" w:rsidRPr="003F6709">
        <w:rPr>
          <w:rFonts w:ascii="Akzidenz Grotesk BE Regular" w:hAnsi="Akzidenz Grotesk BE Regular"/>
          <w:color w:val="000000"/>
        </w:rPr>
        <w:t>s</w:t>
      </w:r>
      <w:r w:rsidR="00CE35A7" w:rsidRPr="003F6709">
        <w:rPr>
          <w:rFonts w:ascii="Akzidenz Grotesk BE Regular" w:hAnsi="Akzidenz Grotesk BE Regular"/>
          <w:color w:val="000000"/>
        </w:rPr>
        <w:t xml:space="preserve"> powers on the police, </w:t>
      </w:r>
      <w:r w:rsidRPr="003F6709">
        <w:rPr>
          <w:rFonts w:ascii="Akzidenz Grotesk BE Regular" w:hAnsi="Akzidenz Grotesk BE Regular"/>
          <w:color w:val="000000"/>
        </w:rPr>
        <w:t>to be</w:t>
      </w:r>
      <w:r w:rsidRPr="003F6709">
        <w:rPr>
          <w:rFonts w:ascii="Akzidenz Grotesk BE Regular" w:hAnsi="Akzidenz Grotesk BE Regular"/>
        </w:rPr>
        <w:t xml:space="preserve"> </w:t>
      </w:r>
      <w:r w:rsidRPr="003F6709">
        <w:rPr>
          <w:rFonts w:ascii="Akzidenz Grotesk BE Regular" w:hAnsi="Akzidenz Grotesk BE Regular"/>
          <w:color w:val="000000"/>
        </w:rPr>
        <w:t>sufficiently accessible and precise</w:t>
      </w:r>
      <w:r w:rsidRPr="003F6709">
        <w:rPr>
          <w:rFonts w:ascii="Akzidenz Grotesk BE Regular" w:hAnsi="Akzidenz Grotesk BE Regular"/>
        </w:rPr>
        <w:t xml:space="preserve"> to be foreseeable as to its effects</w:t>
      </w:r>
      <w:r w:rsidRPr="003F6709">
        <w:rPr>
          <w:rFonts w:ascii="Akzidenz Grotesk BE Regular" w:hAnsi="Akzidenz Grotesk BE Regular"/>
          <w:color w:val="000000"/>
        </w:rPr>
        <w:t xml:space="preserve"> and to avoid all risk of arbitrariness.</w:t>
      </w:r>
      <w:r w:rsidRPr="003F6709">
        <w:rPr>
          <w:rStyle w:val="FootnoteReference"/>
          <w:rFonts w:ascii="Akzidenz Grotesk BE Regular" w:hAnsi="Akzidenz Grotesk BE Regular"/>
          <w:color w:val="000000"/>
        </w:rPr>
        <w:footnoteReference w:id="109"/>
      </w:r>
    </w:p>
    <w:p w:rsidR="007D1D8E" w:rsidRPr="003F6709" w:rsidRDefault="007D1D8E" w:rsidP="00AF1DBD">
      <w:pPr>
        <w:jc w:val="both"/>
        <w:rPr>
          <w:rFonts w:ascii="Akzidenz Grotesk BE Regular" w:hAnsi="Akzidenz Grotesk BE Regular"/>
          <w:color w:val="000000"/>
        </w:rPr>
      </w:pPr>
    </w:p>
    <w:p w:rsidR="007D1D8E" w:rsidRPr="003F6709" w:rsidRDefault="007D1D8E" w:rsidP="00AF1DBD">
      <w:pPr>
        <w:jc w:val="both"/>
        <w:rPr>
          <w:rFonts w:ascii="Akzidenz Grotesk BE Regular" w:hAnsi="Akzidenz Grotesk BE Regular"/>
          <w:color w:val="000000"/>
        </w:rPr>
      </w:pPr>
      <w:r w:rsidRPr="003F6709">
        <w:rPr>
          <w:rFonts w:ascii="Akzidenz Grotesk BE Regular" w:hAnsi="Akzidenz Grotesk BE Regular"/>
          <w:color w:val="000000"/>
        </w:rPr>
        <w:t>This</w:t>
      </w:r>
      <w:r w:rsidR="009D0184" w:rsidRPr="003F6709">
        <w:rPr>
          <w:rFonts w:ascii="Akzidenz Grotesk BE Regular" w:hAnsi="Akzidenz Grotesk BE Regular"/>
          <w:color w:val="000000"/>
        </w:rPr>
        <w:t xml:space="preserve"> foreseeability test</w:t>
      </w:r>
      <w:r w:rsidRPr="003F6709">
        <w:rPr>
          <w:rFonts w:ascii="Akzidenz Grotesk BE Regular" w:hAnsi="Akzidenz Grotesk BE Regular"/>
          <w:color w:val="000000"/>
        </w:rPr>
        <w:t xml:space="preserve"> is expressly set out in the European Code of Police Ethics. The European Code provides that “[l]egislation guiding the police shall be accessible to the public and sufficiently clear and precise and, if need be, supported by regulations equally accessible to the public and clear</w:t>
      </w:r>
      <w:r w:rsidR="005E7B6D">
        <w:rPr>
          <w:rFonts w:ascii="Akzidenz Grotesk BE Regular" w:hAnsi="Akzidenz Grotesk BE Regular"/>
          <w:color w:val="000000"/>
        </w:rPr>
        <w:t>”</w:t>
      </w:r>
      <w:r w:rsidRPr="003F6709">
        <w:rPr>
          <w:rFonts w:ascii="Akzidenz Grotesk BE Regular" w:hAnsi="Akzidenz Grotesk BE Regular"/>
          <w:color w:val="000000"/>
        </w:rPr>
        <w:t>.</w:t>
      </w:r>
    </w:p>
    <w:p w:rsidR="00171758" w:rsidRPr="003F6709" w:rsidRDefault="00171758" w:rsidP="00AF1DBD">
      <w:pPr>
        <w:jc w:val="both"/>
        <w:rPr>
          <w:rFonts w:ascii="Akzidenz Grotesk BE Regular" w:hAnsi="Akzidenz Grotesk BE Regular"/>
        </w:rPr>
      </w:pPr>
    </w:p>
    <w:p w:rsidR="00AF1DBD" w:rsidRPr="003F6709" w:rsidRDefault="00AF1DBD" w:rsidP="00752DE2">
      <w:pPr>
        <w:numPr>
          <w:ilvl w:val="0"/>
          <w:numId w:val="8"/>
        </w:numPr>
        <w:jc w:val="both"/>
        <w:outlineLvl w:val="3"/>
        <w:rPr>
          <w:rFonts w:ascii="Akzidenz Grotesk BE Regular" w:hAnsi="Akzidenz Grotesk BE Regular"/>
          <w:i/>
          <w:color w:val="000000"/>
        </w:rPr>
      </w:pPr>
      <w:bookmarkStart w:id="107" w:name="_Toc221598572"/>
      <w:r w:rsidRPr="003F6709">
        <w:rPr>
          <w:rFonts w:ascii="Akzidenz Grotesk BE Regular" w:hAnsi="Akzidenz Grotesk BE Regular"/>
          <w:i/>
          <w:color w:val="000000"/>
        </w:rPr>
        <w:t>Adequate and effective safeguards must be in place</w:t>
      </w:r>
      <w:bookmarkEnd w:id="107"/>
    </w:p>
    <w:p w:rsidR="00752DE2" w:rsidRPr="003F6709" w:rsidRDefault="00752DE2" w:rsidP="00752DE2">
      <w:pPr>
        <w:ind w:left="1980"/>
        <w:jc w:val="both"/>
        <w:outlineLvl w:val="3"/>
        <w:rPr>
          <w:rFonts w:ascii="Akzidenz Grotesk BE Regular" w:hAnsi="Akzidenz Grotesk BE Regular"/>
          <w:i/>
          <w:color w:val="000000"/>
        </w:rPr>
      </w:pPr>
    </w:p>
    <w:p w:rsidR="00AF1DBD" w:rsidRPr="003F6709" w:rsidRDefault="00CE35A7" w:rsidP="00AF1DBD">
      <w:pPr>
        <w:jc w:val="both"/>
        <w:rPr>
          <w:rFonts w:ascii="Akzidenz Grotesk BE Regular" w:hAnsi="Akzidenz Grotesk BE Regular"/>
        </w:rPr>
      </w:pPr>
      <w:r w:rsidRPr="003F6709">
        <w:rPr>
          <w:rFonts w:ascii="Akzidenz Grotesk BE Regular" w:hAnsi="Akzidenz Grotesk BE Regular" w:cs="Arial"/>
        </w:rPr>
        <w:t xml:space="preserve">Once </w:t>
      </w:r>
      <w:r w:rsidR="008F49DF" w:rsidRPr="003F6709">
        <w:rPr>
          <w:rFonts w:ascii="Akzidenz Grotesk BE Regular" w:hAnsi="Akzidenz Grotesk BE Regular" w:cs="Arial"/>
        </w:rPr>
        <w:t xml:space="preserve">the ECtHR establishes </w:t>
      </w:r>
      <w:r w:rsidRPr="003F6709">
        <w:rPr>
          <w:rFonts w:ascii="Akzidenz Grotesk BE Regular" w:hAnsi="Akzidenz Grotesk BE Regular" w:cs="Arial"/>
        </w:rPr>
        <w:t xml:space="preserve">that a particular interference is “in accordance with the law”, </w:t>
      </w:r>
      <w:r w:rsidR="00E03B5D" w:rsidRPr="003F6709">
        <w:rPr>
          <w:rFonts w:ascii="Akzidenz Grotesk BE Regular" w:hAnsi="Akzidenz Grotesk BE Regular" w:cs="Arial"/>
        </w:rPr>
        <w:t>the court</w:t>
      </w:r>
      <w:r w:rsidR="009D0184" w:rsidRPr="003F6709">
        <w:rPr>
          <w:rFonts w:ascii="Akzidenz Grotesk BE Regular" w:hAnsi="Akzidenz Grotesk BE Regular" w:cs="Arial"/>
        </w:rPr>
        <w:t>’</w:t>
      </w:r>
      <w:r w:rsidR="00E03B5D" w:rsidRPr="003F6709">
        <w:rPr>
          <w:rFonts w:ascii="Akzidenz Grotesk BE Regular" w:hAnsi="Akzidenz Grotesk BE Regular" w:cs="Arial"/>
        </w:rPr>
        <w:t xml:space="preserve">s </w:t>
      </w:r>
      <w:r w:rsidRPr="003F6709">
        <w:rPr>
          <w:rFonts w:ascii="Akzidenz Grotesk BE Regular" w:hAnsi="Akzidenz Grotesk BE Regular" w:cs="Arial"/>
        </w:rPr>
        <w:t xml:space="preserve">consideration turns to whether the measure in question </w:t>
      </w:r>
      <w:r w:rsidR="00AF1DBD" w:rsidRPr="003F6709">
        <w:rPr>
          <w:rFonts w:ascii="Akzidenz Grotesk BE Regular" w:hAnsi="Akzidenz Grotesk BE Regular"/>
        </w:rPr>
        <w:t>is justified, by determining whether it is “necessary in a democratic society” and for one of the specified legitimate aims set out in the ECHR Article under consideration.</w:t>
      </w:r>
      <w:r w:rsidR="00AF1DBD" w:rsidRPr="003F6709">
        <w:rPr>
          <w:rStyle w:val="FootnoteReference"/>
          <w:rFonts w:ascii="Akzidenz Grotesk BE Regular" w:hAnsi="Akzidenz Grotesk BE Regular"/>
          <w:color w:val="000000"/>
        </w:rPr>
        <w:footnoteReference w:id="110"/>
      </w:r>
      <w:r w:rsidR="00AF1DBD" w:rsidRPr="003F6709">
        <w:rPr>
          <w:rFonts w:ascii="Akzidenz Grotesk BE Regular" w:hAnsi="Akzidenz Grotesk BE Regular"/>
        </w:rPr>
        <w:t xml:space="preserve"> The Court has interpreted the phrase “necessary in a democratic society” to mean that in order to be compatible with the Convention the interference must, </w:t>
      </w:r>
      <w:r w:rsidR="00AF1DBD" w:rsidRPr="003F6709">
        <w:rPr>
          <w:rFonts w:ascii="Akzidenz Grotesk BE Regular" w:hAnsi="Akzidenz Grotesk BE Regular"/>
          <w:i/>
        </w:rPr>
        <w:t>inter alia</w:t>
      </w:r>
      <w:r w:rsidR="00AF1DBD" w:rsidRPr="003F6709">
        <w:rPr>
          <w:rFonts w:ascii="Akzidenz Grotesk BE Regular" w:hAnsi="Akzidenz Grotesk BE Regular"/>
        </w:rPr>
        <w:t>, correspond to a “pressing social need” and be “proportionate to the legitimate aim pursued</w:t>
      </w:r>
      <w:r w:rsidR="00AF1DBD" w:rsidRPr="005E7B6D">
        <w:rPr>
          <w:rFonts w:ascii="Akzidenz Grotesk BE Regular" w:hAnsi="Akzidenz Grotesk BE Regular"/>
        </w:rPr>
        <w:t>”.</w:t>
      </w:r>
      <w:r w:rsidR="00AF1DBD" w:rsidRPr="003F6709">
        <w:rPr>
          <w:rStyle w:val="FootnoteReference"/>
          <w:rFonts w:ascii="Akzidenz Grotesk BE Regular" w:hAnsi="Akzidenz Grotesk BE Regular"/>
          <w:color w:val="000000"/>
        </w:rPr>
        <w:footnoteReference w:id="111"/>
      </w:r>
      <w:r w:rsidR="00AF1DBD" w:rsidRPr="003F6709">
        <w:rPr>
          <w:rFonts w:ascii="Akzidenz Grotesk BE Regular" w:hAnsi="Akzidenz Grotesk BE Regular"/>
        </w:rPr>
        <w:t xml:space="preserve"> In assessing the proportionality of the interference the Court will consider whether adequate and effective safeguards exist to ensure that the interference with the right is no greater than </w:t>
      </w:r>
      <w:r w:rsidR="00AF1DBD" w:rsidRPr="003F6709">
        <w:rPr>
          <w:rFonts w:ascii="Akzidenz Grotesk BE Regular" w:hAnsi="Akzidenz Grotesk BE Regular"/>
        </w:rPr>
        <w:lastRenderedPageBreak/>
        <w:t>necessary and to protect the individual from an arbitrary or unjustifiable interference.</w:t>
      </w:r>
      <w:r w:rsidR="00AF1DBD" w:rsidRPr="003F6709">
        <w:rPr>
          <w:rStyle w:val="FootnoteReference"/>
          <w:rFonts w:ascii="Akzidenz Grotesk BE Regular" w:hAnsi="Akzidenz Grotesk BE Regular"/>
        </w:rPr>
        <w:t xml:space="preserve"> </w:t>
      </w:r>
      <w:r w:rsidR="00AF1DBD" w:rsidRPr="003F6709">
        <w:rPr>
          <w:rStyle w:val="FootnoteReference"/>
          <w:rFonts w:ascii="Akzidenz Grotesk BE Regular" w:hAnsi="Akzidenz Grotesk BE Regular"/>
        </w:rPr>
        <w:footnoteReference w:id="112"/>
      </w:r>
      <w:r w:rsidR="00AF1DBD" w:rsidRPr="003F6709">
        <w:rPr>
          <w:rFonts w:ascii="Akzidenz Grotesk BE Regular" w:hAnsi="Akzidenz Grotesk BE Regular"/>
        </w:rPr>
        <w:t xml:space="preserve"> </w:t>
      </w:r>
    </w:p>
    <w:p w:rsidR="008E7420" w:rsidRPr="003F6709" w:rsidRDefault="008E7420" w:rsidP="00AF1DBD">
      <w:pPr>
        <w:jc w:val="both"/>
        <w:rPr>
          <w:rFonts w:ascii="Akzidenz Grotesk BE Regular" w:hAnsi="Akzidenz Grotesk BE Regular"/>
          <w:color w:val="000000"/>
        </w:rPr>
      </w:pPr>
    </w:p>
    <w:p w:rsidR="00A85913" w:rsidRPr="003F6709" w:rsidRDefault="00A85913" w:rsidP="00AF1DBD">
      <w:pPr>
        <w:jc w:val="both"/>
        <w:rPr>
          <w:rFonts w:ascii="Akzidenz Grotesk BE Regular" w:hAnsi="Akzidenz Grotesk BE Regular"/>
          <w:color w:val="000000"/>
        </w:rPr>
      </w:pPr>
    </w:p>
    <w:p w:rsidR="00AF1DBD" w:rsidRPr="003F6709" w:rsidRDefault="00AF1DBD" w:rsidP="00BD6344">
      <w:pPr>
        <w:numPr>
          <w:ilvl w:val="0"/>
          <w:numId w:val="37"/>
        </w:numPr>
        <w:jc w:val="both"/>
        <w:outlineLvl w:val="2"/>
        <w:rPr>
          <w:rFonts w:ascii="Akzidenz Grotesk BE Regular" w:hAnsi="Akzidenz Grotesk BE Regular"/>
          <w:b/>
          <w:color w:val="000000"/>
        </w:rPr>
      </w:pPr>
      <w:bookmarkStart w:id="108" w:name="_Toc221598573"/>
      <w:bookmarkStart w:id="109" w:name="_Toc223839143"/>
      <w:r w:rsidRPr="003F6709">
        <w:rPr>
          <w:rFonts w:ascii="Akzidenz Grotesk BE Regular" w:hAnsi="Akzidenz Grotesk BE Regular"/>
          <w:b/>
          <w:color w:val="000000"/>
        </w:rPr>
        <w:t>An Garda Síochána Operational Policies and Procedures</w:t>
      </w:r>
      <w:bookmarkEnd w:id="108"/>
      <w:bookmarkEnd w:id="109"/>
    </w:p>
    <w:p w:rsidR="00AF1DBD" w:rsidRPr="003F6709" w:rsidRDefault="00AF1DBD" w:rsidP="00BC0D12">
      <w:pPr>
        <w:jc w:val="both"/>
        <w:rPr>
          <w:rFonts w:ascii="Akzidenz Grotesk BE Regular" w:hAnsi="Akzidenz Grotesk BE Regular"/>
          <w:i/>
          <w:color w:val="000000"/>
        </w:rPr>
      </w:pPr>
    </w:p>
    <w:p w:rsidR="008F39FE" w:rsidRPr="003F6709" w:rsidRDefault="00BD093E"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The powers of </w:t>
      </w:r>
      <w:r w:rsidR="00AF1DBD" w:rsidRPr="003F6709">
        <w:rPr>
          <w:rFonts w:ascii="Akzidenz Grotesk BE Regular" w:hAnsi="Akzidenz Grotesk BE Regular"/>
          <w:color w:val="000000"/>
        </w:rPr>
        <w:t>An Garda Síochána are regulated by a wide range of statutory provisions and the common law.</w:t>
      </w:r>
      <w:r w:rsidR="00AF1DBD" w:rsidRPr="003F6709">
        <w:rPr>
          <w:rStyle w:val="FootnoteReference"/>
          <w:rFonts w:ascii="Akzidenz Grotesk BE Regular" w:hAnsi="Akzidenz Grotesk BE Regular"/>
          <w:color w:val="000000"/>
        </w:rPr>
        <w:footnoteReference w:id="113"/>
      </w:r>
      <w:r w:rsidR="00AF1DBD" w:rsidRPr="003F6709">
        <w:rPr>
          <w:rFonts w:ascii="Akzidenz Grotesk BE Regular" w:hAnsi="Akzidenz Grotesk BE Regular"/>
          <w:color w:val="000000"/>
        </w:rPr>
        <w:t xml:space="preserve"> </w:t>
      </w:r>
      <w:r w:rsidR="00483F91" w:rsidRPr="003F6709">
        <w:rPr>
          <w:rFonts w:ascii="Akzidenz Grotesk BE Regular" w:hAnsi="Akzidenz Grotesk BE Regular"/>
          <w:color w:val="000000"/>
        </w:rPr>
        <w:t xml:space="preserve">In the area of operational policing, </w:t>
      </w:r>
      <w:smartTag w:uri="urn:schemas-microsoft-com:office:smarttags" w:element="place">
        <w:smartTag w:uri="urn:schemas-microsoft-com:office:smarttags" w:element="country-region">
          <w:r w:rsidR="00AF1DBD" w:rsidRPr="003F6709">
            <w:rPr>
              <w:rFonts w:ascii="Akzidenz Grotesk BE Regular" w:hAnsi="Akzidenz Grotesk BE Regular"/>
              <w:color w:val="000000"/>
            </w:rPr>
            <w:t>Ireland</w:t>
          </w:r>
        </w:smartTag>
      </w:smartTag>
      <w:r w:rsidR="00AF1DBD" w:rsidRPr="003F6709">
        <w:rPr>
          <w:rFonts w:ascii="Akzidenz Grotesk BE Regular" w:hAnsi="Akzidenz Grotesk BE Regular"/>
          <w:color w:val="000000"/>
        </w:rPr>
        <w:t>’s statutory framework provides An Garda Síochána with broad discretionary powers.</w:t>
      </w:r>
      <w:r w:rsidR="00AF1DBD" w:rsidRPr="003F6709">
        <w:rPr>
          <w:rStyle w:val="FootnoteReference"/>
          <w:rFonts w:ascii="Akzidenz Grotesk BE Regular" w:hAnsi="Akzidenz Grotesk BE Regular"/>
          <w:color w:val="000000"/>
        </w:rPr>
        <w:footnoteReference w:id="114"/>
      </w:r>
      <w:r w:rsidR="00AF1DBD" w:rsidRPr="003F6709">
        <w:rPr>
          <w:rFonts w:ascii="Akzidenz Grotesk BE Regular" w:hAnsi="Akzidenz Grotesk BE Regular"/>
          <w:color w:val="000000"/>
        </w:rPr>
        <w:t xml:space="preserve"> For the most part, </w:t>
      </w:r>
      <w:r w:rsidRPr="003F6709">
        <w:rPr>
          <w:rFonts w:ascii="Akzidenz Grotesk BE Regular" w:hAnsi="Akzidenz Grotesk BE Regular"/>
          <w:color w:val="000000"/>
        </w:rPr>
        <w:t xml:space="preserve">these </w:t>
      </w:r>
      <w:r w:rsidR="00AF1DBD" w:rsidRPr="003F6709">
        <w:rPr>
          <w:rFonts w:ascii="Akzidenz Grotesk BE Regular" w:hAnsi="Akzidenz Grotesk BE Regular"/>
          <w:color w:val="000000"/>
        </w:rPr>
        <w:t>powers are not circumscribed by transparent guidance in the form of accessible written Garda policies or by guidance in the form of Ministerial regulations</w:t>
      </w:r>
      <w:r w:rsidR="00AF1DBD" w:rsidRPr="003F6709">
        <w:rPr>
          <w:rStyle w:val="FootnoteReference"/>
          <w:rFonts w:ascii="Akzidenz Grotesk BE Regular" w:hAnsi="Akzidenz Grotesk BE Regular"/>
          <w:color w:val="000000"/>
        </w:rPr>
        <w:footnoteReference w:id="115"/>
      </w:r>
      <w:r w:rsidR="00AF1DBD" w:rsidRPr="003F6709">
        <w:rPr>
          <w:rFonts w:ascii="Akzidenz Grotesk BE Regular" w:hAnsi="Akzidenz Grotesk BE Regular"/>
          <w:color w:val="000000"/>
        </w:rPr>
        <w:t xml:space="preserve"> or codes of practice.</w:t>
      </w:r>
      <w:r w:rsidR="00AF1DBD" w:rsidRPr="003F6709">
        <w:rPr>
          <w:rStyle w:val="FootnoteReference"/>
          <w:rFonts w:ascii="Akzidenz Grotesk BE Regular" w:hAnsi="Akzidenz Grotesk BE Regular"/>
          <w:color w:val="000000"/>
        </w:rPr>
        <w:footnoteReference w:id="116"/>
      </w:r>
      <w:r w:rsidR="00AF1DBD" w:rsidRPr="003F6709">
        <w:rPr>
          <w:rFonts w:ascii="Akzidenz Grotesk BE Regular" w:hAnsi="Akzidenz Grotesk BE Regular"/>
          <w:color w:val="000000"/>
        </w:rPr>
        <w:t xml:space="preserve"> </w:t>
      </w:r>
      <w:r w:rsidR="00AA6414" w:rsidRPr="003F6709">
        <w:rPr>
          <w:rFonts w:ascii="Akzidenz Grotesk BE Regular" w:hAnsi="Akzidenz Grotesk BE Regular"/>
          <w:color w:val="000000"/>
        </w:rPr>
        <w:t>W</w:t>
      </w:r>
      <w:r w:rsidR="001B0E6B" w:rsidRPr="003F6709">
        <w:rPr>
          <w:rFonts w:ascii="Akzidenz Grotesk BE Regular" w:hAnsi="Akzidenz Grotesk BE Regular"/>
          <w:color w:val="000000"/>
        </w:rPr>
        <w:t xml:space="preserve">hen asked by Professor Dermot Walsh </w:t>
      </w:r>
      <w:r w:rsidR="009F5A5E" w:rsidRPr="003F6709">
        <w:rPr>
          <w:rFonts w:ascii="Akzidenz Grotesk BE Regular" w:hAnsi="Akzidenz Grotesk BE Regular"/>
          <w:color w:val="000000"/>
        </w:rPr>
        <w:t xml:space="preserve">in the course of his study </w:t>
      </w:r>
      <w:r w:rsidR="001B0E6B" w:rsidRPr="003F6709">
        <w:rPr>
          <w:rFonts w:ascii="Akzidenz Grotesk BE Regular" w:hAnsi="Akzidenz Grotesk BE Regular"/>
          <w:color w:val="000000"/>
        </w:rPr>
        <w:t xml:space="preserve">about the existence of </w:t>
      </w:r>
      <w:r w:rsidR="009F5A5E" w:rsidRPr="003F6709">
        <w:rPr>
          <w:rFonts w:ascii="Akzidenz Grotesk BE Regular" w:hAnsi="Akzidenz Grotesk BE Regular"/>
          <w:color w:val="000000"/>
        </w:rPr>
        <w:t>Garda policies on the exercise of broad discretionary powers</w:t>
      </w:r>
      <w:r w:rsidR="00032ED4">
        <w:rPr>
          <w:rFonts w:ascii="Akzidenz Grotesk BE Regular" w:hAnsi="Akzidenz Grotesk BE Regular"/>
          <w:color w:val="000000"/>
        </w:rPr>
        <w:t xml:space="preserve"> it</w:t>
      </w:r>
      <w:r w:rsidR="009F5A5E" w:rsidRPr="003F6709">
        <w:rPr>
          <w:rFonts w:ascii="Akzidenz Grotesk BE Regular" w:hAnsi="Akzidenz Grotesk BE Regular"/>
          <w:color w:val="000000"/>
        </w:rPr>
        <w:t xml:space="preserve"> is reported that the Garda response was to the effect that police powers are vested by law in each individual member and the only guidance issued by Garda management relevant </w:t>
      </w:r>
      <w:r w:rsidR="009F5A5E" w:rsidRPr="003F6709">
        <w:rPr>
          <w:rFonts w:ascii="Akzidenz Grotesk BE Regular" w:hAnsi="Akzidenz Grotesk BE Regular"/>
          <w:color w:val="000000"/>
        </w:rPr>
        <w:lastRenderedPageBreak/>
        <w:t>to the exercise of these powers is confined to guidance on any changes effected by legislation and caselaw.</w:t>
      </w:r>
      <w:r w:rsidR="00032ED4" w:rsidRPr="00032ED4">
        <w:rPr>
          <w:rStyle w:val="FootnoteReference"/>
          <w:rFonts w:ascii="Akzidenz Grotesk BE Regular" w:hAnsi="Akzidenz Grotesk BE Regular"/>
          <w:color w:val="000000"/>
        </w:rPr>
        <w:t xml:space="preserve"> </w:t>
      </w:r>
      <w:r w:rsidR="00032ED4" w:rsidRPr="003F6709">
        <w:rPr>
          <w:rStyle w:val="FootnoteReference"/>
          <w:rFonts w:ascii="Akzidenz Grotesk BE Regular" w:hAnsi="Akzidenz Grotesk BE Regular"/>
          <w:color w:val="000000"/>
        </w:rPr>
        <w:footnoteReference w:id="117"/>
      </w:r>
    </w:p>
    <w:p w:rsidR="008F39FE" w:rsidRPr="003F6709" w:rsidRDefault="008F39FE"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As emphasised in the </w:t>
      </w:r>
      <w:r w:rsidR="00CC5DC8" w:rsidRPr="003F6709">
        <w:rPr>
          <w:rFonts w:ascii="Akzidenz Grotesk BE Regular" w:hAnsi="Akzidenz Grotesk BE Regular"/>
          <w:color w:val="000000"/>
        </w:rPr>
        <w:t>Walsh Study</w:t>
      </w:r>
      <w:r w:rsidRPr="003F6709">
        <w:rPr>
          <w:rFonts w:ascii="Akzidenz Grotesk BE Regular" w:hAnsi="Akzidenz Grotesk BE Regular"/>
          <w:color w:val="000000"/>
        </w:rPr>
        <w:t>,</w:t>
      </w:r>
      <w:r w:rsidR="00245376" w:rsidRPr="003F6709">
        <w:rPr>
          <w:rFonts w:ascii="Akzidenz Grotesk BE Regular" w:hAnsi="Akzidenz Grotesk BE Regular"/>
          <w:color w:val="000000"/>
        </w:rPr>
        <w:t xml:space="preserve"> however, </w:t>
      </w:r>
      <w:r w:rsidRPr="003F6709">
        <w:rPr>
          <w:rFonts w:ascii="Akzidenz Grotesk BE Regular" w:hAnsi="Akzidenz Grotesk BE Regular"/>
          <w:color w:val="000000"/>
        </w:rPr>
        <w:t>there can be no doubt that An Garda Síochána has internal policies</w:t>
      </w:r>
      <w:r w:rsidR="005E4929" w:rsidRPr="003F6709">
        <w:rPr>
          <w:rFonts w:ascii="Akzidenz Grotesk BE Regular" w:hAnsi="Akzidenz Grotesk BE Regular"/>
          <w:color w:val="000000"/>
        </w:rPr>
        <w:t xml:space="preserve"> </w:t>
      </w:r>
      <w:r w:rsidRPr="003F6709">
        <w:rPr>
          <w:rFonts w:ascii="Akzidenz Grotesk BE Regular" w:hAnsi="Akzidenz Grotesk BE Regular"/>
          <w:color w:val="000000"/>
        </w:rPr>
        <w:t>govern</w:t>
      </w:r>
      <w:r w:rsidR="009D0184" w:rsidRPr="003F6709">
        <w:rPr>
          <w:rFonts w:ascii="Akzidenz Grotesk BE Regular" w:hAnsi="Akzidenz Grotesk BE Regular"/>
          <w:color w:val="000000"/>
        </w:rPr>
        <w:t>ing</w:t>
      </w:r>
      <w:r w:rsidRPr="003F6709">
        <w:rPr>
          <w:rFonts w:ascii="Akzidenz Grotesk BE Regular" w:hAnsi="Akzidenz Grotesk BE Regular"/>
          <w:color w:val="000000"/>
        </w:rPr>
        <w:t xml:space="preserve"> operational powers and procedures; the fundamental problem is that these policies are not published.</w:t>
      </w:r>
      <w:r w:rsidRPr="003F6709">
        <w:rPr>
          <w:rStyle w:val="FootnoteReference"/>
          <w:rFonts w:ascii="Akzidenz Grotesk BE Regular" w:hAnsi="Akzidenz Grotesk BE Regular"/>
          <w:color w:val="000000"/>
        </w:rPr>
        <w:footnoteReference w:id="118"/>
      </w:r>
      <w:r w:rsidRPr="003F6709">
        <w:rPr>
          <w:rFonts w:ascii="Akzidenz Grotesk BE Regular" w:hAnsi="Akzidenz Grotesk BE Regular"/>
          <w:color w:val="000000"/>
        </w:rPr>
        <w:t xml:space="preserve"> The Garda Code </w:t>
      </w:r>
      <w:r w:rsidR="0082672A" w:rsidRPr="003F6709">
        <w:rPr>
          <w:rFonts w:ascii="Akzidenz Grotesk BE Regular" w:hAnsi="Akzidenz Grotesk BE Regular"/>
          <w:color w:val="000000"/>
        </w:rPr>
        <w:t xml:space="preserve">covers all aspects of An Garda Síochána’s work and </w:t>
      </w:r>
      <w:r w:rsidRPr="003F6709">
        <w:rPr>
          <w:rFonts w:ascii="Akzidenz Grotesk BE Regular" w:hAnsi="Akzidenz Grotesk BE Regular"/>
          <w:color w:val="000000"/>
        </w:rPr>
        <w:t xml:space="preserve">has been described </w:t>
      </w:r>
      <w:r w:rsidR="006F2BF9" w:rsidRPr="003F6709">
        <w:rPr>
          <w:rFonts w:ascii="Akzidenz Grotesk BE Regular" w:hAnsi="Akzidenz Grotesk BE Regular"/>
          <w:color w:val="000000"/>
        </w:rPr>
        <w:t>in the Iona</w:t>
      </w:r>
      <w:r w:rsidR="00780924" w:rsidRPr="003F6709">
        <w:rPr>
          <w:rFonts w:ascii="Akzidenz Grotesk BE Regular" w:hAnsi="Akzidenz Grotesk BE Regular"/>
          <w:color w:val="000000"/>
        </w:rPr>
        <w:t>n</w:t>
      </w:r>
      <w:r w:rsidR="006F2BF9" w:rsidRPr="003F6709">
        <w:rPr>
          <w:rFonts w:ascii="Akzidenz Grotesk BE Regular" w:hAnsi="Akzidenz Grotesk BE Regular"/>
          <w:color w:val="000000"/>
        </w:rPr>
        <w:t xml:space="preserve">n Report </w:t>
      </w:r>
      <w:r w:rsidRPr="003F6709">
        <w:rPr>
          <w:rFonts w:ascii="Akzidenz Grotesk BE Regular" w:hAnsi="Akzidenz Grotesk BE Regular"/>
          <w:color w:val="000000"/>
        </w:rPr>
        <w:t>as the “key operational policing tool”.</w:t>
      </w:r>
      <w:r w:rsidRPr="003F6709">
        <w:rPr>
          <w:rStyle w:val="FootnoteReference"/>
          <w:rFonts w:ascii="Akzidenz Grotesk BE Regular" w:hAnsi="Akzidenz Grotesk BE Regular"/>
          <w:color w:val="000000"/>
        </w:rPr>
        <w:footnoteReference w:id="119"/>
      </w:r>
      <w:r w:rsidRPr="003F6709">
        <w:rPr>
          <w:rFonts w:ascii="Akzidenz Grotesk BE Regular" w:hAnsi="Akzidenz Grotesk BE Regular"/>
          <w:color w:val="000000"/>
        </w:rPr>
        <w:t xml:space="preserve"> </w:t>
      </w:r>
      <w:r w:rsidR="00F912A9" w:rsidRPr="003F6709">
        <w:rPr>
          <w:rFonts w:ascii="Akzidenz Grotesk BE Regular" w:hAnsi="Akzidenz Grotesk BE Regular"/>
          <w:color w:val="000000"/>
        </w:rPr>
        <w:t xml:space="preserve">It </w:t>
      </w:r>
      <w:r w:rsidR="0082672A" w:rsidRPr="003F6709">
        <w:rPr>
          <w:rFonts w:ascii="Akzidenz Grotesk BE Regular" w:hAnsi="Akzidenz Grotesk BE Regular"/>
          <w:color w:val="000000"/>
        </w:rPr>
        <w:t>can</w:t>
      </w:r>
      <w:r w:rsidR="00F912A9" w:rsidRPr="003F6709">
        <w:rPr>
          <w:rFonts w:ascii="Akzidenz Grotesk BE Regular" w:hAnsi="Akzidenz Grotesk BE Regular"/>
          <w:color w:val="000000"/>
        </w:rPr>
        <w:t xml:space="preserve"> be presumed </w:t>
      </w:r>
      <w:r w:rsidR="0082672A" w:rsidRPr="003F6709">
        <w:rPr>
          <w:rFonts w:ascii="Akzidenz Grotesk BE Regular" w:hAnsi="Akzidenz Grotesk BE Regular"/>
          <w:color w:val="000000"/>
        </w:rPr>
        <w:t xml:space="preserve">that the </w:t>
      </w:r>
      <w:r w:rsidR="006E49CF" w:rsidRPr="003F6709">
        <w:rPr>
          <w:rFonts w:ascii="Akzidenz Grotesk BE Regular" w:hAnsi="Akzidenz Grotesk BE Regular"/>
          <w:color w:val="000000"/>
        </w:rPr>
        <w:t xml:space="preserve">Garda </w:t>
      </w:r>
      <w:r w:rsidR="0082672A" w:rsidRPr="003F6709">
        <w:rPr>
          <w:rFonts w:ascii="Akzidenz Grotesk BE Regular" w:hAnsi="Akzidenz Grotesk BE Regular"/>
          <w:color w:val="000000"/>
        </w:rPr>
        <w:t>Code</w:t>
      </w:r>
      <w:r w:rsidR="00F912A9" w:rsidRPr="003F6709">
        <w:rPr>
          <w:rFonts w:ascii="Akzidenz Grotesk BE Regular" w:hAnsi="Akzidenz Grotesk BE Regular"/>
          <w:color w:val="000000"/>
        </w:rPr>
        <w:t xml:space="preserve"> details </w:t>
      </w:r>
      <w:r w:rsidR="006E49CF" w:rsidRPr="003F6709">
        <w:rPr>
          <w:rFonts w:ascii="Akzidenz Grotesk BE Regular" w:hAnsi="Akzidenz Grotesk BE Regular"/>
          <w:color w:val="000000"/>
        </w:rPr>
        <w:t>certain</w:t>
      </w:r>
      <w:r w:rsidR="00F912A9" w:rsidRPr="003F6709">
        <w:rPr>
          <w:rFonts w:ascii="Akzidenz Grotesk BE Regular" w:hAnsi="Akzidenz Grotesk BE Regular"/>
          <w:color w:val="000000"/>
        </w:rPr>
        <w:t xml:space="preserve"> policies and procedures</w:t>
      </w:r>
      <w:r w:rsidR="0082672A" w:rsidRPr="003F6709">
        <w:rPr>
          <w:rFonts w:ascii="Akzidenz Grotesk BE Regular" w:hAnsi="Akzidenz Grotesk BE Regular"/>
          <w:color w:val="000000"/>
        </w:rPr>
        <w:t xml:space="preserve"> of An Garda Síochána</w:t>
      </w:r>
      <w:r w:rsidR="009159AC">
        <w:rPr>
          <w:rFonts w:ascii="Akzidenz Grotesk BE Regular" w:hAnsi="Akzidenz Grotesk BE Regular"/>
          <w:color w:val="000000"/>
        </w:rPr>
        <w:t>;</w:t>
      </w:r>
      <w:r w:rsidR="009159AC" w:rsidRPr="003F6709">
        <w:rPr>
          <w:rFonts w:ascii="Akzidenz Grotesk BE Regular" w:hAnsi="Akzidenz Grotesk BE Regular"/>
          <w:color w:val="000000"/>
        </w:rPr>
        <w:t xml:space="preserve"> </w:t>
      </w:r>
      <w:r w:rsidR="00245376" w:rsidRPr="003F6709">
        <w:rPr>
          <w:rFonts w:ascii="Akzidenz Grotesk BE Regular" w:hAnsi="Akzidenz Grotesk BE Regular"/>
          <w:color w:val="000000"/>
        </w:rPr>
        <w:t>however,</w:t>
      </w:r>
      <w:r w:rsidR="00AA6414" w:rsidRPr="003F6709">
        <w:rPr>
          <w:rFonts w:ascii="Akzidenz Grotesk BE Regular" w:hAnsi="Akzidenz Grotesk BE Regular"/>
          <w:color w:val="000000"/>
        </w:rPr>
        <w:t xml:space="preserve"> </w:t>
      </w:r>
      <w:r w:rsidR="0082672A" w:rsidRPr="003F6709">
        <w:rPr>
          <w:rFonts w:ascii="Akzidenz Grotesk BE Regular" w:hAnsi="Akzidenz Grotesk BE Regular"/>
          <w:color w:val="000000"/>
        </w:rPr>
        <w:t xml:space="preserve">this is not possible to determine as </w:t>
      </w:r>
      <w:r w:rsidRPr="003F6709">
        <w:rPr>
          <w:rFonts w:ascii="Akzidenz Grotesk BE Regular" w:hAnsi="Akzidenz Grotesk BE Regular"/>
          <w:color w:val="000000"/>
        </w:rPr>
        <w:t>it is an internal, confidential document.</w:t>
      </w:r>
      <w:r w:rsidR="00AA6414" w:rsidRPr="003F6709">
        <w:rPr>
          <w:rStyle w:val="FootnoteReference"/>
          <w:rFonts w:ascii="Akzidenz Grotesk BE Regular" w:hAnsi="Akzidenz Grotesk BE Regular"/>
          <w:color w:val="000000"/>
        </w:rPr>
        <w:footnoteReference w:id="120"/>
      </w:r>
      <w:r w:rsidRPr="003F6709">
        <w:rPr>
          <w:rFonts w:ascii="Akzidenz Grotesk BE Regular" w:hAnsi="Akzidenz Grotesk BE Regular"/>
          <w:color w:val="000000"/>
        </w:rPr>
        <w:t xml:space="preserve"> </w:t>
      </w:r>
    </w:p>
    <w:p w:rsidR="007F24A8" w:rsidRPr="003F6709" w:rsidRDefault="007F24A8" w:rsidP="00AF1DBD">
      <w:pPr>
        <w:jc w:val="both"/>
        <w:rPr>
          <w:rFonts w:ascii="Akzidenz Grotesk BE Regular" w:hAnsi="Akzidenz Grotesk BE Regular"/>
          <w:color w:val="000000"/>
        </w:rPr>
      </w:pPr>
    </w:p>
    <w:p w:rsidR="00BC0D12" w:rsidRPr="003F6709" w:rsidRDefault="00BC0D12" w:rsidP="00BC0D12">
      <w:pPr>
        <w:numPr>
          <w:ilvl w:val="0"/>
          <w:numId w:val="19"/>
        </w:numPr>
        <w:jc w:val="both"/>
        <w:outlineLvl w:val="3"/>
        <w:rPr>
          <w:rFonts w:ascii="Akzidenz Grotesk BE Regular" w:hAnsi="Akzidenz Grotesk BE Regular"/>
          <w:i/>
          <w:color w:val="000000"/>
        </w:rPr>
      </w:pPr>
      <w:bookmarkStart w:id="110" w:name="_Toc221598574"/>
      <w:r w:rsidRPr="003F6709">
        <w:rPr>
          <w:rFonts w:ascii="Akzidenz Grotesk BE Regular" w:hAnsi="Akzidenz Grotesk BE Regular"/>
          <w:i/>
          <w:color w:val="000000"/>
        </w:rPr>
        <w:t>Transparency</w:t>
      </w:r>
      <w:bookmarkEnd w:id="110"/>
    </w:p>
    <w:p w:rsidR="00BC0D12" w:rsidRPr="003F6709" w:rsidRDefault="00BC0D12"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i/>
          <w:color w:val="000000"/>
        </w:rPr>
      </w:pPr>
      <w:r w:rsidRPr="003F6709">
        <w:rPr>
          <w:rFonts w:ascii="Akzidenz Grotesk BE Regular" w:hAnsi="Akzidenz Grotesk BE Regular"/>
          <w:color w:val="000000"/>
        </w:rPr>
        <w:t xml:space="preserve">The IHRC acknowledges that the </w:t>
      </w:r>
      <w:r w:rsidR="006F2BF9" w:rsidRPr="003F6709">
        <w:rPr>
          <w:rFonts w:ascii="Akzidenz Grotesk BE Regular" w:hAnsi="Akzidenz Grotesk BE Regular"/>
          <w:color w:val="000000"/>
        </w:rPr>
        <w:t xml:space="preserve">level </w:t>
      </w:r>
      <w:r w:rsidRPr="003F6709">
        <w:rPr>
          <w:rFonts w:ascii="Akzidenz Grotesk BE Regular" w:hAnsi="Akzidenz Grotesk BE Regular"/>
          <w:color w:val="000000"/>
        </w:rPr>
        <w:t xml:space="preserve">and quality of An Garda Síochána communication on human rights matters, within the service and the public at large, has significantly improved in recent years. The IHRC welcomes the publication of the Annual Policing Plans, the Garda Corporate Strategies, the Garda Human Rights Action Plan and the subsequent Status Reports, all of which have created a new level of transparency within An Garda Síochána. However, it is of considerable concern to the IHRC that An Garda Síochána remains reluctant to publish operational policies and procedures and to engage in public debate on important aspects of policies and procedures relevant to Irish policing. </w:t>
      </w:r>
    </w:p>
    <w:p w:rsidR="00AF1DBD" w:rsidRPr="003F6709" w:rsidRDefault="00AF1DBD" w:rsidP="00AF1DBD">
      <w:pPr>
        <w:jc w:val="both"/>
        <w:rPr>
          <w:rFonts w:ascii="Akzidenz Grotesk BE Regular" w:hAnsi="Akzidenz Grotesk BE Regular"/>
          <w:color w:val="000000"/>
        </w:rPr>
      </w:pPr>
    </w:p>
    <w:p w:rsidR="00BB48FF" w:rsidRPr="003F6709" w:rsidRDefault="00005723" w:rsidP="00AF1DBD">
      <w:pPr>
        <w:jc w:val="both"/>
        <w:rPr>
          <w:rFonts w:ascii="Akzidenz Grotesk BE Regular" w:hAnsi="Akzidenz Grotesk BE Regular"/>
          <w:color w:val="000000"/>
        </w:rPr>
      </w:pPr>
      <w:r>
        <w:rPr>
          <w:rFonts w:ascii="Akzidenz Grotesk BE Regular" w:hAnsi="Akzidenz Grotesk BE Regular"/>
          <w:color w:val="000000"/>
        </w:rPr>
        <w:t>W</w:t>
      </w:r>
      <w:r w:rsidR="00AF1DBD" w:rsidRPr="003F6709">
        <w:rPr>
          <w:rFonts w:ascii="Akzidenz Grotesk BE Regular" w:hAnsi="Akzidenz Grotesk BE Regular"/>
          <w:color w:val="000000"/>
        </w:rPr>
        <w:t>ithout publication</w:t>
      </w:r>
      <w:r>
        <w:rPr>
          <w:rFonts w:ascii="Akzidenz Grotesk BE Regular" w:hAnsi="Akzidenz Grotesk BE Regular"/>
          <w:color w:val="000000"/>
        </w:rPr>
        <w:t xml:space="preserve"> </w:t>
      </w:r>
      <w:r w:rsidR="00AF1DBD" w:rsidRPr="003F6709">
        <w:rPr>
          <w:rFonts w:ascii="Akzidenz Grotesk BE Regular" w:hAnsi="Akzidenz Grotesk BE Regular"/>
          <w:color w:val="000000"/>
        </w:rPr>
        <w:t>it cannot be assessed whether</w:t>
      </w:r>
      <w:r>
        <w:rPr>
          <w:rFonts w:ascii="Akzidenz Grotesk BE Regular" w:hAnsi="Akzidenz Grotesk BE Regular"/>
          <w:color w:val="000000"/>
        </w:rPr>
        <w:t xml:space="preserve"> internal Garda policies contain</w:t>
      </w:r>
      <w:r w:rsidR="00AF1DBD" w:rsidRPr="003F6709">
        <w:rPr>
          <w:rFonts w:ascii="Akzidenz Grotesk BE Regular" w:hAnsi="Akzidenz Grotesk BE Regular"/>
          <w:color w:val="000000"/>
        </w:rPr>
        <w:t xml:space="preserve"> </w:t>
      </w:r>
      <w:r w:rsidR="00AF1DBD" w:rsidRPr="003F6709">
        <w:rPr>
          <w:rFonts w:ascii="Akzidenz Grotesk BE Regular" w:hAnsi="Akzidenz Grotesk BE Regular"/>
        </w:rPr>
        <w:t>adequate and effective safeguards to protect the individual from arbitrary or unjustifiable interference</w:t>
      </w:r>
      <w:r>
        <w:rPr>
          <w:rFonts w:ascii="Akzidenz Grotesk BE Regular" w:hAnsi="Akzidenz Grotesk BE Regular"/>
        </w:rPr>
        <w:t xml:space="preserve"> with their rights</w:t>
      </w:r>
      <w:r>
        <w:rPr>
          <w:rFonts w:ascii="Akzidenz Grotesk BE Regular" w:hAnsi="Akzidenz Grotesk BE Regular"/>
          <w:color w:val="000000"/>
        </w:rPr>
        <w:t xml:space="preserve">. </w:t>
      </w:r>
      <w:r w:rsidR="00AF1DBD" w:rsidRPr="003F6709">
        <w:rPr>
          <w:rFonts w:ascii="Akzidenz Grotesk BE Regular" w:hAnsi="Akzidenz Grotesk BE Regular"/>
          <w:color w:val="000000"/>
        </w:rPr>
        <w:t xml:space="preserve">The reluctance to publish Garda policies may certainly be said to fall short of best international practice and runs counter to developing an open and transparent police service. Commenting on the importance of transparency the </w:t>
      </w:r>
      <w:r w:rsidR="00BB48FF" w:rsidRPr="003F6709">
        <w:rPr>
          <w:rFonts w:ascii="Akzidenz Grotesk BE Regular" w:hAnsi="Akzidenz Grotesk BE Regular"/>
          <w:color w:val="000000"/>
        </w:rPr>
        <w:t>Walsh study states:</w:t>
      </w:r>
    </w:p>
    <w:p w:rsidR="00BB48FF" w:rsidRPr="003F6709" w:rsidRDefault="00BB48FF" w:rsidP="00AF1DBD">
      <w:pPr>
        <w:jc w:val="both"/>
        <w:rPr>
          <w:rFonts w:ascii="Akzidenz Grotesk BE Regular" w:hAnsi="Akzidenz Grotesk BE Regular"/>
          <w:color w:val="000000"/>
        </w:rPr>
      </w:pPr>
    </w:p>
    <w:p w:rsidR="00BB48FF" w:rsidRPr="003F6709" w:rsidRDefault="002667D3" w:rsidP="002667D3">
      <w:pPr>
        <w:ind w:left="540" w:right="386"/>
        <w:jc w:val="both"/>
        <w:rPr>
          <w:rFonts w:ascii="Akzidenz Grotesk BE Regular" w:hAnsi="Akzidenz Grotesk BE Regular"/>
          <w:color w:val="000000"/>
          <w:sz w:val="22"/>
          <w:szCs w:val="22"/>
        </w:rPr>
      </w:pPr>
      <w:r w:rsidRPr="003F6709">
        <w:rPr>
          <w:rFonts w:ascii="Akzidenz Grotesk BE Regular" w:hAnsi="Akzidenz Grotesk BE Regular"/>
          <w:color w:val="000000"/>
          <w:sz w:val="22"/>
          <w:szCs w:val="22"/>
        </w:rPr>
        <w:t>Transparency might be viewed as the most urgent and vital ingredient for the promotion of human rights based policing. Transparency creates an environment in which human rights breaches and deficits can be detected and remedied. In its absence abuses can persist and multiply.</w:t>
      </w:r>
      <w:r w:rsidRPr="003F6709">
        <w:rPr>
          <w:rStyle w:val="FootnoteReference"/>
          <w:rFonts w:ascii="Akzidenz Grotesk BE Regular" w:hAnsi="Akzidenz Grotesk BE Regular"/>
          <w:color w:val="000000"/>
          <w:sz w:val="22"/>
          <w:szCs w:val="22"/>
        </w:rPr>
        <w:footnoteReference w:id="121"/>
      </w:r>
    </w:p>
    <w:p w:rsidR="00BB48FF" w:rsidRPr="003F6709" w:rsidRDefault="00BB48FF" w:rsidP="00AF1DBD">
      <w:pPr>
        <w:jc w:val="both"/>
        <w:rPr>
          <w:rFonts w:ascii="Akzidenz Grotesk BE Regular" w:hAnsi="Akzidenz Grotesk BE Regular"/>
          <w:color w:val="000000"/>
        </w:rPr>
      </w:pPr>
    </w:p>
    <w:p w:rsidR="00AF1DBD" w:rsidRPr="003F6709" w:rsidRDefault="00BB48FF"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Similarly, the </w:t>
      </w:r>
      <w:r w:rsidR="0063676D" w:rsidRPr="003F6709">
        <w:rPr>
          <w:rFonts w:ascii="Akzidenz Grotesk BE Regular" w:hAnsi="Akzidenz Grotesk BE Regular"/>
          <w:color w:val="000000"/>
        </w:rPr>
        <w:t xml:space="preserve">Patten Report </w:t>
      </w:r>
      <w:r w:rsidR="00B73BB2" w:rsidRPr="003F6709">
        <w:rPr>
          <w:rFonts w:ascii="Akzidenz Grotesk BE Regular" w:hAnsi="Akzidenz Grotesk BE Regular"/>
          <w:color w:val="000000"/>
        </w:rPr>
        <w:t>stated</w:t>
      </w:r>
      <w:r w:rsidR="00AF1DBD" w:rsidRPr="003F6709">
        <w:rPr>
          <w:rFonts w:ascii="Akzidenz Grotesk BE Regular" w:hAnsi="Akzidenz Grotesk BE Regular"/>
          <w:color w:val="000000"/>
        </w:rPr>
        <w:t>:</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ind w:left="561" w:right="458"/>
        <w:jc w:val="both"/>
        <w:rPr>
          <w:rFonts w:ascii="Akzidenz Grotesk BE Regular" w:hAnsi="Akzidenz Grotesk BE Regular"/>
          <w:color w:val="000000"/>
          <w:sz w:val="22"/>
          <w:szCs w:val="22"/>
        </w:rPr>
      </w:pPr>
      <w:r w:rsidRPr="003F6709">
        <w:rPr>
          <w:rFonts w:ascii="Akzidenz Grotesk BE Regular" w:hAnsi="Akzidenz Grotesk BE Regular"/>
          <w:color w:val="000000"/>
          <w:sz w:val="22"/>
          <w:szCs w:val="22"/>
        </w:rPr>
        <w:t>People need to know and understand what their police are doing and why. This is important if the police are to command public confidence and active cooperation. Secretive policing arrangements run counter not only to the principles of a democratic society but also to the achievement of fully effective policing.</w:t>
      </w:r>
      <w:r w:rsidRPr="003F6709">
        <w:rPr>
          <w:rStyle w:val="FootnoteReference"/>
          <w:rFonts w:ascii="Akzidenz Grotesk BE Regular" w:hAnsi="Akzidenz Grotesk BE Regular"/>
          <w:color w:val="000000"/>
          <w:sz w:val="22"/>
          <w:szCs w:val="22"/>
        </w:rPr>
        <w:footnoteReference w:id="122"/>
      </w:r>
      <w:r w:rsidRPr="003F6709">
        <w:rPr>
          <w:rFonts w:ascii="Akzidenz Grotesk BE Regular" w:hAnsi="Akzidenz Grotesk BE Regular"/>
          <w:color w:val="000000"/>
          <w:sz w:val="22"/>
          <w:szCs w:val="22"/>
        </w:rPr>
        <w:t xml:space="preserve"> </w:t>
      </w:r>
    </w:p>
    <w:p w:rsidR="00AF1DBD" w:rsidRPr="003F6709" w:rsidRDefault="00AF1DBD" w:rsidP="00AF1DBD">
      <w:pPr>
        <w:jc w:val="both"/>
        <w:rPr>
          <w:rFonts w:ascii="Akzidenz Grotesk BE Regular" w:hAnsi="Akzidenz Grotesk BE Regular"/>
          <w:color w:val="000000"/>
        </w:rPr>
      </w:pPr>
    </w:p>
    <w:p w:rsidR="007F24A8" w:rsidRDefault="00B73BB2" w:rsidP="00AF1DBD">
      <w:pPr>
        <w:jc w:val="both"/>
        <w:rPr>
          <w:rFonts w:ascii="Akzidenz Grotesk BE Regular" w:hAnsi="Akzidenz Grotesk BE Regular"/>
          <w:color w:val="000000"/>
        </w:rPr>
      </w:pPr>
      <w:r w:rsidRPr="003F6709">
        <w:rPr>
          <w:rFonts w:ascii="Akzidenz Grotesk BE Regular" w:hAnsi="Akzidenz Grotesk BE Regular"/>
          <w:color w:val="000000"/>
        </w:rPr>
        <w:t>It may also be noted that f</w:t>
      </w:r>
      <w:r w:rsidR="000722C6" w:rsidRPr="003F6709">
        <w:rPr>
          <w:rFonts w:ascii="Akzidenz Grotesk BE Regular" w:hAnsi="Akzidenz Grotesk BE Regular"/>
          <w:color w:val="000000"/>
        </w:rPr>
        <w:t>reedom of information legislation in</w:t>
      </w:r>
      <w:r w:rsidR="0063676D" w:rsidRPr="003F6709">
        <w:rPr>
          <w:rFonts w:ascii="Akzidenz Grotesk BE Regular" w:hAnsi="Akzidenz Grotesk BE Regular"/>
          <w:color w:val="000000"/>
        </w:rPr>
        <w:t xml:space="preserve"> </w:t>
      </w:r>
      <w:smartTag w:uri="urn:schemas-microsoft-com:office:smarttags" w:element="place">
        <w:smartTag w:uri="urn:schemas-microsoft-com:office:smarttags" w:element="country-region">
          <w:r w:rsidR="0063676D" w:rsidRPr="003F6709">
            <w:rPr>
              <w:rFonts w:ascii="Akzidenz Grotesk BE Regular" w:hAnsi="Akzidenz Grotesk BE Regular"/>
              <w:color w:val="000000"/>
            </w:rPr>
            <w:t>Northern Ireland</w:t>
          </w:r>
        </w:smartTag>
      </w:smartTag>
      <w:r w:rsidR="0063676D" w:rsidRPr="003F6709">
        <w:rPr>
          <w:rFonts w:ascii="Akzidenz Grotesk BE Regular" w:hAnsi="Akzidenz Grotesk BE Regular"/>
          <w:color w:val="000000"/>
        </w:rPr>
        <w:t xml:space="preserve"> </w:t>
      </w:r>
      <w:r w:rsidR="000722C6" w:rsidRPr="003F6709">
        <w:rPr>
          <w:rFonts w:ascii="Akzidenz Grotesk BE Regular" w:hAnsi="Akzidenz Grotesk BE Regular"/>
          <w:color w:val="000000"/>
        </w:rPr>
        <w:t>requires the police service to publish their written policies</w:t>
      </w:r>
      <w:r w:rsidR="007E09E4" w:rsidRPr="003F6709">
        <w:rPr>
          <w:rFonts w:ascii="Akzidenz Grotesk BE Regular" w:hAnsi="Akzidenz Grotesk BE Regular"/>
          <w:color w:val="000000"/>
        </w:rPr>
        <w:t>.</w:t>
      </w:r>
      <w:r w:rsidR="007E09E4" w:rsidRPr="003F6709">
        <w:rPr>
          <w:rStyle w:val="FootnoteReference"/>
          <w:rFonts w:ascii="Akzidenz Grotesk BE Regular" w:hAnsi="Akzidenz Grotesk BE Regular"/>
          <w:color w:val="000000"/>
        </w:rPr>
        <w:footnoteReference w:id="123"/>
      </w:r>
      <w:r w:rsidR="000722C6" w:rsidRPr="003F6709" w:rsidDel="000722C6">
        <w:rPr>
          <w:rFonts w:ascii="Akzidenz Grotesk BE Regular" w:hAnsi="Akzidenz Grotesk BE Regular"/>
          <w:color w:val="000000"/>
        </w:rPr>
        <w:t xml:space="preserve"> </w:t>
      </w:r>
      <w:r w:rsidR="007E09E4" w:rsidRPr="003F6709">
        <w:rPr>
          <w:rFonts w:ascii="Akzidenz Grotesk BE Regular" w:hAnsi="Akzidenz Grotesk BE Regular"/>
          <w:color w:val="000000"/>
        </w:rPr>
        <w:t>As a result, c</w:t>
      </w:r>
      <w:r w:rsidR="00AF1DBD" w:rsidRPr="003F6709">
        <w:rPr>
          <w:rFonts w:ascii="Akzidenz Grotesk BE Regular" w:hAnsi="Akzidenz Grotesk BE Regular"/>
          <w:color w:val="000000"/>
        </w:rPr>
        <w:t xml:space="preserve">onsiderable progress has been made </w:t>
      </w:r>
      <w:r w:rsidR="007E09E4" w:rsidRPr="003F6709">
        <w:rPr>
          <w:rFonts w:ascii="Akzidenz Grotesk BE Regular" w:hAnsi="Akzidenz Grotesk BE Regular"/>
          <w:color w:val="000000"/>
        </w:rPr>
        <w:t xml:space="preserve">in </w:t>
      </w:r>
      <w:smartTag w:uri="urn:schemas-microsoft-com:office:smarttags" w:element="place">
        <w:smartTag w:uri="urn:schemas-microsoft-com:office:smarttags" w:element="country-region">
          <w:r w:rsidR="0063676D" w:rsidRPr="003F6709">
            <w:rPr>
              <w:rFonts w:ascii="Akzidenz Grotesk BE Regular" w:hAnsi="Akzidenz Grotesk BE Regular"/>
              <w:color w:val="000000"/>
            </w:rPr>
            <w:t>Northern Ireland</w:t>
          </w:r>
        </w:smartTag>
      </w:smartTag>
      <w:r w:rsidR="0063676D" w:rsidRPr="003F6709">
        <w:rPr>
          <w:rFonts w:ascii="Akzidenz Grotesk BE Regular" w:hAnsi="Akzidenz Grotesk BE Regular"/>
          <w:color w:val="000000"/>
        </w:rPr>
        <w:t xml:space="preserve"> </w:t>
      </w:r>
      <w:r w:rsidR="00AF1DBD" w:rsidRPr="003F6709">
        <w:rPr>
          <w:rFonts w:ascii="Akzidenz Grotesk BE Regular" w:hAnsi="Akzidenz Grotesk BE Regular"/>
          <w:color w:val="000000"/>
        </w:rPr>
        <w:t xml:space="preserve">regarding the publication of police policies and codes of </w:t>
      </w:r>
      <w:r w:rsidR="007E09E4" w:rsidRPr="003F6709">
        <w:rPr>
          <w:rFonts w:ascii="Akzidenz Grotesk BE Regular" w:hAnsi="Akzidenz Grotesk BE Regular"/>
          <w:color w:val="000000"/>
        </w:rPr>
        <w:t>practice.</w:t>
      </w:r>
      <w:r w:rsidR="00AF1DBD" w:rsidRPr="003F6709">
        <w:rPr>
          <w:rFonts w:ascii="Akzidenz Grotesk BE Regular" w:hAnsi="Akzidenz Grotesk BE Regular"/>
          <w:color w:val="000000"/>
        </w:rPr>
        <w:t xml:space="preserve"> In this context, it is worth recalling that An Garda Síochána is currently </w:t>
      </w:r>
      <w:r w:rsidR="00F06A80" w:rsidRPr="003F6709">
        <w:rPr>
          <w:rFonts w:ascii="Akzidenz Grotesk BE Regular" w:hAnsi="Akzidenz Grotesk BE Regular"/>
          <w:color w:val="000000"/>
        </w:rPr>
        <w:t>outside the scope of</w:t>
      </w:r>
      <w:r w:rsidR="00AF1DBD" w:rsidRPr="003F6709">
        <w:rPr>
          <w:rFonts w:ascii="Akzidenz Grotesk BE Regular" w:hAnsi="Akzidenz Grotesk BE Regular"/>
          <w:color w:val="000000"/>
        </w:rPr>
        <w:t xml:space="preserve"> Freedom of Information legislation in </w:t>
      </w:r>
      <w:smartTag w:uri="urn:schemas-microsoft-com:office:smarttags" w:element="country-region">
        <w:r w:rsidR="00AF1DBD" w:rsidRPr="003F6709">
          <w:rPr>
            <w:rFonts w:ascii="Akzidenz Grotesk BE Regular" w:hAnsi="Akzidenz Grotesk BE Regular"/>
            <w:color w:val="000000"/>
          </w:rPr>
          <w:t>Ireland</w:t>
        </w:r>
      </w:smartTag>
      <w:r w:rsidR="00AF1DBD" w:rsidRPr="003F6709">
        <w:rPr>
          <w:rFonts w:ascii="Akzidenz Grotesk BE Regular" w:hAnsi="Akzidenz Grotesk BE Regular"/>
          <w:color w:val="000000"/>
        </w:rPr>
        <w:t xml:space="preserve">, a fact </w:t>
      </w:r>
      <w:r w:rsidR="004F1729" w:rsidRPr="003F6709">
        <w:rPr>
          <w:rFonts w:ascii="Akzidenz Grotesk BE Regular" w:hAnsi="Akzidenz Grotesk BE Regular"/>
          <w:color w:val="000000"/>
        </w:rPr>
        <w:t>that</w:t>
      </w:r>
      <w:r w:rsidR="00AF1DBD" w:rsidRPr="003F6709">
        <w:rPr>
          <w:rFonts w:ascii="Akzidenz Grotesk BE Regular" w:hAnsi="Akzidenz Grotesk BE Regular"/>
          <w:color w:val="000000"/>
        </w:rPr>
        <w:t xml:space="preserve"> has been criticised by </w:t>
      </w:r>
      <w:smartTag w:uri="urn:schemas-microsoft-com:office:smarttags" w:element="place">
        <w:smartTag w:uri="urn:schemas-microsoft-com:office:smarttags" w:element="country-region">
          <w:r w:rsidR="00AF1DBD" w:rsidRPr="003F6709">
            <w:rPr>
              <w:rFonts w:ascii="Akzidenz Grotesk BE Regular" w:hAnsi="Akzidenz Grotesk BE Regular"/>
              <w:color w:val="000000"/>
            </w:rPr>
            <w:t>Ireland</w:t>
          </w:r>
        </w:smartTag>
      </w:smartTag>
      <w:r w:rsidR="00AF1DBD" w:rsidRPr="003F6709">
        <w:rPr>
          <w:rFonts w:ascii="Akzidenz Grotesk BE Regular" w:hAnsi="Akzidenz Grotesk BE Regular"/>
          <w:color w:val="000000"/>
        </w:rPr>
        <w:t>’s Information Commissioner.</w:t>
      </w:r>
      <w:r w:rsidR="00AF1DBD" w:rsidRPr="003F6709">
        <w:rPr>
          <w:rStyle w:val="FootnoteReference"/>
          <w:rFonts w:ascii="Akzidenz Grotesk BE Regular" w:hAnsi="Akzidenz Grotesk BE Regular"/>
          <w:color w:val="000000"/>
        </w:rPr>
        <w:footnoteReference w:id="124"/>
      </w:r>
      <w:r w:rsidR="00AF1DBD" w:rsidRPr="003F6709">
        <w:rPr>
          <w:rFonts w:ascii="Akzidenz Grotesk BE Regular" w:hAnsi="Akzidenz Grotesk BE Regular"/>
          <w:color w:val="000000"/>
        </w:rPr>
        <w:t xml:space="preserve"> The Information Commissioner has repeatedly expressed concern that </w:t>
      </w:r>
      <w:smartTag w:uri="urn:schemas-microsoft-com:office:smarttags" w:element="country-region">
        <w:r w:rsidR="00AF1DBD" w:rsidRPr="003F6709">
          <w:rPr>
            <w:rFonts w:ascii="Akzidenz Grotesk BE Regular" w:hAnsi="Akzidenz Grotesk BE Regular"/>
            <w:color w:val="000000"/>
          </w:rPr>
          <w:t>Ireland</w:t>
        </w:r>
      </w:smartTag>
      <w:r w:rsidR="00AF1DBD" w:rsidRPr="003F6709">
        <w:rPr>
          <w:rFonts w:ascii="Akzidenz Grotesk BE Regular" w:hAnsi="Akzidenz Grotesk BE Regular"/>
          <w:color w:val="000000"/>
        </w:rPr>
        <w:t xml:space="preserve"> is “virtually unique” in </w:t>
      </w:r>
      <w:smartTag w:uri="urn:schemas-microsoft-com:office:smarttags" w:element="place">
        <w:r w:rsidR="00AF1DBD" w:rsidRPr="003F6709">
          <w:rPr>
            <w:rFonts w:ascii="Akzidenz Grotesk BE Regular" w:hAnsi="Akzidenz Grotesk BE Regular"/>
            <w:color w:val="000000"/>
          </w:rPr>
          <w:t>Europe</w:t>
        </w:r>
      </w:smartTag>
      <w:r w:rsidR="00AF1DBD" w:rsidRPr="003F6709">
        <w:rPr>
          <w:rFonts w:ascii="Akzidenz Grotesk BE Regular" w:hAnsi="Akzidenz Grotesk BE Regular"/>
          <w:color w:val="000000"/>
        </w:rPr>
        <w:t xml:space="preserve"> and in the developed world in excluding its police service from the scope of freedom of information legislation.</w:t>
      </w:r>
      <w:r w:rsidR="00AF1DBD" w:rsidRPr="003F6709">
        <w:rPr>
          <w:rStyle w:val="FootnoteReference"/>
          <w:rFonts w:ascii="Akzidenz Grotesk BE Regular" w:hAnsi="Akzidenz Grotesk BE Regular"/>
          <w:color w:val="000000"/>
        </w:rPr>
        <w:footnoteReference w:id="125"/>
      </w:r>
      <w:r w:rsidR="00AF1DBD" w:rsidRPr="003F6709">
        <w:rPr>
          <w:rFonts w:ascii="Akzidenz Grotesk BE Regular" w:hAnsi="Akzidenz Grotesk BE Regular"/>
          <w:color w:val="000000"/>
        </w:rPr>
        <w:t xml:space="preserve"> She has recommended that “[i]n the context of ongoing reform, such as the establishment of the Garda Inspectorate and the Garda Ombudsman Commission…now is the correct time to make An Garda Síochána amenable to the [Freedom of Information] Act</w:t>
      </w:r>
      <w:r w:rsidR="00AF1DBD" w:rsidRPr="005E7B6D">
        <w:rPr>
          <w:rFonts w:ascii="Akzidenz Grotesk BE Regular" w:hAnsi="Akzidenz Grotesk BE Regular"/>
          <w:color w:val="000000"/>
        </w:rPr>
        <w:t>”.</w:t>
      </w:r>
      <w:r w:rsidR="00AF1DBD" w:rsidRPr="003F6709">
        <w:rPr>
          <w:rStyle w:val="FootnoteReference"/>
          <w:rFonts w:ascii="Akzidenz Grotesk BE Regular" w:hAnsi="Akzidenz Grotesk BE Regular"/>
          <w:color w:val="000000"/>
        </w:rPr>
        <w:footnoteReference w:id="126"/>
      </w:r>
      <w:r w:rsidR="00AF1DBD" w:rsidRPr="003F6709">
        <w:rPr>
          <w:rFonts w:ascii="Akzidenz Grotesk BE Regular" w:hAnsi="Akzidenz Grotesk BE Regular"/>
          <w:color w:val="000000"/>
        </w:rPr>
        <w:t xml:space="preserve"> The IHRC is strongly supportive of this viewpoint and considers that</w:t>
      </w:r>
      <w:r w:rsidR="00513D3F" w:rsidRPr="003F6709">
        <w:rPr>
          <w:rFonts w:ascii="Akzidenz Grotesk BE Regular" w:hAnsi="Akzidenz Grotesk BE Regular"/>
          <w:color w:val="000000"/>
        </w:rPr>
        <w:t>,</w:t>
      </w:r>
      <w:r w:rsidR="00AF1DBD" w:rsidRPr="003F6709">
        <w:rPr>
          <w:rFonts w:ascii="Akzidenz Grotesk BE Regular" w:hAnsi="Akzidenz Grotesk BE Regular"/>
          <w:color w:val="000000"/>
        </w:rPr>
        <w:t xml:space="preserve"> if the Gardaí are to move towards a culture of openness and transparency</w:t>
      </w:r>
      <w:r w:rsidR="00513D3F" w:rsidRPr="003F6709">
        <w:rPr>
          <w:rFonts w:ascii="Akzidenz Grotesk BE Regular" w:hAnsi="Akzidenz Grotesk BE Regular"/>
          <w:color w:val="000000"/>
        </w:rPr>
        <w:t>,</w:t>
      </w:r>
      <w:r w:rsidR="00AF1DBD" w:rsidRPr="003F6709">
        <w:rPr>
          <w:rFonts w:ascii="Akzidenz Grotesk BE Regular" w:hAnsi="Akzidenz Grotesk BE Regular"/>
          <w:color w:val="000000"/>
        </w:rPr>
        <w:t xml:space="preserve"> it is necessary to bring An Garda Síochána within the scope of the Freedom of Information legislation in </w:t>
      </w:r>
      <w:smartTag w:uri="urn:schemas-microsoft-com:office:smarttags" w:element="place">
        <w:smartTag w:uri="urn:schemas-microsoft-com:office:smarttags" w:element="country-region">
          <w:r w:rsidR="00AF1DBD" w:rsidRPr="003F6709">
            <w:rPr>
              <w:rFonts w:ascii="Akzidenz Grotesk BE Regular" w:hAnsi="Akzidenz Grotesk BE Regular"/>
              <w:color w:val="000000"/>
            </w:rPr>
            <w:t>Ireland</w:t>
          </w:r>
        </w:smartTag>
      </w:smartTag>
      <w:r w:rsidR="00AF1DBD" w:rsidRPr="003F6709">
        <w:rPr>
          <w:rFonts w:ascii="Akzidenz Grotesk BE Regular" w:hAnsi="Akzidenz Grotesk BE Regular"/>
          <w:color w:val="000000"/>
        </w:rPr>
        <w:t xml:space="preserve">. </w:t>
      </w:r>
    </w:p>
    <w:p w:rsidR="002E26B4" w:rsidRPr="003F6709" w:rsidRDefault="002E26B4" w:rsidP="00AF1DBD">
      <w:pPr>
        <w:jc w:val="both"/>
        <w:rPr>
          <w:rFonts w:ascii="Akzidenz Grotesk BE Regular" w:hAnsi="Akzidenz Grotesk BE Regular"/>
          <w:color w:val="000000"/>
        </w:rPr>
      </w:pPr>
    </w:p>
    <w:p w:rsidR="00AF1DBD" w:rsidRPr="003F6709" w:rsidRDefault="00AF1DBD" w:rsidP="00BD6344">
      <w:pPr>
        <w:numPr>
          <w:ilvl w:val="0"/>
          <w:numId w:val="19"/>
        </w:numPr>
        <w:jc w:val="both"/>
        <w:outlineLvl w:val="3"/>
        <w:rPr>
          <w:rFonts w:ascii="Akzidenz Grotesk BE Regular" w:hAnsi="Akzidenz Grotesk BE Regular"/>
        </w:rPr>
      </w:pPr>
      <w:bookmarkStart w:id="111" w:name="_Toc221598575"/>
      <w:r w:rsidRPr="003F6709">
        <w:rPr>
          <w:rFonts w:ascii="Akzidenz Grotesk BE Regular" w:hAnsi="Akzidenz Grotesk BE Regular"/>
          <w:i/>
        </w:rPr>
        <w:t>Human Rights Proofing</w:t>
      </w:r>
      <w:bookmarkEnd w:id="111"/>
      <w:r w:rsidRPr="003F6709">
        <w:rPr>
          <w:rFonts w:ascii="Akzidenz Grotesk BE Regular" w:hAnsi="Akzidenz Grotesk BE Regular"/>
          <w:i/>
        </w:rPr>
        <w:t xml:space="preserve"> </w:t>
      </w:r>
    </w:p>
    <w:p w:rsidR="00AF1DBD" w:rsidRPr="003F6709" w:rsidRDefault="00AF1DBD" w:rsidP="00AF1DBD">
      <w:pPr>
        <w:ind w:left="1980"/>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bCs/>
        </w:rPr>
        <w:t>The IHRC considers that human rights proofing of An Garda Síochána operational policies and procedures is of crucial importance in mainstreaming human rights standards in all aspects of policing.</w:t>
      </w:r>
      <w:r w:rsidRPr="003F6709">
        <w:rPr>
          <w:rFonts w:ascii="Akzidenz Grotesk BE Regular" w:hAnsi="Akzidenz Grotesk BE Regular"/>
          <w:b/>
        </w:rPr>
        <w:t xml:space="preserve"> </w:t>
      </w:r>
      <w:r w:rsidRPr="003F6709">
        <w:rPr>
          <w:rFonts w:ascii="Akzidenz Grotesk BE Regular" w:hAnsi="Akzidenz Grotesk BE Regular"/>
        </w:rPr>
        <w:t>It is of equal concern to the IHRC that if the policies themselves are inaccessible it is not possible to determine if the existing Garda operational policies and procedures are human rights compliant.</w:t>
      </w:r>
      <w:r w:rsidRPr="003F6709">
        <w:rPr>
          <w:rStyle w:val="FootnoteReference"/>
          <w:rFonts w:ascii="Akzidenz Grotesk BE Regular" w:hAnsi="Akzidenz Grotesk BE Regular"/>
        </w:rPr>
        <w:footnoteReference w:id="127"/>
      </w:r>
      <w:r w:rsidRPr="003F6709">
        <w:rPr>
          <w:rStyle w:val="FootnoteReference"/>
          <w:rFonts w:ascii="Akzidenz Grotesk BE Regular" w:hAnsi="Akzidenz Grotesk BE Regular"/>
        </w:rPr>
        <w:t xml:space="preserve"> </w:t>
      </w:r>
      <w:r w:rsidRPr="003F6709">
        <w:rPr>
          <w:rFonts w:ascii="Akzidenz Grotesk BE Regular" w:hAnsi="Akzidenz Grotesk BE Regular"/>
        </w:rPr>
        <w:t xml:space="preserve">The Ionann Report concluded that if members of An Garda </w:t>
      </w:r>
      <w:r w:rsidRPr="003F6709">
        <w:rPr>
          <w:rFonts w:ascii="Akzidenz Grotesk BE Regular" w:hAnsi="Akzidenz Grotesk BE Regular"/>
        </w:rPr>
        <w:lastRenderedPageBreak/>
        <w:t>Síochána are to be clea</w:t>
      </w:r>
      <w:r w:rsidR="009D5216" w:rsidRPr="003F6709">
        <w:rPr>
          <w:rFonts w:ascii="Akzidenz Grotesk BE Regular" w:hAnsi="Akzidenz Grotesk BE Regular"/>
        </w:rPr>
        <w:t xml:space="preserve">r </w:t>
      </w:r>
      <w:r w:rsidR="004F1729" w:rsidRPr="003F6709">
        <w:rPr>
          <w:rFonts w:ascii="Akzidenz Grotesk BE Regular" w:hAnsi="Akzidenz Grotesk BE Regular"/>
        </w:rPr>
        <w:t xml:space="preserve">about </w:t>
      </w:r>
      <w:r w:rsidR="009D5216" w:rsidRPr="003F6709">
        <w:rPr>
          <w:rFonts w:ascii="Akzidenz Grotesk BE Regular" w:hAnsi="Akzidenz Grotesk BE Regular"/>
        </w:rPr>
        <w:t>what is expected from them</w:t>
      </w:r>
      <w:r w:rsidR="008A18AC" w:rsidRPr="003F6709">
        <w:rPr>
          <w:rFonts w:ascii="Akzidenz Grotesk BE Regular" w:hAnsi="Akzidenz Grotesk BE Regular"/>
        </w:rPr>
        <w:t>,</w:t>
      </w:r>
      <w:r w:rsidRPr="003F6709">
        <w:rPr>
          <w:rFonts w:ascii="Akzidenz Grotesk BE Regular" w:hAnsi="Akzidenz Grotesk BE Regular"/>
        </w:rPr>
        <w:t xml:space="preserve"> human rights and their implications for day to day policing need to be embedded in fundamental policing documents.</w:t>
      </w:r>
      <w:r w:rsidRPr="003F6709">
        <w:rPr>
          <w:rStyle w:val="FootnoteReference"/>
          <w:rFonts w:ascii="Akzidenz Grotesk BE Regular" w:hAnsi="Akzidenz Grotesk BE Regular"/>
        </w:rPr>
        <w:footnoteReference w:id="128"/>
      </w:r>
      <w:r w:rsidRPr="003F6709">
        <w:rPr>
          <w:rFonts w:ascii="Akzidenz Grotesk BE Regular" w:hAnsi="Akzidenz Grotesk BE Regular"/>
        </w:rPr>
        <w:t xml:space="preserve"> Consequently, the Ionann Report recommended:</w:t>
      </w:r>
    </w:p>
    <w:p w:rsidR="00AF1DBD" w:rsidRPr="003F6709" w:rsidRDefault="00AF1DBD" w:rsidP="00AF1DBD">
      <w:pPr>
        <w:jc w:val="both"/>
        <w:rPr>
          <w:rFonts w:ascii="Akzidenz Grotesk BE Regular" w:hAnsi="Akzidenz Grotesk BE Regular"/>
        </w:rPr>
      </w:pPr>
    </w:p>
    <w:p w:rsidR="00AF1DBD" w:rsidRPr="003F6709" w:rsidRDefault="00AF1DBD" w:rsidP="00AF1DBD">
      <w:pPr>
        <w:ind w:left="561" w:right="458"/>
        <w:jc w:val="both"/>
        <w:rPr>
          <w:rFonts w:ascii="Akzidenz Grotesk BE Regular" w:hAnsi="Akzidenz Grotesk BE Regular"/>
          <w:sz w:val="22"/>
          <w:szCs w:val="22"/>
        </w:rPr>
      </w:pPr>
      <w:r w:rsidRPr="003F6709">
        <w:rPr>
          <w:rFonts w:ascii="Akzidenz Grotesk BE Regular" w:hAnsi="Akzidenz Grotesk BE Regular"/>
          <w:sz w:val="22"/>
          <w:szCs w:val="22"/>
        </w:rPr>
        <w:t>An Garda Síochána should undertake a human rights impact assessment of all existing and forthcoming policies and procedures. It should establish systems to monitor policy implementation to ensure compliance. As a priority the Garda Code should be reviewed to ensure that human rights concerns are fully integrated. It is recommended that external advice is used in this process and that the Code should become an open and public document with the exception of security related procedures.</w:t>
      </w:r>
      <w:r w:rsidRPr="003F6709">
        <w:rPr>
          <w:rStyle w:val="FootnoteReference"/>
          <w:rFonts w:ascii="Akzidenz Grotesk BE Regular" w:hAnsi="Akzidenz Grotesk BE Regular"/>
          <w:sz w:val="22"/>
          <w:szCs w:val="22"/>
        </w:rPr>
        <w:footnoteReference w:id="129"/>
      </w:r>
    </w:p>
    <w:p w:rsidR="00AF1DBD" w:rsidRPr="003F6709" w:rsidRDefault="00AF1DBD" w:rsidP="00AF1DBD">
      <w:pPr>
        <w:jc w:val="both"/>
        <w:rPr>
          <w:rFonts w:ascii="Akzidenz Grotesk BE Regular" w:hAnsi="Akzidenz Grotesk BE Regular"/>
        </w:rPr>
      </w:pPr>
    </w:p>
    <w:p w:rsidR="00F906EE"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Likewise, the </w:t>
      </w:r>
      <w:r w:rsidR="00CC5DC8" w:rsidRPr="003F6709">
        <w:rPr>
          <w:rFonts w:ascii="Akzidenz Grotesk BE Regular" w:hAnsi="Akzidenz Grotesk BE Regular"/>
        </w:rPr>
        <w:t>Walsh Study</w:t>
      </w:r>
      <w:r w:rsidRPr="003F6709">
        <w:rPr>
          <w:rFonts w:ascii="Akzidenz Grotesk BE Regular" w:hAnsi="Akzidenz Grotesk BE Regular"/>
        </w:rPr>
        <w:t xml:space="preserve"> </w:t>
      </w:r>
      <w:r w:rsidR="007F1375" w:rsidRPr="003F6709">
        <w:rPr>
          <w:rFonts w:ascii="Akzidenz Grotesk BE Regular" w:hAnsi="Akzidenz Grotesk BE Regular"/>
        </w:rPr>
        <w:t>states</w:t>
      </w:r>
      <w:r w:rsidR="00F906EE" w:rsidRPr="003F6709">
        <w:rPr>
          <w:rFonts w:ascii="Akzidenz Grotesk BE Regular" w:hAnsi="Akzidenz Grotesk BE Regular"/>
        </w:rPr>
        <w:t>:</w:t>
      </w:r>
    </w:p>
    <w:p w:rsidR="00F906EE" w:rsidRPr="003F6709" w:rsidRDefault="00F906EE" w:rsidP="00AF1DBD">
      <w:pPr>
        <w:jc w:val="both"/>
        <w:rPr>
          <w:rFonts w:ascii="Akzidenz Grotesk BE Regular" w:hAnsi="Akzidenz Grotesk BE Regular"/>
        </w:rPr>
      </w:pPr>
    </w:p>
    <w:p w:rsidR="00AF1DBD" w:rsidRPr="003F6709" w:rsidRDefault="00F906EE" w:rsidP="00F906EE">
      <w:pPr>
        <w:ind w:left="540" w:right="386"/>
        <w:jc w:val="both"/>
        <w:rPr>
          <w:rFonts w:ascii="Akzidenz Grotesk BE Regular" w:hAnsi="Akzidenz Grotesk BE Regular"/>
          <w:color w:val="FF0000"/>
          <w:sz w:val="22"/>
          <w:szCs w:val="22"/>
        </w:rPr>
      </w:pPr>
      <w:r w:rsidRPr="003F6709">
        <w:rPr>
          <w:rFonts w:ascii="Akzidenz Grotesk BE Regular" w:hAnsi="Akzidenz Grotesk BE Regular"/>
          <w:sz w:val="22"/>
          <w:szCs w:val="22"/>
        </w:rPr>
        <w:t xml:space="preserve">Ultimately, the most effective and direct means of disseminating the application of human rights standards in policing is through the Garda Code and operational policies. If these </w:t>
      </w:r>
      <w:r w:rsidR="00AF1DBD" w:rsidRPr="003F6709">
        <w:rPr>
          <w:rFonts w:ascii="Akzidenz Grotesk BE Regular" w:hAnsi="Akzidenz Grotesk BE Regular"/>
          <w:sz w:val="22"/>
          <w:szCs w:val="22"/>
        </w:rPr>
        <w:t>are written and published in a manner which expressly incorporates the relevant human rights standards throughout, they will offer a clear and detailed reference in respect of all aspects of policing and the police organisation.</w:t>
      </w:r>
      <w:r w:rsidR="00AF1DBD" w:rsidRPr="003F6709">
        <w:rPr>
          <w:rStyle w:val="FootnoteReference"/>
          <w:rFonts w:ascii="Akzidenz Grotesk BE Regular" w:hAnsi="Akzidenz Grotesk BE Regular"/>
          <w:sz w:val="22"/>
          <w:szCs w:val="22"/>
        </w:rPr>
        <w:footnoteReference w:id="130"/>
      </w:r>
      <w:r w:rsidR="005D5633" w:rsidRPr="003F6709">
        <w:rPr>
          <w:rFonts w:ascii="Akzidenz Grotesk BE Regular" w:hAnsi="Akzidenz Grotesk BE Regular"/>
          <w:sz w:val="22"/>
          <w:szCs w:val="22"/>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While still in </w:t>
      </w:r>
      <w:r w:rsidR="000B0536" w:rsidRPr="003F6709">
        <w:rPr>
          <w:rFonts w:ascii="Akzidenz Grotesk BE Regular" w:hAnsi="Akzidenz Grotesk BE Regular"/>
        </w:rPr>
        <w:t>its</w:t>
      </w:r>
      <w:r w:rsidRPr="003F6709">
        <w:rPr>
          <w:rFonts w:ascii="Akzidenz Grotesk BE Regular" w:hAnsi="Akzidenz Grotesk BE Regular"/>
        </w:rPr>
        <w:t xml:space="preserve"> very early stages, the IHRC acknowledges that some </w:t>
      </w:r>
      <w:r w:rsidR="007F1375" w:rsidRPr="003F6709">
        <w:rPr>
          <w:rFonts w:ascii="Akzidenz Grotesk BE Regular" w:hAnsi="Akzidenz Grotesk BE Regular"/>
        </w:rPr>
        <w:t xml:space="preserve">initial </w:t>
      </w:r>
      <w:r w:rsidRPr="003F6709">
        <w:rPr>
          <w:rFonts w:ascii="Akzidenz Grotesk BE Regular" w:hAnsi="Akzidenz Grotesk BE Regular"/>
        </w:rPr>
        <w:t>progress has been made in</w:t>
      </w:r>
      <w:r w:rsidR="007F1375" w:rsidRPr="003F6709">
        <w:rPr>
          <w:rFonts w:ascii="Akzidenz Grotesk BE Regular" w:hAnsi="Akzidenz Grotesk BE Regular"/>
        </w:rPr>
        <w:t xml:space="preserve"> the direction of</w:t>
      </w:r>
      <w:r w:rsidRPr="003F6709">
        <w:rPr>
          <w:rFonts w:ascii="Akzidenz Grotesk BE Regular" w:hAnsi="Akzidenz Grotesk BE Regular"/>
        </w:rPr>
        <w:t xml:space="preserve"> human rights proofing Garda policies, procedures and practices. </w:t>
      </w:r>
      <w:r w:rsidR="00F0451B" w:rsidRPr="003F6709">
        <w:rPr>
          <w:rFonts w:ascii="Akzidenz Grotesk BE Regular" w:hAnsi="Akzidenz Grotesk BE Regular"/>
        </w:rPr>
        <w:t xml:space="preserve">It is reported in the most recent Status Report that </w:t>
      </w:r>
      <w:r w:rsidRPr="003F6709">
        <w:rPr>
          <w:rFonts w:ascii="Akzidenz Grotesk BE Regular" w:hAnsi="Akzidenz Grotesk BE Regular"/>
        </w:rPr>
        <w:t xml:space="preserve">a pilot project </w:t>
      </w:r>
      <w:r w:rsidR="007F1375" w:rsidRPr="003F6709">
        <w:rPr>
          <w:rFonts w:ascii="Akzidenz Grotesk BE Regular" w:hAnsi="Akzidenz Grotesk BE Regular"/>
        </w:rPr>
        <w:t xml:space="preserve">attempting to </w:t>
      </w:r>
      <w:r w:rsidRPr="003F6709">
        <w:rPr>
          <w:rFonts w:ascii="Akzidenz Grotesk BE Regular" w:hAnsi="Akzidenz Grotesk BE Regular"/>
        </w:rPr>
        <w:t xml:space="preserve">human rights proof six high risk Garda policing policies </w:t>
      </w:r>
      <w:r w:rsidR="007F1375" w:rsidRPr="003F6709">
        <w:rPr>
          <w:rFonts w:ascii="Akzidenz Grotesk BE Regular" w:hAnsi="Akzidenz Grotesk BE Regular"/>
        </w:rPr>
        <w:t xml:space="preserve">was </w:t>
      </w:r>
      <w:r w:rsidRPr="003F6709">
        <w:rPr>
          <w:rFonts w:ascii="Akzidenz Grotesk BE Regular" w:hAnsi="Akzidenz Grotesk BE Regular"/>
        </w:rPr>
        <w:t xml:space="preserve">conducted </w:t>
      </w:r>
      <w:r w:rsidR="007F1375" w:rsidRPr="003F6709">
        <w:rPr>
          <w:rFonts w:ascii="Akzidenz Grotesk BE Regular" w:hAnsi="Akzidenz Grotesk BE Regular"/>
        </w:rPr>
        <w:t xml:space="preserve">with the assistance of </w:t>
      </w:r>
      <w:r w:rsidRPr="003F6709">
        <w:rPr>
          <w:rFonts w:ascii="Akzidenz Grotesk BE Regular" w:hAnsi="Akzidenz Grotesk BE Regular"/>
        </w:rPr>
        <w:t>the Honorable Society of King’s Inns at the request of the Garda Commissioner.</w:t>
      </w:r>
      <w:r w:rsidRPr="003F6709">
        <w:rPr>
          <w:rStyle w:val="FootnoteReference"/>
          <w:rFonts w:ascii="Akzidenz Grotesk BE Regular" w:hAnsi="Akzidenz Grotesk BE Regular"/>
        </w:rPr>
        <w:footnoteReference w:id="131"/>
      </w:r>
      <w:r w:rsidRPr="003F6709">
        <w:rPr>
          <w:rFonts w:ascii="Akzidenz Grotesk BE Regular" w:hAnsi="Akzidenz Grotesk BE Regular"/>
        </w:rPr>
        <w:t xml:space="preserve"> In particular, the IHRC welcomes the involvement of the Strategic Human Rights Advisory Committee in </w:t>
      </w:r>
      <w:r w:rsidR="007F1375" w:rsidRPr="003F6709">
        <w:rPr>
          <w:rFonts w:ascii="Akzidenz Grotesk BE Regular" w:hAnsi="Akzidenz Grotesk BE Regular"/>
        </w:rPr>
        <w:t xml:space="preserve">devising </w:t>
      </w:r>
      <w:r w:rsidRPr="003F6709">
        <w:rPr>
          <w:rFonts w:ascii="Akzidenz Grotesk BE Regular" w:hAnsi="Akzidenz Grotesk BE Regular"/>
        </w:rPr>
        <w:t>a Human Rights Audit Tool</w:t>
      </w:r>
      <w:r w:rsidR="007F1375" w:rsidRPr="003F6709">
        <w:rPr>
          <w:rFonts w:ascii="Akzidenz Grotesk BE Regular" w:hAnsi="Akzidenz Grotesk BE Regular"/>
        </w:rPr>
        <w:t xml:space="preserve"> and developing </w:t>
      </w:r>
      <w:r w:rsidRPr="003F6709">
        <w:rPr>
          <w:rFonts w:ascii="Akzidenz Grotesk BE Regular" w:hAnsi="Akzidenz Grotesk BE Regular"/>
        </w:rPr>
        <w:t>the concept of human rights proofing</w:t>
      </w:r>
      <w:r w:rsidR="007F1375" w:rsidRPr="003F6709">
        <w:rPr>
          <w:rFonts w:ascii="Akzidenz Grotesk BE Regular" w:hAnsi="Akzidenz Grotesk BE Regular"/>
        </w:rPr>
        <w:t xml:space="preserve">. </w:t>
      </w:r>
      <w:r w:rsidR="001E54EE" w:rsidRPr="003F6709">
        <w:rPr>
          <w:rFonts w:ascii="Akzidenz Grotesk BE Regular" w:hAnsi="Akzidenz Grotesk BE Regular"/>
        </w:rPr>
        <w:t xml:space="preserve">It is understood that these have </w:t>
      </w:r>
      <w:r w:rsidR="007D1F9D" w:rsidRPr="003F6709">
        <w:rPr>
          <w:rFonts w:ascii="Akzidenz Grotesk BE Regular" w:hAnsi="Akzidenz Grotesk BE Regular"/>
        </w:rPr>
        <w:t xml:space="preserve">now </w:t>
      </w:r>
      <w:r w:rsidR="001E54EE" w:rsidRPr="003F6709">
        <w:rPr>
          <w:rFonts w:ascii="Akzidenz Grotesk BE Regular" w:hAnsi="Akzidenz Grotesk BE Regular"/>
        </w:rPr>
        <w:t xml:space="preserve">been </w:t>
      </w:r>
      <w:r w:rsidR="007D1F9D" w:rsidRPr="003F6709">
        <w:rPr>
          <w:rFonts w:ascii="Akzidenz Grotesk BE Regular" w:hAnsi="Akzidenz Grotesk BE Regular"/>
        </w:rPr>
        <w:t xml:space="preserve">passed to the Garda Commissioner. </w:t>
      </w:r>
    </w:p>
    <w:p w:rsidR="001E54EE" w:rsidRPr="003F6709" w:rsidRDefault="001E54EE"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retention of adequate human rights expertise, whether in-house or on a contract for services, is essential to ensure proper human rights proofing of all Garda policies and procedures. In this context, it is noteworthy that the Police Service of Northern Ireland (PSNI) has a Legal Services Department with a team of six lawyers and 17 administrative staff to support the Head of </w:t>
      </w:r>
      <w:r w:rsidR="000B0536" w:rsidRPr="003F6709">
        <w:rPr>
          <w:rFonts w:ascii="Akzidenz Grotesk BE Regular" w:hAnsi="Akzidenz Grotesk BE Regular"/>
        </w:rPr>
        <w:t>L</w:t>
      </w:r>
      <w:r w:rsidRPr="003F6709">
        <w:rPr>
          <w:rFonts w:ascii="Akzidenz Grotesk BE Regular" w:hAnsi="Akzidenz Grotesk BE Regular"/>
        </w:rPr>
        <w:t xml:space="preserve">egal </w:t>
      </w:r>
      <w:r w:rsidR="000B0536" w:rsidRPr="003F6709">
        <w:rPr>
          <w:rFonts w:ascii="Akzidenz Grotesk BE Regular" w:hAnsi="Akzidenz Grotesk BE Regular"/>
        </w:rPr>
        <w:t>S</w:t>
      </w:r>
      <w:r w:rsidRPr="003F6709">
        <w:rPr>
          <w:rFonts w:ascii="Akzidenz Grotesk BE Regular" w:hAnsi="Akzidenz Grotesk BE Regular"/>
        </w:rPr>
        <w:t xml:space="preserve">ervices. </w:t>
      </w:r>
      <w:r w:rsidRPr="003F6709">
        <w:rPr>
          <w:rFonts w:ascii="Akzidenz Grotesk BE Regular" w:hAnsi="Akzidenz Grotesk BE Regular"/>
        </w:rPr>
        <w:lastRenderedPageBreak/>
        <w:t xml:space="preserve">The Department has a dedicated Human Rights </w:t>
      </w:r>
      <w:r w:rsidR="00B825D9" w:rsidRPr="003F6709">
        <w:rPr>
          <w:rFonts w:ascii="Akzidenz Grotesk BE Regular" w:hAnsi="Akzidenz Grotesk BE Regular"/>
        </w:rPr>
        <w:t xml:space="preserve">Legal </w:t>
      </w:r>
      <w:r w:rsidRPr="003F6709">
        <w:rPr>
          <w:rFonts w:ascii="Akzidenz Grotesk BE Regular" w:hAnsi="Akzidenz Grotesk BE Regular"/>
        </w:rPr>
        <w:t>Advisor who contributes to promoting awareness and understanding of human rights law and advises on policies and procedures to ensure that the PSNI complies with human rights requirements.</w:t>
      </w:r>
      <w:r w:rsidRPr="003F6709">
        <w:rPr>
          <w:rStyle w:val="FootnoteReference"/>
          <w:rFonts w:ascii="Akzidenz Grotesk BE Regular" w:hAnsi="Akzidenz Grotesk BE Regular"/>
        </w:rPr>
        <w:footnoteReference w:id="132"/>
      </w:r>
      <w:r w:rsidRPr="003F6709">
        <w:rPr>
          <w:rFonts w:ascii="Akzidenz Grotesk BE Regular" w:hAnsi="Akzidenz Grotesk BE Regular"/>
        </w:rPr>
        <w:t xml:space="preserve"> </w:t>
      </w:r>
    </w:p>
    <w:p w:rsidR="000676EE" w:rsidRPr="003F6709" w:rsidRDefault="000676EE" w:rsidP="00AF1DBD">
      <w:pPr>
        <w:jc w:val="both"/>
        <w:rPr>
          <w:rFonts w:ascii="Akzidenz Grotesk BE Regular" w:hAnsi="Akzidenz Grotesk BE Regular"/>
        </w:rPr>
      </w:pPr>
    </w:p>
    <w:p w:rsidR="00171758" w:rsidRPr="003F6709" w:rsidRDefault="00AF1DBD" w:rsidP="00AF1DBD">
      <w:pPr>
        <w:jc w:val="both"/>
        <w:rPr>
          <w:rFonts w:ascii="Akzidenz Grotesk BE Regular" w:hAnsi="Akzidenz Grotesk BE Regular"/>
        </w:rPr>
      </w:pPr>
      <w:r w:rsidRPr="003F6709">
        <w:rPr>
          <w:rFonts w:ascii="Akzidenz Grotesk BE Regular" w:hAnsi="Akzidenz Grotesk BE Regular"/>
        </w:rPr>
        <w:t>Finally, the IHRC considers that the publication of Garda policies and the Garda Code would assist future oversight of the quality of the human rights proofing initiatives. Since many Garda policies are not currently published it is difficult to determine the extent or quality of human rights proofing and to subject the process to any meaningful external assessment.</w:t>
      </w:r>
      <w:r w:rsidRPr="003F6709">
        <w:rPr>
          <w:rStyle w:val="FootnoteReference"/>
          <w:rFonts w:ascii="Akzidenz Grotesk BE Regular" w:hAnsi="Akzidenz Grotesk BE Regular"/>
        </w:rPr>
        <w:footnoteReference w:id="133"/>
      </w:r>
      <w:r w:rsidRPr="003F6709">
        <w:rPr>
          <w:rFonts w:ascii="Akzidenz Grotesk BE Regular" w:hAnsi="Akzidenz Grotesk BE Regular"/>
        </w:rPr>
        <w:t xml:space="preserve"> </w:t>
      </w:r>
    </w:p>
    <w:p w:rsidR="00171758" w:rsidRPr="003F6709" w:rsidRDefault="00171758" w:rsidP="00AF1DBD">
      <w:pPr>
        <w:jc w:val="both"/>
        <w:rPr>
          <w:rFonts w:ascii="Akzidenz Grotesk BE Regular" w:hAnsi="Akzidenz Grotesk BE Regular"/>
        </w:rPr>
      </w:pPr>
    </w:p>
    <w:p w:rsidR="00AF1DBD" w:rsidRPr="003F6709" w:rsidRDefault="00AF1DBD" w:rsidP="00BD6344">
      <w:pPr>
        <w:numPr>
          <w:ilvl w:val="0"/>
          <w:numId w:val="19"/>
        </w:numPr>
        <w:jc w:val="both"/>
        <w:outlineLvl w:val="3"/>
        <w:rPr>
          <w:rFonts w:ascii="Akzidenz Grotesk BE Regular" w:hAnsi="Akzidenz Grotesk BE Regular"/>
          <w:i/>
        </w:rPr>
      </w:pPr>
      <w:bookmarkStart w:id="112" w:name="_Toc221598576"/>
      <w:r w:rsidRPr="003F6709">
        <w:rPr>
          <w:rFonts w:ascii="Akzidenz Grotesk BE Regular" w:hAnsi="Akzidenz Grotesk BE Regular"/>
          <w:i/>
        </w:rPr>
        <w:t xml:space="preserve">Codes of Practice </w:t>
      </w:r>
      <w:bookmarkEnd w:id="112"/>
    </w:p>
    <w:p w:rsidR="00AF1DBD" w:rsidRPr="003F6709" w:rsidRDefault="00AF1DBD" w:rsidP="00AF1DBD">
      <w:pPr>
        <w:ind w:left="1980"/>
        <w:jc w:val="both"/>
        <w:rPr>
          <w:rFonts w:ascii="Akzidenz Grotesk BE Regular" w:hAnsi="Akzidenz Grotesk BE Regular"/>
          <w:i/>
        </w:rPr>
      </w:pPr>
    </w:p>
    <w:p w:rsidR="00F059BE" w:rsidRPr="003F6709" w:rsidRDefault="00F059BE" w:rsidP="00CC1AD0">
      <w:pPr>
        <w:jc w:val="both"/>
        <w:rPr>
          <w:rFonts w:ascii="Akzidenz Grotesk BE Regular" w:hAnsi="Akzidenz Grotesk BE Regular"/>
        </w:rPr>
      </w:pPr>
      <w:r w:rsidRPr="003F6709">
        <w:rPr>
          <w:rFonts w:ascii="Akzidenz Grotesk BE Regular" w:hAnsi="Akzidenz Grotesk BE Regular"/>
        </w:rPr>
        <w:t>The Walsh Study identifies aspects of operational policing which may require further guidance</w:t>
      </w:r>
      <w:r w:rsidR="00A20223" w:rsidRPr="003F6709">
        <w:rPr>
          <w:rFonts w:ascii="Akzidenz Grotesk BE Regular" w:hAnsi="Akzidenz Grotesk BE Regular"/>
        </w:rPr>
        <w:t>, in the form of detailed human rights based policies or codes of practice,</w:t>
      </w:r>
      <w:r w:rsidRPr="003F6709">
        <w:rPr>
          <w:rFonts w:ascii="Akzidenz Grotesk BE Regular" w:hAnsi="Akzidenz Grotesk BE Regular"/>
        </w:rPr>
        <w:t xml:space="preserve"> to supplement the existing statutory provisions and address the discretion currently conferred on individual members of An Garda Síochána. While a detailed analysis of these areas is outside the scope of the present Policy Statement, </w:t>
      </w:r>
      <w:r w:rsidR="006C4E7F" w:rsidRPr="003F6709">
        <w:rPr>
          <w:rFonts w:ascii="Akzidenz Grotesk BE Regular" w:hAnsi="Akzidenz Grotesk BE Regular"/>
        </w:rPr>
        <w:t xml:space="preserve">the IHRC notes </w:t>
      </w:r>
      <w:r w:rsidRPr="003F6709">
        <w:rPr>
          <w:rFonts w:ascii="Akzidenz Grotesk BE Regular" w:hAnsi="Akzidenz Grotesk BE Regular"/>
        </w:rPr>
        <w:t>that the Walsh Study makes this recommendation in relation to Garda powers in the areas of: arrest, detention, interviewing, taking fingerprints, photos and bodily samples, entry, search and seizure, stop, search and question, public order, use of force, use of surveillance methods, use of the witness protection programme, handling of Garda confidential information, protecting the rights of victims, treatment of children in Garda custody, and in the use of ASBOs and fixed penalties.</w:t>
      </w:r>
      <w:r w:rsidRPr="003F6709">
        <w:rPr>
          <w:rStyle w:val="FootnoteReference"/>
          <w:rFonts w:ascii="Akzidenz Grotesk BE Regular" w:hAnsi="Akzidenz Grotesk BE Regular"/>
        </w:rPr>
        <w:footnoteReference w:id="134"/>
      </w:r>
      <w:r w:rsidRPr="003F6709">
        <w:rPr>
          <w:rFonts w:ascii="Akzidenz Grotesk BE Regular" w:hAnsi="Akzidenz Grotesk BE Regular"/>
        </w:rPr>
        <w:t xml:space="preserve"> </w:t>
      </w:r>
    </w:p>
    <w:p w:rsidR="00CC1AD0" w:rsidRPr="003F6709" w:rsidRDefault="00CC1AD0" w:rsidP="00CC1AD0">
      <w:pPr>
        <w:jc w:val="both"/>
        <w:rPr>
          <w:rFonts w:ascii="Akzidenz Grotesk BE Regular" w:hAnsi="Akzidenz Grotesk BE Regular"/>
        </w:rPr>
      </w:pPr>
    </w:p>
    <w:p w:rsidR="00CC1AD0" w:rsidRPr="003F6709" w:rsidRDefault="00C865C3" w:rsidP="00154CA9">
      <w:pPr>
        <w:pStyle w:val="FootnoteText"/>
        <w:jc w:val="both"/>
        <w:rPr>
          <w:rFonts w:ascii="Akzidenz Grotesk BE Regular" w:hAnsi="Akzidenz Grotesk BE Regular"/>
          <w:sz w:val="24"/>
          <w:szCs w:val="24"/>
        </w:rPr>
      </w:pPr>
      <w:r w:rsidRPr="003F6709">
        <w:rPr>
          <w:rFonts w:ascii="Akzidenz Grotesk BE Regular" w:hAnsi="Akzidenz Grotesk BE Regular"/>
          <w:sz w:val="24"/>
          <w:szCs w:val="24"/>
        </w:rPr>
        <w:t xml:space="preserve">The need for clear Garda policies is further emphasised </w:t>
      </w:r>
      <w:r w:rsidR="006359C2" w:rsidRPr="003F6709">
        <w:rPr>
          <w:rFonts w:ascii="Akzidenz Grotesk BE Regular" w:hAnsi="Akzidenz Grotesk BE Regular"/>
          <w:sz w:val="24"/>
          <w:szCs w:val="24"/>
        </w:rPr>
        <w:t xml:space="preserve">in the most recent Report of the Garda Síochána Inspectorate and </w:t>
      </w:r>
      <w:r w:rsidRPr="003F6709">
        <w:rPr>
          <w:rFonts w:ascii="Akzidenz Grotesk BE Regular" w:hAnsi="Akzidenz Grotesk BE Regular"/>
          <w:sz w:val="24"/>
          <w:szCs w:val="24"/>
        </w:rPr>
        <w:t xml:space="preserve">in the Morris Tribunal Reports. </w:t>
      </w:r>
      <w:r w:rsidR="00154CA9" w:rsidRPr="003F6709">
        <w:rPr>
          <w:rFonts w:ascii="Akzidenz Grotesk BE Regular" w:hAnsi="Akzidenz Grotesk BE Regular"/>
          <w:sz w:val="24"/>
          <w:szCs w:val="24"/>
        </w:rPr>
        <w:t>In its latest Report t</w:t>
      </w:r>
      <w:r w:rsidR="006359C2" w:rsidRPr="003F6709">
        <w:rPr>
          <w:rFonts w:ascii="Akzidenz Grotesk BE Regular" w:hAnsi="Akzidenz Grotesk BE Regular"/>
          <w:sz w:val="24"/>
          <w:szCs w:val="24"/>
        </w:rPr>
        <w:t>he Garda Inspectorate stated that “[e]very large police organisation requires clear statements of policy. These are important in guiding operations and ensuring consistency of approach by individual officers</w:t>
      </w:r>
      <w:r w:rsidR="005E7B6D">
        <w:rPr>
          <w:rFonts w:ascii="Akzidenz Grotesk BE Regular" w:hAnsi="Akzidenz Grotesk BE Regular"/>
          <w:sz w:val="24"/>
          <w:szCs w:val="24"/>
        </w:rPr>
        <w:t>”</w:t>
      </w:r>
      <w:r w:rsidR="006359C2" w:rsidRPr="003F6709">
        <w:rPr>
          <w:rFonts w:ascii="Akzidenz Grotesk BE Regular" w:hAnsi="Akzidenz Grotesk BE Regular"/>
          <w:sz w:val="24"/>
          <w:szCs w:val="24"/>
        </w:rPr>
        <w:t>.</w:t>
      </w:r>
      <w:r w:rsidR="006359C2" w:rsidRPr="003F6709">
        <w:rPr>
          <w:rStyle w:val="FootnoteReference"/>
          <w:rFonts w:ascii="Akzidenz Grotesk BE Regular" w:hAnsi="Akzidenz Grotesk BE Regular"/>
          <w:sz w:val="24"/>
          <w:szCs w:val="24"/>
        </w:rPr>
        <w:footnoteReference w:id="135"/>
      </w:r>
      <w:r w:rsidR="00154CA9" w:rsidRPr="003F6709">
        <w:rPr>
          <w:rFonts w:ascii="Akzidenz Grotesk BE Regular" w:hAnsi="Akzidenz Grotesk BE Regular"/>
          <w:sz w:val="24"/>
          <w:szCs w:val="24"/>
        </w:rPr>
        <w:t xml:space="preserve"> The Garda Inspectorate proceeded to recommend that An Garda Síochána begin a comprehensive review of internal policy related to all aspects of roads policing</w:t>
      </w:r>
      <w:r w:rsidR="001512FD" w:rsidRPr="003F6709">
        <w:rPr>
          <w:rStyle w:val="FootnoteReference"/>
          <w:rFonts w:ascii="Akzidenz Grotesk BE Regular" w:hAnsi="Akzidenz Grotesk BE Regular"/>
          <w:sz w:val="24"/>
          <w:szCs w:val="24"/>
        </w:rPr>
        <w:footnoteReference w:id="136"/>
      </w:r>
      <w:r w:rsidR="00154CA9" w:rsidRPr="003F6709">
        <w:rPr>
          <w:rFonts w:ascii="Akzidenz Grotesk BE Regular" w:hAnsi="Akzidenz Grotesk BE Regular"/>
          <w:sz w:val="24"/>
          <w:szCs w:val="24"/>
        </w:rPr>
        <w:t xml:space="preserve"> </w:t>
      </w:r>
      <w:r w:rsidR="00C02C02" w:rsidRPr="003F6709">
        <w:rPr>
          <w:rFonts w:ascii="Akzidenz Grotesk BE Regular" w:hAnsi="Akzidenz Grotesk BE Regular"/>
          <w:sz w:val="24"/>
          <w:szCs w:val="24"/>
        </w:rPr>
        <w:t xml:space="preserve">In </w:t>
      </w:r>
      <w:r w:rsidR="00CC1AD0" w:rsidRPr="003F6709">
        <w:rPr>
          <w:rFonts w:ascii="Akzidenz Grotesk BE Regular" w:hAnsi="Akzidenz Grotesk BE Regular"/>
          <w:sz w:val="24"/>
          <w:szCs w:val="24"/>
        </w:rPr>
        <w:t>the First Report of the Morris Tribunal</w:t>
      </w:r>
      <w:r w:rsidR="00C02C02" w:rsidRPr="003F6709">
        <w:rPr>
          <w:rFonts w:ascii="Akzidenz Grotesk BE Regular" w:hAnsi="Akzidenz Grotesk BE Regular"/>
          <w:sz w:val="24"/>
          <w:szCs w:val="24"/>
        </w:rPr>
        <w:t>,</w:t>
      </w:r>
      <w:r w:rsidR="00CC1AD0" w:rsidRPr="003F6709">
        <w:rPr>
          <w:rFonts w:ascii="Akzidenz Grotesk BE Regular" w:hAnsi="Akzidenz Grotesk BE Regular"/>
          <w:sz w:val="24"/>
          <w:szCs w:val="24"/>
        </w:rPr>
        <w:t xml:space="preserve"> Mr. Justice Morris, in looking at best practice in the area of handling informers, analysed the</w:t>
      </w:r>
      <w:r w:rsidR="00C02C02" w:rsidRPr="003F6709">
        <w:rPr>
          <w:rFonts w:ascii="Akzidenz Grotesk BE Regular" w:hAnsi="Akzidenz Grotesk BE Regular"/>
          <w:sz w:val="24"/>
          <w:szCs w:val="24"/>
        </w:rPr>
        <w:t xml:space="preserve"> approach in the </w:t>
      </w:r>
      <w:smartTag w:uri="urn:schemas-microsoft-com:office:smarttags" w:element="place">
        <w:smartTag w:uri="urn:schemas-microsoft-com:office:smarttags" w:element="country-region">
          <w:r w:rsidR="00C02C02" w:rsidRPr="003F6709">
            <w:rPr>
              <w:rFonts w:ascii="Akzidenz Grotesk BE Regular" w:hAnsi="Akzidenz Grotesk BE Regular"/>
              <w:sz w:val="24"/>
              <w:szCs w:val="24"/>
            </w:rPr>
            <w:t>United Kingdom</w:t>
          </w:r>
        </w:smartTag>
      </w:smartTag>
      <w:r w:rsidR="00C02C02" w:rsidRPr="003F6709">
        <w:rPr>
          <w:rFonts w:ascii="Akzidenz Grotesk BE Regular" w:hAnsi="Akzidenz Grotesk BE Regular"/>
          <w:sz w:val="24"/>
          <w:szCs w:val="24"/>
        </w:rPr>
        <w:t xml:space="preserve">. He noted </w:t>
      </w:r>
      <w:r w:rsidR="00CC1AD0" w:rsidRPr="003F6709">
        <w:rPr>
          <w:rFonts w:ascii="Akzidenz Grotesk BE Regular" w:hAnsi="Akzidenz Grotesk BE Regular"/>
          <w:sz w:val="24"/>
          <w:szCs w:val="24"/>
        </w:rPr>
        <w:t xml:space="preserve">that Section 71 of the United Kingdom Regulation of Investigatory Powers Act 2000 obliged the Secretary of State to issue a code of practice relating to the exercise and performance of the powers and duties of those concerned with the implementation of Part II of the Act. Consequently, Mr. Justice Morris recommended that an informant manual should be produced and </w:t>
      </w:r>
      <w:r w:rsidR="00CC1AD0" w:rsidRPr="003F6709">
        <w:rPr>
          <w:rFonts w:ascii="Akzidenz Grotesk BE Regular" w:hAnsi="Akzidenz Grotesk BE Regular"/>
          <w:sz w:val="24"/>
          <w:szCs w:val="24"/>
        </w:rPr>
        <w:lastRenderedPageBreak/>
        <w:t>circulated to every member of An Garda Síochána, which should include a code of conduct for the handling of informers.</w:t>
      </w:r>
      <w:r w:rsidR="00CC1AD0" w:rsidRPr="003F6709">
        <w:rPr>
          <w:rStyle w:val="FootnoteReference"/>
          <w:rFonts w:ascii="Akzidenz Grotesk BE Regular" w:hAnsi="Akzidenz Grotesk BE Regular"/>
          <w:sz w:val="24"/>
          <w:szCs w:val="24"/>
        </w:rPr>
        <w:footnoteReference w:id="137"/>
      </w:r>
      <w:r w:rsidR="00CC1AD0" w:rsidRPr="003F6709">
        <w:rPr>
          <w:rFonts w:ascii="Akzidenz Grotesk BE Regular" w:hAnsi="Akzidenz Grotesk BE Regular"/>
          <w:sz w:val="24"/>
          <w:szCs w:val="24"/>
        </w:rPr>
        <w:t xml:space="preserve"> </w:t>
      </w:r>
      <w:r w:rsidR="00154CA9" w:rsidRPr="003F6709">
        <w:rPr>
          <w:rFonts w:ascii="Akzidenz Grotesk BE Regular" w:hAnsi="Akzidenz Grotesk BE Regular"/>
          <w:sz w:val="24"/>
          <w:szCs w:val="24"/>
        </w:rPr>
        <w:t>Similarly, in its Seventh Report, the Morris Tribunal recommended that a clear set of instructions should be given to all Gardaí as to how they should approach the question of issuing summonses.</w:t>
      </w:r>
      <w:r w:rsidR="00154CA9" w:rsidRPr="003F6709">
        <w:rPr>
          <w:rStyle w:val="FootnoteReference"/>
          <w:rFonts w:ascii="Akzidenz Grotesk BE Regular" w:hAnsi="Akzidenz Grotesk BE Regular"/>
          <w:sz w:val="24"/>
          <w:szCs w:val="24"/>
        </w:rPr>
        <w:footnoteReference w:id="138"/>
      </w:r>
    </w:p>
    <w:p w:rsidR="008550DA" w:rsidRPr="003F6709" w:rsidRDefault="008550DA" w:rsidP="00181C40">
      <w:pPr>
        <w:jc w:val="both"/>
        <w:rPr>
          <w:rFonts w:ascii="Akzidenz Grotesk BE Regular" w:hAnsi="Akzidenz Grotesk BE Regular"/>
        </w:rPr>
      </w:pPr>
    </w:p>
    <w:p w:rsidR="008550DA" w:rsidRPr="003F6709" w:rsidRDefault="008550DA" w:rsidP="008550DA">
      <w:pPr>
        <w:jc w:val="both"/>
        <w:rPr>
          <w:rFonts w:ascii="Akzidenz Grotesk BE Regular" w:hAnsi="Akzidenz Grotesk BE Regular"/>
        </w:rPr>
      </w:pPr>
      <w:r w:rsidRPr="003F6709">
        <w:rPr>
          <w:rFonts w:ascii="Akzidenz Grotesk BE Regular" w:hAnsi="Akzidenz Grotesk BE Regular"/>
        </w:rPr>
        <w:t>The IHRC considers that where appropriate</w:t>
      </w:r>
      <w:r w:rsidR="00F170B1" w:rsidRPr="003F6709">
        <w:rPr>
          <w:rFonts w:ascii="Akzidenz Grotesk BE Regular" w:hAnsi="Akzidenz Grotesk BE Regular"/>
        </w:rPr>
        <w:t>,</w:t>
      </w:r>
      <w:r w:rsidR="006C4E7F" w:rsidRPr="003F6709">
        <w:rPr>
          <w:rFonts w:ascii="Akzidenz Grotesk BE Regular" w:hAnsi="Akzidenz Grotesk BE Regular"/>
        </w:rPr>
        <w:t xml:space="preserve"> such as in </w:t>
      </w:r>
      <w:r w:rsidR="00F170B1" w:rsidRPr="003F6709">
        <w:rPr>
          <w:rFonts w:ascii="Akzidenz Grotesk BE Regular" w:hAnsi="Akzidenz Grotesk BE Regular"/>
        </w:rPr>
        <w:t xml:space="preserve">the </w:t>
      </w:r>
      <w:r w:rsidR="006C4E7F" w:rsidRPr="003F6709">
        <w:rPr>
          <w:rFonts w:ascii="Akzidenz Grotesk BE Regular" w:hAnsi="Akzidenz Grotesk BE Regular"/>
        </w:rPr>
        <w:t>areas identified in the Walsh study,</w:t>
      </w:r>
      <w:r w:rsidRPr="003F6709">
        <w:rPr>
          <w:rFonts w:ascii="Akzidenz Grotesk BE Regular" w:hAnsi="Akzidenz Grotesk BE Regular"/>
        </w:rPr>
        <w:t xml:space="preserve"> key </w:t>
      </w:r>
      <w:r w:rsidR="00B825D9" w:rsidRPr="003F6709">
        <w:rPr>
          <w:rFonts w:ascii="Akzidenz Grotesk BE Regular" w:hAnsi="Akzidenz Grotesk BE Regular"/>
        </w:rPr>
        <w:t xml:space="preserve">areas of policing </w:t>
      </w:r>
      <w:r w:rsidRPr="003F6709">
        <w:rPr>
          <w:rFonts w:ascii="Akzidenz Grotesk BE Regular" w:hAnsi="Akzidenz Grotesk BE Regular"/>
        </w:rPr>
        <w:t>should be subject to detailed and accessible human rights based codes of practice.</w:t>
      </w:r>
      <w:r w:rsidR="00E544BE" w:rsidRPr="003F6709">
        <w:rPr>
          <w:rStyle w:val="FootnoteReference"/>
          <w:rFonts w:ascii="Akzidenz Grotesk BE Regular" w:hAnsi="Akzidenz Grotesk BE Regular"/>
        </w:rPr>
        <w:footnoteReference w:id="139"/>
      </w:r>
      <w:r w:rsidRPr="003F6709">
        <w:rPr>
          <w:rFonts w:ascii="Akzidenz Grotesk BE Regular" w:hAnsi="Akzidenz Grotesk BE Regular"/>
        </w:rPr>
        <w:t xml:space="preserve"> Their purpose would be to govern the exercise of particular Garda powers. The codes of practice would comprehensively set out Garda policy and procedure informing Garda decisions and regulating Garda powers in a transparent and human rights compliant manner.</w:t>
      </w:r>
    </w:p>
    <w:p w:rsidR="00181C40" w:rsidRPr="003F6709" w:rsidRDefault="00181C40" w:rsidP="00AF1DBD">
      <w:pPr>
        <w:jc w:val="both"/>
        <w:rPr>
          <w:rFonts w:ascii="Akzidenz Grotesk BE Regular" w:hAnsi="Akzidenz Grotesk BE Regular"/>
        </w:rPr>
      </w:pPr>
    </w:p>
    <w:p w:rsidR="00483F91" w:rsidRPr="003F6709" w:rsidRDefault="00483F91" w:rsidP="00483F91">
      <w:pPr>
        <w:pStyle w:val="FootnoteText"/>
        <w:jc w:val="both"/>
        <w:rPr>
          <w:rFonts w:ascii="Akzidenz Grotesk BE Regular" w:hAnsi="Akzidenz Grotesk BE Regular"/>
          <w:sz w:val="24"/>
          <w:szCs w:val="24"/>
        </w:rPr>
      </w:pPr>
      <w:r w:rsidRPr="003F6709">
        <w:rPr>
          <w:rFonts w:ascii="Akzidenz Grotesk BE Regular" w:hAnsi="Akzidenz Grotesk BE Regular"/>
          <w:color w:val="000000"/>
          <w:sz w:val="24"/>
          <w:szCs w:val="24"/>
        </w:rPr>
        <w:t xml:space="preserve">In </w:t>
      </w:r>
      <w:smartTag w:uri="urn:schemas-microsoft-com:office:smarttags" w:element="country-region">
        <w:r w:rsidRPr="003F6709">
          <w:rPr>
            <w:rFonts w:ascii="Akzidenz Grotesk BE Regular" w:hAnsi="Akzidenz Grotesk BE Regular"/>
            <w:color w:val="000000"/>
            <w:sz w:val="24"/>
            <w:szCs w:val="24"/>
          </w:rPr>
          <w:t>England</w:t>
        </w:r>
      </w:smartTag>
      <w:r w:rsidRPr="003F6709">
        <w:rPr>
          <w:rFonts w:ascii="Akzidenz Grotesk BE Regular" w:hAnsi="Akzidenz Grotesk BE Regular"/>
          <w:color w:val="000000"/>
          <w:sz w:val="24"/>
          <w:szCs w:val="24"/>
        </w:rPr>
        <w:t xml:space="preserve"> and </w:t>
      </w:r>
      <w:smartTag w:uri="urn:schemas-microsoft-com:office:smarttags" w:element="place">
        <w:smartTag w:uri="urn:schemas-microsoft-com:office:smarttags" w:element="country-region">
          <w:r w:rsidRPr="003F6709">
            <w:rPr>
              <w:rFonts w:ascii="Akzidenz Grotesk BE Regular" w:hAnsi="Akzidenz Grotesk BE Regular"/>
              <w:color w:val="000000"/>
              <w:sz w:val="24"/>
              <w:szCs w:val="24"/>
            </w:rPr>
            <w:t>Wales</w:t>
          </w:r>
        </w:smartTag>
      </w:smartTag>
      <w:r w:rsidRPr="003F6709">
        <w:rPr>
          <w:rFonts w:ascii="Akzidenz Grotesk BE Regular" w:hAnsi="Akzidenz Grotesk BE Regular"/>
          <w:color w:val="000000"/>
          <w:sz w:val="24"/>
          <w:szCs w:val="24"/>
        </w:rPr>
        <w:t xml:space="preserve">, the broad discretionary powers </w:t>
      </w:r>
      <w:r w:rsidR="003D08D9" w:rsidRPr="003F6709">
        <w:rPr>
          <w:rFonts w:ascii="Akzidenz Grotesk BE Regular" w:hAnsi="Akzidenz Grotesk BE Regular"/>
          <w:color w:val="000000"/>
          <w:sz w:val="24"/>
          <w:szCs w:val="24"/>
        </w:rPr>
        <w:t>which S</w:t>
      </w:r>
      <w:r w:rsidRPr="003F6709">
        <w:rPr>
          <w:rFonts w:ascii="Akzidenz Grotesk BE Regular" w:hAnsi="Akzidenz Grotesk BE Regular"/>
          <w:color w:val="000000"/>
          <w:sz w:val="24"/>
          <w:szCs w:val="24"/>
        </w:rPr>
        <w:t xml:space="preserve">tatute confers on the police have been balanced by detailed guidance in the form of codes of practice. </w:t>
      </w:r>
      <w:r w:rsidR="00C02C02" w:rsidRPr="003F6709">
        <w:rPr>
          <w:rFonts w:ascii="Akzidenz Grotesk BE Regular" w:hAnsi="Akzidenz Grotesk BE Regular"/>
          <w:color w:val="000000"/>
          <w:sz w:val="24"/>
          <w:szCs w:val="24"/>
        </w:rPr>
        <w:t>T</w:t>
      </w:r>
      <w:r w:rsidRPr="003F6709">
        <w:rPr>
          <w:rFonts w:ascii="Akzidenz Grotesk BE Regular" w:hAnsi="Akzidenz Grotesk BE Regular"/>
          <w:color w:val="000000"/>
          <w:sz w:val="24"/>
          <w:szCs w:val="24"/>
        </w:rPr>
        <w:t xml:space="preserve">he Police and Criminal Evidence Act 1984 (PACE) provided the Secretary of State </w:t>
      </w:r>
      <w:r w:rsidR="000B0536" w:rsidRPr="003F6709">
        <w:rPr>
          <w:rFonts w:ascii="Akzidenz Grotesk BE Regular" w:hAnsi="Akzidenz Grotesk BE Regular"/>
          <w:color w:val="000000"/>
          <w:sz w:val="24"/>
          <w:szCs w:val="24"/>
        </w:rPr>
        <w:t xml:space="preserve">with </w:t>
      </w:r>
      <w:r w:rsidRPr="003F6709">
        <w:rPr>
          <w:rFonts w:ascii="Akzidenz Grotesk BE Regular" w:hAnsi="Akzidenz Grotesk BE Regular"/>
          <w:color w:val="000000"/>
          <w:sz w:val="24"/>
          <w:szCs w:val="24"/>
        </w:rPr>
        <w:t>the power, subject to Parliament’s approval, to issue codes of practice governing certain key areas of operational policing. PACE Codes of Practice currently govern police powers in the following areas: stop and search, search of premises, detention and questioning of suspects, identification, tape-recording, video-recording of interviews with suspects, statutory powers of arrest, and detention of terrorism suspects.</w:t>
      </w:r>
      <w:r w:rsidRPr="003F6709">
        <w:rPr>
          <w:rFonts w:ascii="Akzidenz Grotesk BE Regular" w:hAnsi="Akzidenz Grotesk BE Regular"/>
          <w:sz w:val="24"/>
          <w:szCs w:val="24"/>
        </w:rPr>
        <w:t xml:space="preserve"> The Police and Criminal Evidence (</w:t>
      </w:r>
      <w:smartTag w:uri="urn:schemas-microsoft-com:office:smarttags" w:element="country-region">
        <w:r w:rsidRPr="003F6709">
          <w:rPr>
            <w:rFonts w:ascii="Akzidenz Grotesk BE Regular" w:hAnsi="Akzidenz Grotesk BE Regular"/>
            <w:sz w:val="24"/>
            <w:szCs w:val="24"/>
          </w:rPr>
          <w:t>Northern Ireland</w:t>
        </w:r>
      </w:smartTag>
      <w:r w:rsidRPr="003F6709">
        <w:rPr>
          <w:rFonts w:ascii="Akzidenz Grotesk BE Regular" w:hAnsi="Akzidenz Grotesk BE Regular"/>
          <w:sz w:val="24"/>
          <w:szCs w:val="24"/>
        </w:rPr>
        <w:t xml:space="preserve">) Order 1989 approved the Codes of Practice for </w:t>
      </w:r>
      <w:smartTag w:uri="urn:schemas-microsoft-com:office:smarttags" w:element="place">
        <w:smartTag w:uri="urn:schemas-microsoft-com:office:smarttags" w:element="country-region">
          <w:r w:rsidRPr="003F6709">
            <w:rPr>
              <w:rFonts w:ascii="Akzidenz Grotesk BE Regular" w:hAnsi="Akzidenz Grotesk BE Regular"/>
              <w:sz w:val="24"/>
              <w:szCs w:val="24"/>
            </w:rPr>
            <w:t>Northern Ireland</w:t>
          </w:r>
        </w:smartTag>
      </w:smartTag>
      <w:r w:rsidRPr="003F6709">
        <w:rPr>
          <w:rFonts w:ascii="Akzidenz Grotesk BE Regular" w:hAnsi="Akzidenz Grotesk BE Regular"/>
          <w:sz w:val="24"/>
          <w:szCs w:val="24"/>
        </w:rPr>
        <w:t xml:space="preserve">. </w:t>
      </w:r>
    </w:p>
    <w:p w:rsidR="00483F91" w:rsidRPr="003F6709" w:rsidRDefault="00483F91" w:rsidP="00483F91">
      <w:pPr>
        <w:pStyle w:val="FootnoteText"/>
        <w:jc w:val="both"/>
        <w:rPr>
          <w:rFonts w:ascii="Akzidenz Grotesk BE Regular" w:hAnsi="Akzidenz Grotesk BE Regular"/>
          <w:sz w:val="24"/>
          <w:szCs w:val="24"/>
        </w:rPr>
      </w:pPr>
    </w:p>
    <w:p w:rsidR="00483F91" w:rsidRPr="003F6709" w:rsidRDefault="00483F91" w:rsidP="00483F91">
      <w:pPr>
        <w:jc w:val="both"/>
        <w:rPr>
          <w:rFonts w:ascii="Akzidenz Grotesk BE Regular" w:hAnsi="Akzidenz Grotesk BE Regular"/>
          <w:color w:val="000000"/>
        </w:rPr>
      </w:pPr>
      <w:r w:rsidRPr="003F6709">
        <w:rPr>
          <w:rFonts w:ascii="Akzidenz Grotesk BE Regular" w:hAnsi="Akzidenz Grotesk BE Regular"/>
        </w:rPr>
        <w:t>The object of the Codes of Practice was to produce booklets for police officers that would be used as comprehensive guides to the various aspects of their duties.</w:t>
      </w:r>
      <w:r w:rsidRPr="003F6709">
        <w:rPr>
          <w:rStyle w:val="FootnoteReference"/>
          <w:rFonts w:ascii="Akzidenz Grotesk BE Regular" w:hAnsi="Akzidenz Grotesk BE Regular"/>
          <w:color w:val="000000"/>
        </w:rPr>
        <w:footnoteReference w:id="140"/>
      </w:r>
      <w:r w:rsidRPr="003F6709">
        <w:rPr>
          <w:rFonts w:ascii="Akzidenz Grotesk BE Regular" w:hAnsi="Akzidenz Grotesk BE Regular"/>
        </w:rPr>
        <w:t xml:space="preserve"> The reason provided by the Home Office for not having codes in the form of a statutory instrument was that the code format was considered beneficial in that the language used would be less formal than in legislation and therefore would be more intelligible to the police officers. Furthermore, it was considered that the safeguards inherent in the process of bringing a statutory instrument into force are fulfilled by the procedure adopted in the PACE Act 1984 for bringing the Codes of Practice into operation.</w:t>
      </w:r>
      <w:r w:rsidRPr="003F6709">
        <w:rPr>
          <w:rStyle w:val="FootnoteReference"/>
          <w:rFonts w:ascii="Akzidenz Grotesk BE Regular" w:hAnsi="Akzidenz Grotesk BE Regular"/>
          <w:color w:val="000000"/>
        </w:rPr>
        <w:footnoteReference w:id="141"/>
      </w:r>
      <w:r w:rsidRPr="003F6709">
        <w:rPr>
          <w:rFonts w:ascii="Akzidenz Grotesk BE Regular" w:hAnsi="Akzidenz Grotesk BE Regular"/>
        </w:rPr>
        <w:t xml:space="preserve"> Once the Codes are brought into force they are publicly available and easily accessible to all members of the public.</w:t>
      </w:r>
      <w:r w:rsidRPr="003F6709">
        <w:rPr>
          <w:rFonts w:ascii="Akzidenz Grotesk BE Regular" w:hAnsi="Akzidenz Grotesk BE Regular"/>
          <w:color w:val="000000"/>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In the view of the IHRC, </w:t>
      </w:r>
      <w:r w:rsidR="00181C40" w:rsidRPr="003F6709">
        <w:rPr>
          <w:rFonts w:ascii="Akzidenz Grotesk BE Regular" w:hAnsi="Akzidenz Grotesk BE Regular"/>
        </w:rPr>
        <w:t>when</w:t>
      </w:r>
      <w:r w:rsidRPr="003F6709">
        <w:rPr>
          <w:rFonts w:ascii="Akzidenz Grotesk BE Regular" w:hAnsi="Akzidenz Grotesk BE Regular"/>
        </w:rPr>
        <w:t xml:space="preserve"> legislation governing Garda powers in key aspects of operational policing is being drafted or reviewed, consideration should be given </w:t>
      </w:r>
      <w:r w:rsidR="00C32962" w:rsidRPr="003F6709">
        <w:rPr>
          <w:rFonts w:ascii="Akzidenz Grotesk BE Regular" w:hAnsi="Akzidenz Grotesk BE Regular"/>
        </w:rPr>
        <w:t xml:space="preserve">where appropriate </w:t>
      </w:r>
      <w:r w:rsidRPr="003F6709">
        <w:rPr>
          <w:rFonts w:ascii="Akzidenz Grotesk BE Regular" w:hAnsi="Akzidenz Grotesk BE Regular"/>
        </w:rPr>
        <w:t>to including a provision to provide the Minister for Justice with the power to issue supplementary codes of practice to accompany the statutory Garda powers.</w:t>
      </w:r>
      <w:r w:rsidRPr="003F6709">
        <w:rPr>
          <w:rFonts w:ascii="Akzidenz Grotesk BE Regular" w:hAnsi="Akzidenz Grotesk BE Regular"/>
          <w:b/>
        </w:rPr>
        <w:t xml:space="preserve"> </w:t>
      </w:r>
      <w:r w:rsidRPr="003F6709">
        <w:rPr>
          <w:rFonts w:ascii="Akzidenz Grotesk BE Regular" w:hAnsi="Akzidenz Grotesk BE Regular"/>
        </w:rPr>
        <w:t>The IHRC considers that legislation providing the Minister for Justice with the power to issue codes of practice should require the Minister to engage in an appropriate consultation process prior to issuing the codes.</w:t>
      </w:r>
      <w:r w:rsidRPr="003F6709">
        <w:rPr>
          <w:rStyle w:val="FootnoteReference"/>
          <w:rFonts w:ascii="Akzidenz Grotesk BE Regular" w:hAnsi="Akzidenz Grotesk BE Regular"/>
        </w:rPr>
        <w:footnoteReference w:id="142"/>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Such codes of practice should be underpinned by the human rights standards in </w:t>
      </w:r>
      <w:r w:rsidR="00181C40" w:rsidRPr="003F6709">
        <w:rPr>
          <w:rFonts w:ascii="Akzidenz Grotesk BE Regular" w:hAnsi="Akzidenz Grotesk BE Regular"/>
        </w:rPr>
        <w:t xml:space="preserve">the Irish Constitution, </w:t>
      </w:r>
      <w:r w:rsidRPr="003F6709">
        <w:rPr>
          <w:rFonts w:ascii="Akzidenz Grotesk BE Regular" w:hAnsi="Akzidenz Grotesk BE Regular"/>
        </w:rPr>
        <w:t>the ECHR and other human rights Conventions ratified by Ireland. They should also take into account the standards set out in the European Code of Police Ethics and other leading international instruments, which set the standard for best practice in policing.</w:t>
      </w:r>
      <w:r w:rsidRPr="003F6709">
        <w:rPr>
          <w:rStyle w:val="FootnoteReference"/>
          <w:rFonts w:ascii="Akzidenz Grotesk BE Regular" w:hAnsi="Akzidenz Grotesk BE Regular"/>
        </w:rPr>
        <w:footnoteReference w:id="143"/>
      </w:r>
    </w:p>
    <w:p w:rsidR="00AF1DBD" w:rsidRPr="003F6709" w:rsidRDefault="00AF1DBD" w:rsidP="00AF1DBD">
      <w:pPr>
        <w:jc w:val="both"/>
        <w:rPr>
          <w:rFonts w:ascii="Akzidenz Grotesk BE Regular" w:hAnsi="Akzidenz Grotesk BE Regular"/>
        </w:rPr>
      </w:pPr>
    </w:p>
    <w:p w:rsidR="003C7FA8" w:rsidRDefault="00AF1DBD" w:rsidP="00AF1DBD">
      <w:pPr>
        <w:jc w:val="both"/>
        <w:rPr>
          <w:rFonts w:ascii="Akzidenz Grotesk BE Regular" w:hAnsi="Akzidenz Grotesk BE Regular"/>
        </w:rPr>
      </w:pPr>
      <w:r w:rsidRPr="003F6709">
        <w:rPr>
          <w:rFonts w:ascii="Akzidenz Grotesk BE Regular" w:hAnsi="Akzidenz Grotesk BE Regular"/>
        </w:rPr>
        <w:t xml:space="preserve">In the view of the IHRC, it </w:t>
      </w:r>
      <w:r w:rsidR="005917FF" w:rsidRPr="003F6709">
        <w:rPr>
          <w:rFonts w:ascii="Akzidenz Grotesk BE Regular" w:hAnsi="Akzidenz Grotesk BE Regular"/>
        </w:rPr>
        <w:t xml:space="preserve">is </w:t>
      </w:r>
      <w:r w:rsidRPr="003F6709">
        <w:rPr>
          <w:rFonts w:ascii="Akzidenz Grotesk BE Regular" w:hAnsi="Akzidenz Grotesk BE Regular"/>
        </w:rPr>
        <w:t>essential that effective compliance measures are incorporated into Garda codes of practice. As succi</w:t>
      </w:r>
      <w:r w:rsidR="005917FF" w:rsidRPr="003F6709">
        <w:rPr>
          <w:rFonts w:ascii="Akzidenz Grotesk BE Regular" w:hAnsi="Akzidenz Grotesk BE Regular"/>
        </w:rPr>
        <w:t xml:space="preserve">nctly noted in the </w:t>
      </w:r>
      <w:r w:rsidR="00CC5DC8" w:rsidRPr="003F6709">
        <w:rPr>
          <w:rFonts w:ascii="Akzidenz Grotesk BE Regular" w:hAnsi="Akzidenz Grotesk BE Regular"/>
        </w:rPr>
        <w:t>Walsh Study</w:t>
      </w:r>
      <w:r w:rsidR="005917FF" w:rsidRPr="003F6709">
        <w:rPr>
          <w:rFonts w:ascii="Akzidenz Grotesk BE Regular" w:hAnsi="Akzidenz Grotesk BE Regular"/>
        </w:rPr>
        <w:t>,</w:t>
      </w:r>
      <w:r w:rsidRPr="003F6709">
        <w:rPr>
          <w:rFonts w:ascii="Akzidenz Grotesk BE Regular" w:hAnsi="Akzidenz Grotesk BE Regular"/>
        </w:rPr>
        <w:t xml:space="preserve"> “[t]here is little point in having detailed, comprehensive, state</w:t>
      </w:r>
      <w:r w:rsidR="00687B50" w:rsidRPr="003F6709">
        <w:rPr>
          <w:rFonts w:ascii="Akzidenz Grotesk BE Regular" w:hAnsi="Akzidenz Grotesk BE Regular"/>
        </w:rPr>
        <w:t>-</w:t>
      </w:r>
      <w:r w:rsidRPr="003F6709">
        <w:rPr>
          <w:rFonts w:ascii="Akzidenz Grotesk BE Regular" w:hAnsi="Akzidenz Grotesk BE Regular"/>
        </w:rPr>
        <w:t>of</w:t>
      </w:r>
      <w:r w:rsidR="00687B50" w:rsidRPr="003F6709">
        <w:rPr>
          <w:rFonts w:ascii="Akzidenz Grotesk BE Regular" w:hAnsi="Akzidenz Grotesk BE Regular"/>
        </w:rPr>
        <w:t>-</w:t>
      </w:r>
      <w:r w:rsidRPr="003F6709">
        <w:rPr>
          <w:rFonts w:ascii="Akzidenz Grotesk BE Regular" w:hAnsi="Akzidenz Grotesk BE Regular"/>
        </w:rPr>
        <w:t>the</w:t>
      </w:r>
      <w:r w:rsidR="00687B50" w:rsidRPr="003F6709">
        <w:rPr>
          <w:rFonts w:ascii="Akzidenz Grotesk BE Regular" w:hAnsi="Akzidenz Grotesk BE Regular"/>
        </w:rPr>
        <w:t>-</w:t>
      </w:r>
      <w:r w:rsidRPr="003F6709">
        <w:rPr>
          <w:rFonts w:ascii="Akzidenz Grotesk BE Regular" w:hAnsi="Akzidenz Grotesk BE Regular"/>
        </w:rPr>
        <w:t xml:space="preserve">art policies if they are not applied in practice because there are no enforcement or supervisory </w:t>
      </w:r>
      <w:r w:rsidRPr="005E7B6D">
        <w:rPr>
          <w:rFonts w:ascii="Akzidenz Grotesk BE Regular" w:hAnsi="Akzidenz Grotesk BE Regular"/>
        </w:rPr>
        <w:t>mechanisms</w:t>
      </w:r>
      <w:r w:rsidR="005E7B6D" w:rsidRPr="005E7B6D">
        <w:rPr>
          <w:rFonts w:ascii="Akzidenz Grotesk BE Regular" w:hAnsi="Akzidenz Grotesk BE Regular"/>
        </w:rPr>
        <w:t>”</w:t>
      </w:r>
      <w:r w:rsidRPr="005E7B6D">
        <w:rPr>
          <w:rFonts w:ascii="Akzidenz Grotesk BE Regular" w:hAnsi="Akzidenz Grotesk BE Regular"/>
        </w:rPr>
        <w:t>.</w:t>
      </w:r>
      <w:r w:rsidRPr="005E7B6D">
        <w:rPr>
          <w:rStyle w:val="FootnoteReference"/>
          <w:rFonts w:ascii="Akzidenz Grotesk BE Regular" w:hAnsi="Akzidenz Grotesk BE Regular"/>
        </w:rPr>
        <w:footnoteReference w:id="144"/>
      </w:r>
      <w:r w:rsidRPr="003F6709">
        <w:rPr>
          <w:rFonts w:ascii="Akzidenz Grotesk BE Regular" w:hAnsi="Akzidenz Grotesk BE Regular"/>
        </w:rPr>
        <w:t xml:space="preserve"> </w:t>
      </w:r>
      <w:r w:rsidR="006E40F4" w:rsidRPr="003F6709">
        <w:rPr>
          <w:rFonts w:ascii="Akzidenz Grotesk BE Regular" w:hAnsi="Akzidenz Grotesk BE Regular"/>
        </w:rPr>
        <w:t>While e</w:t>
      </w:r>
      <w:r w:rsidR="003D7290" w:rsidRPr="003F6709">
        <w:rPr>
          <w:rFonts w:ascii="Akzidenz Grotesk BE Regular" w:hAnsi="Akzidenz Grotesk BE Regular"/>
        </w:rPr>
        <w:t xml:space="preserve">ach </w:t>
      </w:r>
      <w:r w:rsidR="007637E1" w:rsidRPr="003F6709">
        <w:rPr>
          <w:rFonts w:ascii="Akzidenz Grotesk BE Regular" w:hAnsi="Akzidenz Grotesk BE Regular"/>
        </w:rPr>
        <w:t xml:space="preserve">individual </w:t>
      </w:r>
      <w:r w:rsidR="003D7290" w:rsidRPr="003F6709">
        <w:rPr>
          <w:rFonts w:ascii="Akzidenz Grotesk BE Regular" w:hAnsi="Akzidenz Grotesk BE Regular"/>
        </w:rPr>
        <w:t>code may incorporate different compliance measures, they should</w:t>
      </w:r>
      <w:r w:rsidR="007637E1" w:rsidRPr="003F6709">
        <w:rPr>
          <w:rFonts w:ascii="Akzidenz Grotesk BE Regular" w:hAnsi="Akzidenz Grotesk BE Regular"/>
        </w:rPr>
        <w:t xml:space="preserve"> in general</w:t>
      </w:r>
      <w:r w:rsidR="003D7290" w:rsidRPr="003F6709">
        <w:rPr>
          <w:rFonts w:ascii="Akzidenz Grotesk BE Regular" w:hAnsi="Akzidenz Grotesk BE Regular"/>
        </w:rPr>
        <w:t xml:space="preserve"> </w:t>
      </w:r>
      <w:r w:rsidRPr="003F6709">
        <w:rPr>
          <w:rFonts w:ascii="Akzidenz Grotesk BE Regular" w:hAnsi="Akzidenz Grotesk BE Regular"/>
        </w:rPr>
        <w:t>include a requirement for contemporaneous record-keeping by members of An Garda Síochána when exercising Garda powers.</w:t>
      </w:r>
      <w:r w:rsidRPr="003F6709">
        <w:rPr>
          <w:rStyle w:val="FootnoteReference"/>
          <w:rFonts w:ascii="Akzidenz Grotesk BE Regular" w:hAnsi="Akzidenz Grotesk BE Regular"/>
        </w:rPr>
        <w:footnoteReference w:id="145"/>
      </w:r>
      <w:r w:rsidR="007637E1" w:rsidRPr="003F6709">
        <w:rPr>
          <w:rFonts w:ascii="Akzidenz Grotesk BE Regular" w:hAnsi="Akzidenz Grotesk BE Regular"/>
        </w:rPr>
        <w:t xml:space="preserve"> Furthermore</w:t>
      </w:r>
      <w:r w:rsidRPr="003F6709">
        <w:rPr>
          <w:rFonts w:ascii="Akzidenz Grotesk BE Regular" w:hAnsi="Akzidenz Grotesk BE Regular"/>
        </w:rPr>
        <w:t>, the IHRC considers that when appropriate a breach of a code of practice should invoke disciplinary action.</w:t>
      </w:r>
      <w:r w:rsidRPr="003F6709">
        <w:rPr>
          <w:rStyle w:val="FootnoteReference"/>
          <w:rFonts w:ascii="Akzidenz Grotesk BE Regular" w:hAnsi="Akzidenz Grotesk BE Regular"/>
        </w:rPr>
        <w:footnoteReference w:id="146"/>
      </w:r>
      <w:r w:rsidRPr="003F6709">
        <w:rPr>
          <w:rFonts w:ascii="Akzidenz Grotesk BE Regular" w:hAnsi="Akzidenz Grotesk BE Regular"/>
        </w:rPr>
        <w:t xml:space="preserve"> </w:t>
      </w:r>
    </w:p>
    <w:p w:rsidR="003C7FA8" w:rsidRDefault="003C7FA8" w:rsidP="00AF1DBD">
      <w:pPr>
        <w:jc w:val="both"/>
        <w:rPr>
          <w:rFonts w:ascii="Akzidenz Grotesk BE Regular" w:hAnsi="Akzidenz Grotesk BE Regular"/>
        </w:rPr>
      </w:pPr>
    </w:p>
    <w:p w:rsidR="00C51BB8" w:rsidRPr="003F6709" w:rsidRDefault="001D29A0" w:rsidP="00AF1DBD">
      <w:pPr>
        <w:jc w:val="both"/>
        <w:rPr>
          <w:rFonts w:ascii="Akzidenz Grotesk BE Regular" w:hAnsi="Akzidenz Grotesk BE Regular"/>
        </w:rPr>
      </w:pPr>
      <w:r w:rsidRPr="003F6709">
        <w:rPr>
          <w:rFonts w:ascii="Akzidenz Grotesk BE Regular" w:hAnsi="Akzidenz Grotesk BE Regular"/>
        </w:rPr>
        <w:t xml:space="preserve">More broadly speaking, compliance with codes of practice would be strengthened by their publication and widespread dissemination, coupled with effective monitoring, management and training. </w:t>
      </w:r>
      <w:r w:rsidR="007637E1" w:rsidRPr="003F6709">
        <w:rPr>
          <w:rFonts w:ascii="Akzidenz Grotesk BE Regular" w:hAnsi="Akzidenz Grotesk BE Regular"/>
        </w:rPr>
        <w:t xml:space="preserve">In addition to the </w:t>
      </w:r>
      <w:r w:rsidRPr="003F6709">
        <w:rPr>
          <w:rFonts w:ascii="Akzidenz Grotesk BE Regular" w:hAnsi="Akzidenz Grotesk BE Regular"/>
        </w:rPr>
        <w:t xml:space="preserve">external oversight </w:t>
      </w:r>
      <w:r w:rsidR="007637E1" w:rsidRPr="003F6709">
        <w:rPr>
          <w:rFonts w:ascii="Akzidenz Grotesk BE Regular" w:hAnsi="Akzidenz Grotesk BE Regular"/>
        </w:rPr>
        <w:t xml:space="preserve">that may follow a breach of a code of practice, </w:t>
      </w:r>
      <w:r w:rsidR="00C51BB8" w:rsidRPr="003F6709">
        <w:rPr>
          <w:rFonts w:ascii="Akzidenz Grotesk BE Regular" w:hAnsi="Akzidenz Grotesk BE Regular"/>
        </w:rPr>
        <w:t xml:space="preserve">in the form of an investigation by the Garda Síochána Ombudsman Commission, </w:t>
      </w:r>
      <w:r w:rsidR="007637E1" w:rsidRPr="003F6709">
        <w:rPr>
          <w:rFonts w:ascii="Akzidenz Grotesk BE Regular" w:hAnsi="Akzidenz Grotesk BE Regular"/>
        </w:rPr>
        <w:t xml:space="preserve">an internal mechanism to monitor compliance with the codes of practice </w:t>
      </w:r>
      <w:r w:rsidR="00C51BB8" w:rsidRPr="003F6709">
        <w:rPr>
          <w:rFonts w:ascii="Akzidenz Grotesk BE Regular" w:hAnsi="Akzidenz Grotesk BE Regular"/>
        </w:rPr>
        <w:t xml:space="preserve">should </w:t>
      </w:r>
      <w:r w:rsidR="007637E1" w:rsidRPr="003F6709">
        <w:rPr>
          <w:rFonts w:ascii="Akzidenz Grotesk BE Regular" w:hAnsi="Akzidenz Grotesk BE Regular"/>
        </w:rPr>
        <w:t xml:space="preserve">be put in place by Garda management. </w:t>
      </w:r>
    </w:p>
    <w:p w:rsidR="00C51BB8" w:rsidRPr="003F6709" w:rsidRDefault="00C51BB8"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Finally, it is noteworthy that in accordance with international law, certain codes of practice are required to be kept under review and should be regularly updated to accommodate changes in the law.</w:t>
      </w:r>
      <w:r w:rsidRPr="003F6709">
        <w:rPr>
          <w:rStyle w:val="FootnoteReference"/>
          <w:rFonts w:ascii="Akzidenz Grotesk BE Regular" w:hAnsi="Akzidenz Grotesk BE Regular"/>
        </w:rPr>
        <w:footnoteReference w:id="147"/>
      </w:r>
    </w:p>
    <w:p w:rsidR="001512FD" w:rsidRPr="003F6709" w:rsidRDefault="001512FD" w:rsidP="00AF1DBD">
      <w:pPr>
        <w:jc w:val="both"/>
        <w:rPr>
          <w:rFonts w:ascii="Akzidenz Grotesk BE Regular" w:hAnsi="Akzidenz Grotesk BE Regular"/>
        </w:rPr>
      </w:pPr>
    </w:p>
    <w:p w:rsidR="00AF1DBD" w:rsidRPr="003F6709" w:rsidRDefault="00AF1DBD" w:rsidP="00BD6344">
      <w:pPr>
        <w:numPr>
          <w:ilvl w:val="0"/>
          <w:numId w:val="19"/>
        </w:numPr>
        <w:jc w:val="both"/>
        <w:outlineLvl w:val="3"/>
        <w:rPr>
          <w:rFonts w:ascii="Akzidenz Grotesk BE Regular" w:hAnsi="Akzidenz Grotesk BE Regular"/>
          <w:b/>
        </w:rPr>
      </w:pPr>
      <w:bookmarkStart w:id="113" w:name="_Toc221598577"/>
      <w:r w:rsidRPr="003F6709">
        <w:rPr>
          <w:rFonts w:ascii="Akzidenz Grotesk BE Regular" w:hAnsi="Akzidenz Grotesk BE Regular"/>
          <w:i/>
        </w:rPr>
        <w:t>Legislative and Policy Recommendations</w:t>
      </w:r>
      <w:bookmarkEnd w:id="113"/>
    </w:p>
    <w:p w:rsidR="00AF1DBD" w:rsidRPr="003F6709" w:rsidRDefault="00AF1DBD" w:rsidP="00AF1DBD">
      <w:pPr>
        <w:ind w:left="1980"/>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 xml:space="preserve">The IHRC recommends that all sections of the Garda Code and Garda operational policies and procedures, with the exception of </w:t>
      </w:r>
      <w:r w:rsidR="006C4E7F" w:rsidRPr="003F6709">
        <w:rPr>
          <w:rFonts w:ascii="Akzidenz Grotesk BE Regular" w:hAnsi="Akzidenz Grotesk BE Regular"/>
          <w:b/>
        </w:rPr>
        <w:t>some</w:t>
      </w:r>
      <w:r w:rsidR="006973C6" w:rsidRPr="003F6709">
        <w:rPr>
          <w:rFonts w:ascii="Akzidenz Grotesk BE Regular" w:hAnsi="Akzidenz Grotesk BE Regular"/>
          <w:b/>
        </w:rPr>
        <w:t xml:space="preserve"> </w:t>
      </w:r>
      <w:r w:rsidRPr="003F6709">
        <w:rPr>
          <w:rFonts w:ascii="Akzidenz Grotesk BE Regular" w:hAnsi="Akzidenz Grotesk BE Regular"/>
          <w:b/>
        </w:rPr>
        <w:t xml:space="preserve">security-related procedures, should be published and made accessible </w:t>
      </w:r>
      <w:r w:rsidR="003C7FA8">
        <w:rPr>
          <w:rFonts w:ascii="Akzidenz Grotesk BE Regular" w:hAnsi="Akzidenz Grotesk BE Regular"/>
          <w:b/>
        </w:rPr>
        <w:t>for</w:t>
      </w:r>
      <w:r w:rsidR="003C7FA8" w:rsidRPr="003F6709">
        <w:rPr>
          <w:rFonts w:ascii="Akzidenz Grotesk BE Regular" w:hAnsi="Akzidenz Grotesk BE Regular"/>
          <w:b/>
        </w:rPr>
        <w:t xml:space="preserve"> </w:t>
      </w:r>
      <w:r w:rsidRPr="003F6709">
        <w:rPr>
          <w:rFonts w:ascii="Akzidenz Grotesk BE Regular" w:hAnsi="Akzidenz Grotesk BE Regular"/>
          <w:b/>
        </w:rPr>
        <w:t xml:space="preserve">the public. </w:t>
      </w:r>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 xml:space="preserve">The IHRC recommends that An Garda Síochána </w:t>
      </w:r>
      <w:r w:rsidRPr="003F6709">
        <w:rPr>
          <w:rFonts w:ascii="Akzidenz Grotesk BE Regular" w:hAnsi="Akzidenz Grotesk BE Regular"/>
          <w:b/>
          <w:color w:val="000000"/>
        </w:rPr>
        <w:t>should be</w:t>
      </w:r>
      <w:r w:rsidR="00B95375" w:rsidRPr="003F6709">
        <w:rPr>
          <w:rFonts w:ascii="Akzidenz Grotesk BE Regular" w:hAnsi="Akzidenz Grotesk BE Regular"/>
          <w:b/>
          <w:color w:val="000000"/>
        </w:rPr>
        <w:t xml:space="preserve"> brought within the scope of</w:t>
      </w:r>
      <w:r w:rsidRPr="003F6709">
        <w:rPr>
          <w:rFonts w:ascii="Akzidenz Grotesk BE Regular" w:hAnsi="Akzidenz Grotesk BE Regular"/>
          <w:b/>
          <w:color w:val="000000"/>
        </w:rPr>
        <w:t xml:space="preserve"> Freedom of Information legislation in </w:t>
      </w:r>
      <w:smartTag w:uri="urn:schemas-microsoft-com:office:smarttags" w:element="place">
        <w:smartTag w:uri="urn:schemas-microsoft-com:office:smarttags" w:element="country-region">
          <w:r w:rsidRPr="003F6709">
            <w:rPr>
              <w:rFonts w:ascii="Akzidenz Grotesk BE Regular" w:hAnsi="Akzidenz Grotesk BE Regular"/>
              <w:b/>
              <w:color w:val="000000"/>
            </w:rPr>
            <w:t>Ireland</w:t>
          </w:r>
        </w:smartTag>
      </w:smartTag>
      <w:r w:rsidRPr="003F6709">
        <w:rPr>
          <w:rFonts w:ascii="Akzidenz Grotesk BE Regular" w:hAnsi="Akzidenz Grotesk BE Regular"/>
          <w:b/>
          <w:color w:val="000000"/>
        </w:rPr>
        <w:t>.</w:t>
      </w:r>
      <w:r w:rsidRPr="003F6709">
        <w:rPr>
          <w:rFonts w:ascii="Akzidenz Grotesk BE Regular" w:hAnsi="Akzidenz Grotesk BE Regular"/>
          <w:color w:val="000000"/>
        </w:rPr>
        <w:t xml:space="preserve"> </w:t>
      </w:r>
      <w:r w:rsidRPr="003F6709">
        <w:rPr>
          <w:rFonts w:ascii="Akzidenz Grotesk BE Regular" w:hAnsi="Akzidenz Grotesk BE Regular"/>
          <w:b/>
        </w:rPr>
        <w:t xml:space="preserve"> </w:t>
      </w:r>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b/>
        </w:rPr>
        <w:t xml:space="preserve">The IHRC recommends that An Garda Síochána human rights proof all Garda policies, procedures and practices. </w:t>
      </w:r>
    </w:p>
    <w:p w:rsidR="007D1F9D" w:rsidRPr="003F6709" w:rsidRDefault="007D1F9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 xml:space="preserve">The IHRC recommends the retention of adequate human rights expertise, whether in-house or on a contract for services, to ensure proper human rights proofing of all Garda policies and procedures. </w:t>
      </w:r>
    </w:p>
    <w:p w:rsidR="00AF1DBD" w:rsidRPr="003F6709" w:rsidRDefault="00AF1DBD" w:rsidP="00AF1DBD">
      <w:pPr>
        <w:jc w:val="both"/>
        <w:rPr>
          <w:rFonts w:ascii="Akzidenz Grotesk BE Regular" w:hAnsi="Akzidenz Grotesk BE Regular"/>
        </w:rPr>
      </w:pPr>
    </w:p>
    <w:p w:rsidR="00AF1DBD" w:rsidRPr="003F6709" w:rsidRDefault="00B95375" w:rsidP="00AF1DBD">
      <w:pPr>
        <w:jc w:val="both"/>
        <w:rPr>
          <w:rFonts w:ascii="Akzidenz Grotesk BE Regular" w:hAnsi="Akzidenz Grotesk BE Regular"/>
          <w:b/>
        </w:rPr>
      </w:pPr>
      <w:r w:rsidRPr="003F6709">
        <w:rPr>
          <w:rFonts w:ascii="Akzidenz Grotesk BE Regular" w:hAnsi="Akzidenz Grotesk BE Regular"/>
          <w:b/>
        </w:rPr>
        <w:t>The IHRC recommends that where appropriate key Garda operational policies and procedures should be subject to detailed and accessible human rights based codes of practice.</w:t>
      </w:r>
      <w:r w:rsidR="00AF1DBD" w:rsidRPr="003F6709">
        <w:rPr>
          <w:rFonts w:ascii="Akzidenz Grotesk BE Regular" w:hAnsi="Akzidenz Grotesk BE Regular"/>
          <w:b/>
        </w:rPr>
        <w:t xml:space="preserve"> </w:t>
      </w:r>
      <w:r w:rsidRPr="003F6709">
        <w:rPr>
          <w:rFonts w:ascii="Akzidenz Grotesk BE Regular" w:hAnsi="Akzidenz Grotesk BE Regular"/>
          <w:b/>
        </w:rPr>
        <w:t>W</w:t>
      </w:r>
      <w:r w:rsidR="00AF1DBD" w:rsidRPr="003F6709">
        <w:rPr>
          <w:rFonts w:ascii="Akzidenz Grotesk BE Regular" w:hAnsi="Akzidenz Grotesk BE Regular"/>
          <w:b/>
        </w:rPr>
        <w:t xml:space="preserve">hen legislation governing Garda powers in key aspects of operational policing is being drafted or reviewed, </w:t>
      </w:r>
      <w:r w:rsidRPr="003F6709">
        <w:rPr>
          <w:rFonts w:ascii="Akzidenz Grotesk BE Regular" w:hAnsi="Akzidenz Grotesk BE Regular"/>
          <w:b/>
        </w:rPr>
        <w:t xml:space="preserve">the IHRC recommends that </w:t>
      </w:r>
      <w:r w:rsidR="00AF1DBD" w:rsidRPr="003F6709">
        <w:rPr>
          <w:rFonts w:ascii="Akzidenz Grotesk BE Regular" w:hAnsi="Akzidenz Grotesk BE Regular"/>
          <w:b/>
        </w:rPr>
        <w:t xml:space="preserve">consideration should be given to providing the Minister for Justice with the power to issue supplementary codes of practice to accompany the statutory Garda powers. </w:t>
      </w:r>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 xml:space="preserve">The IHRC </w:t>
      </w:r>
      <w:r w:rsidR="00B95375" w:rsidRPr="003F6709">
        <w:rPr>
          <w:rFonts w:ascii="Akzidenz Grotesk BE Regular" w:hAnsi="Akzidenz Grotesk BE Regular"/>
          <w:b/>
        </w:rPr>
        <w:t>recommends</w:t>
      </w:r>
      <w:r w:rsidRPr="003F6709">
        <w:rPr>
          <w:rFonts w:ascii="Akzidenz Grotesk BE Regular" w:hAnsi="Akzidenz Grotesk BE Regular"/>
          <w:b/>
        </w:rPr>
        <w:t xml:space="preserve"> that legislation providing the Minister for Justice with the power to issue codes of practice should require the Minister to engage in an appropriate consultation process prior to issuing the codes of practice.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 xml:space="preserve">The IHRC </w:t>
      </w:r>
      <w:r w:rsidR="00966A2D" w:rsidRPr="003F6709">
        <w:rPr>
          <w:rFonts w:ascii="Akzidenz Grotesk BE Regular" w:hAnsi="Akzidenz Grotesk BE Regular"/>
          <w:b/>
        </w:rPr>
        <w:t>recommends</w:t>
      </w:r>
      <w:r w:rsidRPr="003F6709">
        <w:rPr>
          <w:rFonts w:ascii="Akzidenz Grotesk BE Regular" w:hAnsi="Akzidenz Grotesk BE Regular"/>
          <w:b/>
        </w:rPr>
        <w:t xml:space="preserve"> that such codes of practice should be underpinned by the human rights standards in national and international law. </w:t>
      </w:r>
    </w:p>
    <w:p w:rsidR="00AF1DBD" w:rsidRPr="003F6709" w:rsidRDefault="00AF1DBD" w:rsidP="00AF1DBD">
      <w:pPr>
        <w:jc w:val="both"/>
        <w:rPr>
          <w:rFonts w:ascii="Akzidenz Grotesk BE Regular" w:hAnsi="Akzidenz Grotesk BE Regular"/>
          <w:b/>
        </w:rPr>
      </w:pPr>
    </w:p>
    <w:p w:rsidR="00C32962" w:rsidRPr="003F6709" w:rsidRDefault="00AF1DBD" w:rsidP="00AF1DBD">
      <w:pPr>
        <w:jc w:val="both"/>
        <w:rPr>
          <w:rFonts w:ascii="Akzidenz Grotesk BE Regular" w:hAnsi="Akzidenz Grotesk BE Regular"/>
          <w:b/>
        </w:rPr>
      </w:pPr>
      <w:r w:rsidRPr="003F6709">
        <w:rPr>
          <w:rFonts w:ascii="Akzidenz Grotesk BE Regular" w:hAnsi="Akzidenz Grotesk BE Regular"/>
          <w:b/>
        </w:rPr>
        <w:t xml:space="preserve">The IHRC </w:t>
      </w:r>
      <w:r w:rsidR="00966A2D" w:rsidRPr="003F6709">
        <w:rPr>
          <w:rFonts w:ascii="Akzidenz Grotesk BE Regular" w:hAnsi="Akzidenz Grotesk BE Regular"/>
          <w:b/>
        </w:rPr>
        <w:t xml:space="preserve">recommends </w:t>
      </w:r>
      <w:r w:rsidRPr="003F6709">
        <w:rPr>
          <w:rFonts w:ascii="Akzidenz Grotesk BE Regular" w:hAnsi="Akzidenz Grotesk BE Regular"/>
          <w:b/>
        </w:rPr>
        <w:t xml:space="preserve">that effective compliance measures should be incorporated into An Garda Síochána codes of practice. </w:t>
      </w:r>
      <w:r w:rsidR="00B95375" w:rsidRPr="003F6709">
        <w:rPr>
          <w:rFonts w:ascii="Akzidenz Grotesk BE Regular" w:hAnsi="Akzidenz Grotesk BE Regular"/>
          <w:b/>
        </w:rPr>
        <w:t>While</w:t>
      </w:r>
      <w:r w:rsidR="001D7730" w:rsidRPr="003F6709">
        <w:rPr>
          <w:rFonts w:ascii="Akzidenz Grotesk BE Regular" w:hAnsi="Akzidenz Grotesk BE Regular"/>
          <w:b/>
        </w:rPr>
        <w:t xml:space="preserve"> compliance measures may differ from code to code</w:t>
      </w:r>
      <w:r w:rsidR="00B95375" w:rsidRPr="003F6709">
        <w:rPr>
          <w:rFonts w:ascii="Akzidenz Grotesk BE Regular" w:hAnsi="Akzidenz Grotesk BE Regular"/>
          <w:b/>
        </w:rPr>
        <w:t>, t</w:t>
      </w:r>
      <w:r w:rsidRPr="003F6709">
        <w:rPr>
          <w:rFonts w:ascii="Akzidenz Grotesk BE Regular" w:hAnsi="Akzidenz Grotesk BE Regular"/>
          <w:b/>
        </w:rPr>
        <w:t xml:space="preserve">he IHRC considers that </w:t>
      </w:r>
      <w:r w:rsidR="006C4E7F" w:rsidRPr="003F6709">
        <w:rPr>
          <w:rFonts w:ascii="Akzidenz Grotesk BE Regular" w:hAnsi="Akzidenz Grotesk BE Regular"/>
          <w:b/>
        </w:rPr>
        <w:t xml:space="preserve">typically </w:t>
      </w:r>
      <w:r w:rsidRPr="003F6709">
        <w:rPr>
          <w:rFonts w:ascii="Akzidenz Grotesk BE Regular" w:hAnsi="Akzidenz Grotesk BE Regular"/>
          <w:b/>
        </w:rPr>
        <w:t xml:space="preserve">compliance measures should include a requirement for contemporaneous record-keeping by members of the Gardaí when exercising Garda powers. Furthermore, the IHRC </w:t>
      </w:r>
      <w:r w:rsidR="00966A2D" w:rsidRPr="003F6709">
        <w:rPr>
          <w:rFonts w:ascii="Akzidenz Grotesk BE Regular" w:hAnsi="Akzidenz Grotesk BE Regular"/>
          <w:b/>
        </w:rPr>
        <w:t xml:space="preserve">considers </w:t>
      </w:r>
      <w:r w:rsidRPr="003F6709">
        <w:rPr>
          <w:rFonts w:ascii="Akzidenz Grotesk BE Regular" w:hAnsi="Akzidenz Grotesk BE Regular"/>
          <w:b/>
        </w:rPr>
        <w:t>that</w:t>
      </w:r>
      <w:r w:rsidR="00966A2D" w:rsidRPr="003F6709">
        <w:rPr>
          <w:rFonts w:ascii="Akzidenz Grotesk BE Regular" w:hAnsi="Akzidenz Grotesk BE Regular"/>
          <w:b/>
        </w:rPr>
        <w:t>,</w:t>
      </w:r>
      <w:r w:rsidRPr="003F6709">
        <w:rPr>
          <w:rFonts w:ascii="Akzidenz Grotesk BE Regular" w:hAnsi="Akzidenz Grotesk BE Regular"/>
          <w:b/>
        </w:rPr>
        <w:t xml:space="preserve"> when appropriate</w:t>
      </w:r>
      <w:r w:rsidR="00966A2D" w:rsidRPr="003F6709">
        <w:rPr>
          <w:rFonts w:ascii="Akzidenz Grotesk BE Regular" w:hAnsi="Akzidenz Grotesk BE Regular"/>
          <w:b/>
        </w:rPr>
        <w:t>,</w:t>
      </w:r>
      <w:r w:rsidRPr="003F6709">
        <w:rPr>
          <w:rFonts w:ascii="Akzidenz Grotesk BE Regular" w:hAnsi="Akzidenz Grotesk BE Regular"/>
          <w:b/>
        </w:rPr>
        <w:t xml:space="preserve"> a breach of a code of practice should </w:t>
      </w:r>
      <w:r w:rsidR="003C6604">
        <w:rPr>
          <w:rFonts w:ascii="Akzidenz Grotesk BE Regular" w:hAnsi="Akzidenz Grotesk BE Regular"/>
          <w:b/>
        </w:rPr>
        <w:t xml:space="preserve">suffice to trigger the complaints mechanism and/or disciplinary action. </w:t>
      </w:r>
    </w:p>
    <w:p w:rsidR="006973C6" w:rsidRPr="003F6709" w:rsidRDefault="006973C6" w:rsidP="00AF1DBD">
      <w:pPr>
        <w:jc w:val="both"/>
        <w:rPr>
          <w:rFonts w:ascii="Akzidenz Grotesk BE Regular" w:hAnsi="Akzidenz Grotesk BE Regular"/>
          <w:b/>
        </w:rPr>
      </w:pPr>
    </w:p>
    <w:p w:rsidR="006C4E7F" w:rsidRPr="003F6709" w:rsidRDefault="006C4E7F" w:rsidP="00AF1DBD">
      <w:pPr>
        <w:jc w:val="both"/>
        <w:rPr>
          <w:rFonts w:ascii="Akzidenz Grotesk BE Regular" w:hAnsi="Akzidenz Grotesk BE Regular"/>
          <w:b/>
        </w:rPr>
      </w:pPr>
    </w:p>
    <w:p w:rsidR="00AF1DBD" w:rsidRPr="003F6709" w:rsidRDefault="00AF1DBD" w:rsidP="00BD6344">
      <w:pPr>
        <w:numPr>
          <w:ilvl w:val="0"/>
          <w:numId w:val="37"/>
        </w:numPr>
        <w:jc w:val="both"/>
        <w:outlineLvl w:val="2"/>
        <w:rPr>
          <w:rFonts w:ascii="Akzidenz Grotesk BE Regular" w:hAnsi="Akzidenz Grotesk BE Regular"/>
          <w:b/>
        </w:rPr>
      </w:pPr>
      <w:bookmarkStart w:id="114" w:name="_Toc221598578"/>
      <w:bookmarkStart w:id="115" w:name="_Toc223839144"/>
      <w:r w:rsidRPr="003F6709">
        <w:rPr>
          <w:rFonts w:ascii="Akzidenz Grotesk BE Regular" w:hAnsi="Akzidenz Grotesk BE Regular"/>
          <w:b/>
        </w:rPr>
        <w:t>Internal Management Structures for Mainstreaming Human Rights</w:t>
      </w:r>
      <w:bookmarkEnd w:id="114"/>
      <w:bookmarkEnd w:id="115"/>
      <w:r w:rsidRPr="003F6709">
        <w:rPr>
          <w:rFonts w:ascii="Akzidenz Grotesk BE Regular" w:hAnsi="Akzidenz Grotesk BE Regular"/>
          <w:b/>
        </w:rPr>
        <w:t xml:space="preserve"> </w:t>
      </w:r>
    </w:p>
    <w:p w:rsidR="00AF1DBD" w:rsidRPr="003F6709" w:rsidRDefault="00AF1DBD" w:rsidP="00AF1DBD">
      <w:pPr>
        <w:ind w:left="1080"/>
        <w:jc w:val="both"/>
        <w:rPr>
          <w:rFonts w:ascii="Akzidenz Grotesk BE Regular" w:hAnsi="Akzidenz Grotesk BE Regular"/>
        </w:rPr>
      </w:pPr>
    </w:p>
    <w:p w:rsidR="001512FD" w:rsidRPr="003F6709" w:rsidRDefault="00AF1DBD" w:rsidP="00AF1DBD">
      <w:pPr>
        <w:jc w:val="both"/>
        <w:rPr>
          <w:rFonts w:ascii="Akzidenz Grotesk BE Regular" w:hAnsi="Akzidenz Grotesk BE Regular"/>
        </w:rPr>
      </w:pPr>
      <w:r w:rsidRPr="003F6709">
        <w:rPr>
          <w:rFonts w:ascii="Akzidenz Grotesk BE Regular" w:hAnsi="Akzidenz Grotesk BE Regular"/>
        </w:rPr>
        <w:t>Effective management will play a vital role in embedding a culture of human rights in An Garda Síochána and equally in protecting the rights of members of the Gardaí. The Ionann Report identified a lack of a central management or high level structure to “champion” human rights across the organisation.</w:t>
      </w:r>
      <w:r w:rsidRPr="003F6709">
        <w:rPr>
          <w:rStyle w:val="FootnoteReference"/>
          <w:rFonts w:ascii="Akzidenz Grotesk BE Regular" w:hAnsi="Akzidenz Grotesk BE Regular"/>
        </w:rPr>
        <w:footnoteReference w:id="148"/>
      </w:r>
      <w:r w:rsidRPr="003F6709">
        <w:rPr>
          <w:rFonts w:ascii="Akzidenz Grotesk BE Regular" w:hAnsi="Akzidenz Grotesk BE Regular"/>
        </w:rPr>
        <w:t xml:space="preserve"> In response to this recommendation, the Garda Commissioner appointed the Assistant Commissioner Human Resource Management as Human Rights Champion in 2005, with responsibility for the implementation of the Garda Human Rights Initiative and the recommendations of the Ionann Report. </w:t>
      </w:r>
      <w:r w:rsidR="00E94E8E" w:rsidRPr="003F6709">
        <w:rPr>
          <w:rFonts w:ascii="Akzidenz Grotesk BE Regular" w:hAnsi="Akzidenz Grotesk BE Regular"/>
        </w:rPr>
        <w:t xml:space="preserve">The IHRC understands that the role of Human Rights Champion is </w:t>
      </w:r>
      <w:r w:rsidR="001512FD" w:rsidRPr="003F6709">
        <w:rPr>
          <w:rFonts w:ascii="Akzidenz Grotesk BE Regular" w:hAnsi="Akzidenz Grotesk BE Regular"/>
        </w:rPr>
        <w:t>now assigned to the</w:t>
      </w:r>
      <w:r w:rsidR="007A1077" w:rsidRPr="003F6709">
        <w:rPr>
          <w:rFonts w:ascii="Akzidenz Grotesk BE Regular" w:hAnsi="Akzidenz Grotesk BE Regular"/>
        </w:rPr>
        <w:t xml:space="preserve"> newly created position of Assistant Commissioner, Professional Standards.</w:t>
      </w:r>
      <w:r w:rsidR="007A1077" w:rsidRPr="003F6709">
        <w:rPr>
          <w:rStyle w:val="FootnoteReference"/>
          <w:rFonts w:ascii="Akzidenz Grotesk BE Regular" w:hAnsi="Akzidenz Grotesk BE Regular"/>
        </w:rPr>
        <w:footnoteReference w:id="149"/>
      </w:r>
      <w:r w:rsidR="007A1077" w:rsidRPr="003F6709">
        <w:rPr>
          <w:rFonts w:ascii="Akzidenz Grotesk BE Regular" w:hAnsi="Akzidenz Grotesk BE Regular"/>
        </w:rPr>
        <w:t xml:space="preserve"> </w:t>
      </w:r>
    </w:p>
    <w:p w:rsidR="001512FD" w:rsidRPr="003F6709" w:rsidRDefault="001512F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From a human rights perspective, other positive structural developments include: the establishment of the Strategic Human Rights Advisory Committee, which incorporates an external component including a representative of the IHRC</w:t>
      </w:r>
      <w:r w:rsidR="006C4E7F" w:rsidRPr="003F6709">
        <w:rPr>
          <w:rFonts w:ascii="Akzidenz Grotesk BE Regular" w:hAnsi="Akzidenz Grotesk BE Regular"/>
        </w:rPr>
        <w:t xml:space="preserve"> (Commissioner Lia O’Hegarty)</w:t>
      </w:r>
      <w:r w:rsidRPr="003F6709">
        <w:rPr>
          <w:rFonts w:ascii="Akzidenz Grotesk BE Regular" w:hAnsi="Akzidenz Grotesk BE Regular"/>
        </w:rPr>
        <w:t xml:space="preserve">; the establishment of the Garda Síochána Inspectorate and an internal Professional Standards Unit; and the establishment of the </w:t>
      </w:r>
      <w:r w:rsidRPr="003F6709">
        <w:rPr>
          <w:rFonts w:ascii="Akzidenz Grotesk BE Regular" w:hAnsi="Akzidenz Grotesk BE Regular"/>
          <w:color w:val="000000"/>
        </w:rPr>
        <w:t>Human Rights and Diversity Section</w:t>
      </w:r>
      <w:r w:rsidRPr="003F6709">
        <w:rPr>
          <w:rFonts w:ascii="Akzidenz Grotesk BE Regular" w:hAnsi="Akzidenz Grotesk BE Regular"/>
        </w:rPr>
        <w:t xml:space="preserve"> and the Racial and </w:t>
      </w:r>
      <w:r w:rsidR="008A18AC" w:rsidRPr="003F6709">
        <w:rPr>
          <w:rFonts w:ascii="Akzidenz Grotesk BE Regular" w:hAnsi="Akzidenz Grotesk BE Regular"/>
        </w:rPr>
        <w:t>Interc</w:t>
      </w:r>
      <w:r w:rsidRPr="003F6709">
        <w:rPr>
          <w:rFonts w:ascii="Akzidenz Grotesk BE Regular" w:hAnsi="Akzidenz Grotesk BE Regular"/>
        </w:rPr>
        <w:t xml:space="preserve">ultural Office.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While each of the components in the institutional framework outlined above have an important role to play in promoting human rights in An Garda Síochána, there continues to be no central management structure whose sole remit is to mainstream and monitor human rights in An Garda Síochána.</w:t>
      </w:r>
      <w:r w:rsidRPr="003F6709">
        <w:rPr>
          <w:rStyle w:val="FootnoteReference"/>
          <w:rFonts w:ascii="Akzidenz Grotesk BE Regular" w:hAnsi="Akzidenz Grotesk BE Regular"/>
        </w:rPr>
        <w:footnoteReference w:id="150"/>
      </w:r>
      <w:r w:rsidRPr="003F6709">
        <w:rPr>
          <w:rFonts w:ascii="Akzidenz Grotesk BE Regular" w:hAnsi="Akzidenz Grotesk BE Regular"/>
        </w:rPr>
        <w:t xml:space="preserve"> Human rights is merely one part of a very comprehensive portfolio attached to the Assistant Commissioner</w:t>
      </w:r>
      <w:r w:rsidR="007A1077" w:rsidRPr="003F6709">
        <w:rPr>
          <w:rFonts w:ascii="Akzidenz Grotesk BE Regular" w:hAnsi="Akzidenz Grotesk BE Regular"/>
        </w:rPr>
        <w:t>, Professional Standards</w:t>
      </w:r>
      <w:r w:rsidRPr="003F6709">
        <w:rPr>
          <w:rFonts w:ascii="Akzidenz Grotesk BE Regular" w:hAnsi="Akzidenz Grotesk BE Regular"/>
        </w:rPr>
        <w:t>.</w:t>
      </w:r>
      <w:r w:rsidR="007A1077" w:rsidRPr="003F6709">
        <w:rPr>
          <w:rStyle w:val="FootnoteReference"/>
          <w:rFonts w:ascii="Akzidenz Grotesk BE Regular" w:hAnsi="Akzidenz Grotesk BE Regular"/>
        </w:rPr>
        <w:footnoteReference w:id="151"/>
      </w:r>
      <w:r w:rsidRPr="003F6709">
        <w:rPr>
          <w:rFonts w:ascii="Akzidenz Grotesk BE Regular" w:hAnsi="Akzidenz Grotesk BE Regular"/>
        </w:rPr>
        <w:t xml:space="preserve"> The existing institutional framework requires </w:t>
      </w:r>
      <w:r w:rsidR="006C4E7F" w:rsidRPr="003F6709">
        <w:rPr>
          <w:rFonts w:ascii="Akzidenz Grotesk BE Regular" w:hAnsi="Akzidenz Grotesk BE Regular"/>
        </w:rPr>
        <w:t xml:space="preserve">significant </w:t>
      </w:r>
      <w:r w:rsidRPr="003F6709">
        <w:rPr>
          <w:rFonts w:ascii="Akzidenz Grotesk BE Regular" w:hAnsi="Akzidenz Grotesk BE Regular"/>
        </w:rPr>
        <w:t>strengthening and cohesion to drive the human rights agenda forward in An Garda Síochána.</w:t>
      </w:r>
    </w:p>
    <w:p w:rsidR="00AF1DBD" w:rsidRPr="003F6709" w:rsidRDefault="00AF1DBD" w:rsidP="00AF1DBD">
      <w:pPr>
        <w:jc w:val="both"/>
        <w:rPr>
          <w:rFonts w:ascii="Akzidenz Grotesk BE Regular" w:hAnsi="Akzidenz Grotesk BE Regular"/>
        </w:rPr>
      </w:pPr>
    </w:p>
    <w:p w:rsidR="00330037" w:rsidRPr="003F6709" w:rsidRDefault="00AF1DBD" w:rsidP="00AF1DBD">
      <w:pPr>
        <w:jc w:val="both"/>
        <w:rPr>
          <w:rFonts w:ascii="Akzidenz Grotesk BE Regular" w:hAnsi="Akzidenz Grotesk BE Regular"/>
        </w:rPr>
      </w:pPr>
      <w:r w:rsidRPr="003F6709">
        <w:rPr>
          <w:rFonts w:ascii="Akzidenz Grotesk BE Regular" w:hAnsi="Akzidenz Grotesk BE Regular"/>
        </w:rPr>
        <w:t>The IHRC considers that the designated high level Human Rights Champion should have a full-time human rights portfolio or at least one without too many additional competing duties. Equally, the IHRC considers that human rights should be explicitly part of the agenda of the new Garda Síochána Executive Committee.</w:t>
      </w:r>
      <w:r w:rsidRPr="003F6709">
        <w:rPr>
          <w:rStyle w:val="FootnoteReference"/>
          <w:rFonts w:ascii="Akzidenz Grotesk BE Regular" w:hAnsi="Akzidenz Grotesk BE Regular"/>
        </w:rPr>
        <w:footnoteReference w:id="152"/>
      </w:r>
      <w:r w:rsidRPr="003F6709">
        <w:rPr>
          <w:rFonts w:ascii="Akzidenz Grotesk BE Regular" w:hAnsi="Akzidenz Grotesk BE Regular"/>
        </w:rPr>
        <w:t xml:space="preserve"> </w:t>
      </w:r>
    </w:p>
    <w:p w:rsidR="008264E9" w:rsidRPr="003F6709" w:rsidRDefault="008264E9" w:rsidP="00AF1DBD">
      <w:pPr>
        <w:jc w:val="both"/>
        <w:rPr>
          <w:rFonts w:ascii="Akzidenz Grotesk BE Regular" w:hAnsi="Akzidenz Grotesk BE Regular"/>
        </w:rPr>
      </w:pPr>
    </w:p>
    <w:p w:rsidR="00AF1DBD" w:rsidRPr="003F6709" w:rsidRDefault="00AF1DBD" w:rsidP="00BD6344">
      <w:pPr>
        <w:numPr>
          <w:ilvl w:val="2"/>
          <w:numId w:val="4"/>
        </w:numPr>
        <w:jc w:val="both"/>
        <w:outlineLvl w:val="3"/>
        <w:rPr>
          <w:rFonts w:ascii="Akzidenz Grotesk BE Regular" w:hAnsi="Akzidenz Grotesk BE Regular"/>
          <w:i/>
        </w:rPr>
      </w:pPr>
      <w:bookmarkStart w:id="116" w:name="_Toc221598579"/>
      <w:r w:rsidRPr="003F6709">
        <w:rPr>
          <w:rFonts w:ascii="Akzidenz Grotesk BE Regular" w:hAnsi="Akzidenz Grotesk BE Regular"/>
          <w:i/>
        </w:rPr>
        <w:t>Policy Recommendation</w:t>
      </w:r>
      <w:bookmarkEnd w:id="116"/>
      <w:r w:rsidR="003C7FA8">
        <w:rPr>
          <w:rFonts w:ascii="Akzidenz Grotesk BE Regular" w:hAnsi="Akzidenz Grotesk BE Regular"/>
          <w:i/>
        </w:rPr>
        <w:t>s</w:t>
      </w:r>
    </w:p>
    <w:p w:rsidR="00AF1DBD" w:rsidRPr="003F6709" w:rsidRDefault="00AF1DBD" w:rsidP="00AF1DBD">
      <w:pPr>
        <w:jc w:val="both"/>
        <w:rPr>
          <w:rFonts w:ascii="Akzidenz Grotesk BE Regular" w:hAnsi="Akzidenz Grotesk BE Regular"/>
        </w:rPr>
      </w:pPr>
    </w:p>
    <w:p w:rsidR="0054459C" w:rsidRPr="003F6709" w:rsidRDefault="00151830" w:rsidP="00AF1DBD">
      <w:pPr>
        <w:jc w:val="both"/>
        <w:rPr>
          <w:rFonts w:ascii="Akzidenz Grotesk BE Regular" w:hAnsi="Akzidenz Grotesk BE Regular"/>
          <w:b/>
        </w:rPr>
      </w:pPr>
      <w:r w:rsidRPr="003F6709">
        <w:rPr>
          <w:rFonts w:ascii="Akzidenz Grotesk BE Regular" w:hAnsi="Akzidenz Grotesk BE Regular"/>
          <w:b/>
        </w:rPr>
        <w:t>The IHRC recommends</w:t>
      </w:r>
      <w:r w:rsidR="00BE40F9">
        <w:rPr>
          <w:rFonts w:ascii="Akzidenz Grotesk BE Regular" w:hAnsi="Akzidenz Grotesk BE Regular"/>
          <w:b/>
        </w:rPr>
        <w:t xml:space="preserve"> that</w:t>
      </w:r>
      <w:r w:rsidRPr="003F6709">
        <w:rPr>
          <w:rFonts w:ascii="Akzidenz Grotesk BE Regular" w:hAnsi="Akzidenz Grotesk BE Regular"/>
          <w:b/>
        </w:rPr>
        <w:t xml:space="preserve"> </w:t>
      </w:r>
      <w:r w:rsidR="00AF1DBD" w:rsidRPr="003F6709">
        <w:rPr>
          <w:rFonts w:ascii="Akzidenz Grotesk BE Regular" w:hAnsi="Akzidenz Grotesk BE Regular"/>
          <w:b/>
        </w:rPr>
        <w:t xml:space="preserve">the internal management structures of An Garda Síochána </w:t>
      </w:r>
      <w:r w:rsidR="006C4E7F" w:rsidRPr="003F6709">
        <w:rPr>
          <w:rFonts w:ascii="Akzidenz Grotesk BE Regular" w:hAnsi="Akzidenz Grotesk BE Regular"/>
          <w:b/>
        </w:rPr>
        <w:t xml:space="preserve">be reviewed </w:t>
      </w:r>
      <w:r w:rsidR="00AF1DBD" w:rsidRPr="003F6709">
        <w:rPr>
          <w:rFonts w:ascii="Akzidenz Grotesk BE Regular" w:hAnsi="Akzidenz Grotesk BE Regular"/>
          <w:b/>
        </w:rPr>
        <w:t xml:space="preserve">with a view to strengthening the existing institutional human rights framework. The IHRC considers that the designated high level Human Rights Champion should have a full-time human rights portfolio or, at a minimum, have limited additional competing duties in order to allow the majority of his or her time to be focused on human rights issues. </w:t>
      </w:r>
    </w:p>
    <w:p w:rsidR="0054459C" w:rsidRPr="003F6709" w:rsidRDefault="0054459C" w:rsidP="00AF1DBD">
      <w:pPr>
        <w:jc w:val="both"/>
        <w:rPr>
          <w:rFonts w:ascii="Akzidenz Grotesk BE Regular" w:hAnsi="Akzidenz Grotesk BE Regular"/>
          <w:b/>
        </w:rPr>
      </w:pPr>
    </w:p>
    <w:p w:rsidR="00E271A4" w:rsidRPr="003F6709" w:rsidRDefault="0054459C" w:rsidP="00AF1DBD">
      <w:pPr>
        <w:jc w:val="both"/>
        <w:rPr>
          <w:rFonts w:ascii="Akzidenz Grotesk BE Regular" w:hAnsi="Akzidenz Grotesk BE Regular"/>
          <w:b/>
        </w:rPr>
      </w:pPr>
      <w:r w:rsidRPr="003F6709">
        <w:rPr>
          <w:rFonts w:ascii="Akzidenz Grotesk BE Regular" w:hAnsi="Akzidenz Grotesk BE Regular"/>
          <w:b/>
        </w:rPr>
        <w:t xml:space="preserve">The IHRC recommends </w:t>
      </w:r>
      <w:r w:rsidR="00AF1DBD" w:rsidRPr="003F6709">
        <w:rPr>
          <w:rFonts w:ascii="Akzidenz Grotesk BE Regular" w:hAnsi="Akzidenz Grotesk BE Regular"/>
          <w:b/>
        </w:rPr>
        <w:t>that human rights should be explicitly part of the</w:t>
      </w:r>
      <w:r w:rsidR="006C4E7F" w:rsidRPr="003F6709">
        <w:rPr>
          <w:rFonts w:ascii="Akzidenz Grotesk BE Regular" w:hAnsi="Akzidenz Grotesk BE Regular"/>
          <w:b/>
        </w:rPr>
        <w:t xml:space="preserve"> core</w:t>
      </w:r>
      <w:r w:rsidR="00AF1DBD" w:rsidRPr="003F6709">
        <w:rPr>
          <w:rFonts w:ascii="Akzidenz Grotesk BE Regular" w:hAnsi="Akzidenz Grotesk BE Regular"/>
          <w:b/>
        </w:rPr>
        <w:t xml:space="preserve"> agenda of the new Garda Síochána Executive Committee. </w:t>
      </w:r>
    </w:p>
    <w:p w:rsidR="00291298" w:rsidRPr="003F6709" w:rsidRDefault="00291298" w:rsidP="00AF1DBD">
      <w:pPr>
        <w:jc w:val="both"/>
        <w:rPr>
          <w:rFonts w:ascii="Akzidenz Grotesk BE Regular" w:hAnsi="Akzidenz Grotesk BE Regular"/>
          <w:b/>
        </w:rPr>
      </w:pPr>
    </w:p>
    <w:p w:rsidR="00943000" w:rsidRDefault="00943000" w:rsidP="00AF1DBD">
      <w:pPr>
        <w:jc w:val="both"/>
        <w:rPr>
          <w:rFonts w:ascii="Akzidenz Grotesk BE Regular" w:hAnsi="Akzidenz Grotesk BE Regular"/>
          <w:b/>
        </w:rPr>
      </w:pPr>
    </w:p>
    <w:p w:rsidR="008952C1" w:rsidRDefault="008952C1" w:rsidP="00AF1DBD">
      <w:pPr>
        <w:jc w:val="both"/>
        <w:rPr>
          <w:rFonts w:ascii="Akzidenz Grotesk BE Regular" w:hAnsi="Akzidenz Grotesk BE Regular"/>
          <w:b/>
        </w:rPr>
      </w:pPr>
    </w:p>
    <w:p w:rsidR="008952C1" w:rsidRDefault="008952C1" w:rsidP="00AF1DBD">
      <w:pPr>
        <w:jc w:val="both"/>
        <w:rPr>
          <w:rFonts w:ascii="Akzidenz Grotesk BE Regular" w:hAnsi="Akzidenz Grotesk BE Regular"/>
          <w:b/>
        </w:rPr>
      </w:pPr>
    </w:p>
    <w:p w:rsidR="008952C1" w:rsidRPr="003F6709" w:rsidRDefault="008952C1" w:rsidP="00AF1DBD">
      <w:pPr>
        <w:jc w:val="both"/>
        <w:rPr>
          <w:rFonts w:ascii="Akzidenz Grotesk BE Regular" w:hAnsi="Akzidenz Grotesk BE Regular"/>
          <w:b/>
        </w:rPr>
      </w:pPr>
    </w:p>
    <w:p w:rsidR="00AF1DBD" w:rsidRPr="003F6709" w:rsidRDefault="002D5FA7" w:rsidP="00BD6344">
      <w:pPr>
        <w:numPr>
          <w:ilvl w:val="0"/>
          <w:numId w:val="37"/>
        </w:numPr>
        <w:jc w:val="both"/>
        <w:outlineLvl w:val="2"/>
        <w:rPr>
          <w:rFonts w:ascii="Akzidenz Grotesk BE Regular" w:hAnsi="Akzidenz Grotesk BE Regular"/>
          <w:b/>
        </w:rPr>
      </w:pPr>
      <w:bookmarkStart w:id="117" w:name="_Toc221598580"/>
      <w:bookmarkStart w:id="118" w:name="_Toc223839145"/>
      <w:r w:rsidRPr="003F6709">
        <w:rPr>
          <w:rFonts w:ascii="Akzidenz Grotesk BE Regular" w:hAnsi="Akzidenz Grotesk BE Regular"/>
          <w:b/>
        </w:rPr>
        <w:t>Strategic Advic</w:t>
      </w:r>
      <w:r w:rsidR="00AF1DBD" w:rsidRPr="003F6709">
        <w:rPr>
          <w:rFonts w:ascii="Akzidenz Grotesk BE Regular" w:hAnsi="Akzidenz Grotesk BE Regular"/>
          <w:b/>
        </w:rPr>
        <w:t>e</w:t>
      </w:r>
      <w:bookmarkEnd w:id="117"/>
      <w:r w:rsidR="006C4E7F" w:rsidRPr="003F6709">
        <w:rPr>
          <w:rFonts w:ascii="Akzidenz Grotesk BE Regular" w:hAnsi="Akzidenz Grotesk BE Regular"/>
          <w:b/>
        </w:rPr>
        <w:t xml:space="preserve"> and External Expertise</w:t>
      </w:r>
      <w:bookmarkEnd w:id="118"/>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To enhance human rights compliance in An Garda Síochána external </w:t>
      </w:r>
      <w:r w:rsidR="00AC55CA" w:rsidRPr="003F6709">
        <w:rPr>
          <w:rFonts w:ascii="Akzidenz Grotesk BE Regular" w:hAnsi="Akzidenz Grotesk BE Regular"/>
        </w:rPr>
        <w:t xml:space="preserve">expertise </w:t>
      </w:r>
      <w:r w:rsidRPr="003F6709">
        <w:rPr>
          <w:rFonts w:ascii="Akzidenz Grotesk BE Regular" w:hAnsi="Akzidenz Grotesk BE Regular"/>
        </w:rPr>
        <w:t xml:space="preserve">and strategic advice </w:t>
      </w:r>
      <w:r w:rsidR="00076367" w:rsidRPr="003F6709">
        <w:rPr>
          <w:rFonts w:ascii="Akzidenz Grotesk BE Regular" w:hAnsi="Akzidenz Grotesk BE Regular"/>
        </w:rPr>
        <w:t>are</w:t>
      </w:r>
      <w:r w:rsidRPr="003F6709">
        <w:rPr>
          <w:rFonts w:ascii="Akzidenz Grotesk BE Regular" w:hAnsi="Akzidenz Grotesk BE Regular"/>
        </w:rPr>
        <w:t xml:space="preserve"> of fundamental importance. An external element is crucial in a number of respects. It introduces an independent perspective and protects the interests of the community, while harnessing external expertise in the field of human rights.</w:t>
      </w:r>
      <w:r w:rsidRPr="003F6709">
        <w:rPr>
          <w:rStyle w:val="FootnoteReference"/>
          <w:rFonts w:ascii="Akzidenz Grotesk BE Regular" w:hAnsi="Akzidenz Grotesk BE Regular"/>
        </w:rPr>
        <w:footnoteReference w:id="153"/>
      </w:r>
      <w:r w:rsidRPr="003F6709">
        <w:rPr>
          <w:rFonts w:ascii="Akzidenz Grotesk BE Regular" w:hAnsi="Akzidenz Grotesk BE Regular"/>
        </w:rPr>
        <w:t xml:space="preserve"> The IHRC acknowledges the importance of the external component in the high level Strategic Human Rights Advisory Committee</w:t>
      </w:r>
      <w:r w:rsidR="00697E19" w:rsidRPr="003F6709">
        <w:rPr>
          <w:rFonts w:ascii="Akzidenz Grotesk BE Regular" w:hAnsi="Akzidenz Grotesk BE Regular"/>
        </w:rPr>
        <w:t xml:space="preserve"> to An Garda Síochána</w:t>
      </w:r>
      <w:r w:rsidRPr="003F6709">
        <w:rPr>
          <w:rFonts w:ascii="Akzidenz Grotesk BE Regular" w:hAnsi="Akzidenz Grotesk BE Regular"/>
        </w:rPr>
        <w:t xml:space="preserve">. The IHRC welcomes its </w:t>
      </w:r>
      <w:r w:rsidRPr="003F6709">
        <w:rPr>
          <w:rFonts w:ascii="Akzidenz Grotesk BE Regular" w:hAnsi="Akzidenz Grotesk BE Regular" w:hint="eastAsia"/>
        </w:rPr>
        <w:t>participation</w:t>
      </w:r>
      <w:r w:rsidRPr="003F6709">
        <w:rPr>
          <w:rFonts w:ascii="Akzidenz Grotesk BE Regular" w:hAnsi="Akzidenz Grotesk BE Regular"/>
        </w:rPr>
        <w:t xml:space="preserve"> in this Committee and the important role the Committee plays in providing strategic advice to Garda management.</w:t>
      </w:r>
      <w:r w:rsidRPr="003F6709">
        <w:rPr>
          <w:rStyle w:val="FootnoteReference"/>
          <w:rFonts w:ascii="Akzidenz Grotesk BE Regular" w:hAnsi="Akzidenz Grotesk BE Regular"/>
        </w:rPr>
        <w:footnoteReference w:id="154"/>
      </w:r>
      <w:r w:rsidRPr="003F6709">
        <w:rPr>
          <w:rFonts w:ascii="Akzidenz Grotesk BE Regular" w:hAnsi="Akzidenz Grotesk BE Regular"/>
        </w:rPr>
        <w:t xml:space="preserve"> It is noteworthy, however, that the </w:t>
      </w:r>
      <w:r w:rsidR="006C4E7F" w:rsidRPr="003F6709">
        <w:rPr>
          <w:rFonts w:ascii="Akzidenz Grotesk BE Regular" w:hAnsi="Akzidenz Grotesk BE Regular"/>
        </w:rPr>
        <w:t xml:space="preserve">independent </w:t>
      </w:r>
      <w:r w:rsidRPr="003F6709">
        <w:rPr>
          <w:rFonts w:ascii="Akzidenz Grotesk BE Regular" w:hAnsi="Akzidenz Grotesk BE Regular"/>
        </w:rPr>
        <w:t>external element of the Strategic Human Rights Advisory Committee is weakened by the fact that the Garda members of the Strategic Human Rights Advisory Committee are in a majority, while the external members are in the minority.</w:t>
      </w:r>
      <w:r w:rsidRPr="003F6709">
        <w:rPr>
          <w:rStyle w:val="FootnoteReference"/>
          <w:rFonts w:ascii="Akzidenz Grotesk BE Regular" w:hAnsi="Akzidenz Grotesk BE Regular"/>
        </w:rPr>
        <w:footnoteReference w:id="155"/>
      </w:r>
      <w:r w:rsidR="006C4E7F" w:rsidRPr="003F6709">
        <w:rPr>
          <w:rFonts w:ascii="Akzidenz Grotesk BE Regular" w:hAnsi="Akzidenz Grotesk BE Regular"/>
        </w:rPr>
        <w:t xml:space="preserve"> It is further weakened by the absence of an external role in chairing or convening meetings.</w:t>
      </w:r>
    </w:p>
    <w:p w:rsidR="00AF1DBD" w:rsidRPr="003F6709" w:rsidRDefault="00AF1DBD" w:rsidP="00AF1DBD">
      <w:pPr>
        <w:jc w:val="both"/>
        <w:rPr>
          <w:rFonts w:ascii="Akzidenz Grotesk BE Regular" w:hAnsi="Akzidenz Grotesk BE Regular"/>
        </w:rPr>
      </w:pPr>
    </w:p>
    <w:p w:rsidR="008704F2"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IHRC recalls the recommendation in the Sixth Report of the Morris Tribunal, that a national committee be formed to </w:t>
      </w:r>
      <w:r w:rsidR="008704F2" w:rsidRPr="003F6709">
        <w:rPr>
          <w:rFonts w:ascii="Akzidenz Grotesk BE Regular" w:hAnsi="Akzidenz Grotesk BE Regular"/>
        </w:rPr>
        <w:t>develop policy concerning the interviewing of witnesses and suspects</w:t>
      </w:r>
      <w:r w:rsidR="003C56EE" w:rsidRPr="003F6709">
        <w:rPr>
          <w:rFonts w:ascii="Akzidenz Grotesk BE Regular" w:hAnsi="Akzidenz Grotesk BE Regular"/>
        </w:rPr>
        <w:t>. The Tribunal recommended:</w:t>
      </w:r>
    </w:p>
    <w:p w:rsidR="00C32962" w:rsidRPr="003F6709" w:rsidRDefault="00C32962" w:rsidP="00AF1DBD">
      <w:pPr>
        <w:jc w:val="both"/>
        <w:rPr>
          <w:rFonts w:ascii="Akzidenz Grotesk BE Regular" w:hAnsi="Akzidenz Grotesk BE Regular"/>
        </w:rPr>
      </w:pPr>
    </w:p>
    <w:p w:rsidR="008704F2" w:rsidRPr="003F6709" w:rsidRDefault="008704F2" w:rsidP="008704F2">
      <w:pPr>
        <w:ind w:left="540" w:right="386"/>
        <w:jc w:val="both"/>
        <w:rPr>
          <w:rFonts w:ascii="Akzidenz Grotesk BE Regular" w:hAnsi="Akzidenz Grotesk BE Regular"/>
          <w:sz w:val="22"/>
          <w:szCs w:val="22"/>
        </w:rPr>
      </w:pPr>
      <w:r w:rsidRPr="003F6709">
        <w:rPr>
          <w:rFonts w:ascii="Akzidenz Grotesk BE Regular" w:hAnsi="Akzidenz Grotesk BE Regular"/>
          <w:sz w:val="22"/>
          <w:szCs w:val="22"/>
        </w:rPr>
        <w:t xml:space="preserve">The Committee should </w:t>
      </w:r>
      <w:r w:rsidR="00AF1DBD" w:rsidRPr="003F6709">
        <w:rPr>
          <w:rFonts w:ascii="Akzidenz Grotesk BE Regular" w:hAnsi="Akzidenz Grotesk BE Regular"/>
          <w:sz w:val="22"/>
          <w:szCs w:val="22"/>
        </w:rPr>
        <w:t>formulate and recommend the policy to be implemented in respect of investigative interviewing by the Garda Commissioner on an ongoing basis in all its respects, and make such recommendations from time to time in relation to any legal changes or changes in practice that it deems to be appropriate in this area.</w:t>
      </w:r>
      <w:r w:rsidR="00AF1DBD" w:rsidRPr="003F6709">
        <w:rPr>
          <w:rStyle w:val="FootnoteReference"/>
          <w:rFonts w:ascii="Akzidenz Grotesk BE Regular" w:hAnsi="Akzidenz Grotesk BE Regular"/>
          <w:sz w:val="22"/>
          <w:szCs w:val="22"/>
        </w:rPr>
        <w:footnoteReference w:id="156"/>
      </w:r>
      <w:r w:rsidR="00AF1DBD" w:rsidRPr="003F6709">
        <w:rPr>
          <w:rFonts w:ascii="Akzidenz Grotesk BE Regular" w:hAnsi="Akzidenz Grotesk BE Regular"/>
          <w:sz w:val="22"/>
          <w:szCs w:val="22"/>
        </w:rPr>
        <w:t xml:space="preserve"> </w:t>
      </w:r>
    </w:p>
    <w:p w:rsidR="008704F2" w:rsidRPr="003F6709" w:rsidRDefault="008704F2"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It was recommended that membership of the committee should include Gardaí from all ranks with experience in this area of policing, as well as a representative from the Office of the Attorney General, the Director of Public Prosecutions, the IHRC, civil liberties groups and members of the legal profession engaged in the practice of criminal law for the defence and prosecution. In addition, it was recommended that the committee should have access to expert advice from a psychologist or psychiatrist who may be able to assist in the formulation of policy towards those subject to various relevant vulnerabilities or disabilities.</w:t>
      </w:r>
      <w:r w:rsidRPr="003F6709">
        <w:rPr>
          <w:rStyle w:val="FootnoteReference"/>
          <w:rFonts w:ascii="Akzidenz Grotesk BE Regular" w:hAnsi="Akzidenz Grotesk BE Regular"/>
        </w:rPr>
        <w:footnoteReference w:id="157"/>
      </w:r>
      <w:r w:rsidRPr="003F6709">
        <w:rPr>
          <w:rFonts w:ascii="Akzidenz Grotesk BE Regular" w:hAnsi="Akzidenz Grotesk BE Regular"/>
        </w:rPr>
        <w:t xml:space="preserve"> While the recommendation of the Morris Tribunal is confined to one aspect of policing, namely investigative interviewing, the IHRC considers that this model of a national committee to formulate and recommend policy to Garda management could be broadened to</w:t>
      </w:r>
      <w:r w:rsidR="00032ED4">
        <w:rPr>
          <w:rFonts w:ascii="Akzidenz Grotesk BE Regular" w:hAnsi="Akzidenz Grotesk BE Regular"/>
        </w:rPr>
        <w:t xml:space="preserve"> some</w:t>
      </w:r>
      <w:r w:rsidRPr="003F6709">
        <w:rPr>
          <w:rFonts w:ascii="Akzidenz Grotesk BE Regular" w:hAnsi="Akzidenz Grotesk BE Regular"/>
        </w:rPr>
        <w:t xml:space="preserve"> other aspects of operational policing. </w:t>
      </w: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 </w:t>
      </w:r>
    </w:p>
    <w:p w:rsidR="00AF1DBD" w:rsidRPr="003F6709" w:rsidRDefault="00AF1DBD" w:rsidP="00BD6344">
      <w:pPr>
        <w:numPr>
          <w:ilvl w:val="0"/>
          <w:numId w:val="16"/>
        </w:numPr>
        <w:jc w:val="both"/>
        <w:outlineLvl w:val="3"/>
        <w:rPr>
          <w:rFonts w:ascii="Akzidenz Grotesk BE Regular" w:hAnsi="Akzidenz Grotesk BE Regular"/>
          <w:i/>
        </w:rPr>
      </w:pPr>
      <w:bookmarkStart w:id="119" w:name="_Toc221598581"/>
      <w:r w:rsidRPr="003F6709">
        <w:rPr>
          <w:rFonts w:ascii="Akzidenz Grotesk BE Regular" w:hAnsi="Akzidenz Grotesk BE Regular"/>
          <w:i/>
        </w:rPr>
        <w:t>Policy Recommendation</w:t>
      </w:r>
      <w:bookmarkEnd w:id="119"/>
      <w:r w:rsidR="003C7FA8">
        <w:rPr>
          <w:rFonts w:ascii="Akzidenz Grotesk BE Regular" w:hAnsi="Akzidenz Grotesk BE Regular"/>
          <w:i/>
        </w:rPr>
        <w:t>s</w:t>
      </w:r>
    </w:p>
    <w:p w:rsidR="00AF1DBD" w:rsidRPr="003F6709" w:rsidRDefault="00AF1DBD" w:rsidP="00AF1DBD">
      <w:pPr>
        <w:jc w:val="both"/>
        <w:rPr>
          <w:rFonts w:ascii="Akzidenz Grotesk BE Regular" w:hAnsi="Akzidenz Grotesk BE Regular"/>
        </w:rPr>
      </w:pPr>
    </w:p>
    <w:p w:rsidR="00FC3849" w:rsidRPr="00A1430A" w:rsidRDefault="00B02CF5" w:rsidP="00FC3849">
      <w:pPr>
        <w:jc w:val="both"/>
        <w:rPr>
          <w:rFonts w:ascii="Akzidenz Grotesk BE Regular" w:hAnsi="Akzidenz Grotesk BE Regular"/>
          <w:b/>
        </w:rPr>
      </w:pPr>
      <w:r w:rsidRPr="003F6709">
        <w:rPr>
          <w:rFonts w:ascii="Akzidenz Grotesk BE Regular" w:hAnsi="Akzidenz Grotesk BE Regular"/>
          <w:b/>
        </w:rPr>
        <w:t xml:space="preserve">The IHRC considers that the work of the Strategic Human Rights Advisory Committee should continue </w:t>
      </w:r>
      <w:r w:rsidRPr="00A1430A">
        <w:rPr>
          <w:rFonts w:ascii="Akzidenz Grotesk BE Regular" w:hAnsi="Akzidenz Grotesk BE Regular"/>
          <w:b/>
        </w:rPr>
        <w:t>and</w:t>
      </w:r>
      <w:r w:rsidR="00D61D70" w:rsidRPr="00A1430A">
        <w:rPr>
          <w:rFonts w:ascii="Akzidenz Grotesk BE Regular" w:hAnsi="Akzidenz Grotesk BE Regular"/>
          <w:b/>
        </w:rPr>
        <w:t xml:space="preserve"> </w:t>
      </w:r>
      <w:r w:rsidR="00FC3849" w:rsidRPr="00A1430A">
        <w:rPr>
          <w:rFonts w:ascii="Akzidenz Grotesk BE Regular" w:hAnsi="Akzidenz Grotesk BE Regular"/>
          <w:b/>
        </w:rPr>
        <w:t xml:space="preserve">that prompt action should be taken to implement the recommendations of the Strategic Human Rights Advisory </w:t>
      </w:r>
      <w:r w:rsidR="003C7FA8">
        <w:rPr>
          <w:rFonts w:ascii="Akzidenz Grotesk BE Regular" w:hAnsi="Akzidenz Grotesk BE Regular"/>
          <w:b/>
        </w:rPr>
        <w:t>Committee</w:t>
      </w:r>
      <w:r w:rsidR="003C7FA8" w:rsidRPr="00A1430A">
        <w:rPr>
          <w:rFonts w:ascii="Akzidenz Grotesk BE Regular" w:hAnsi="Akzidenz Grotesk BE Regular"/>
          <w:b/>
        </w:rPr>
        <w:t xml:space="preserve">’s </w:t>
      </w:r>
      <w:r w:rsidR="00FC3849" w:rsidRPr="00A1430A">
        <w:rPr>
          <w:rFonts w:ascii="Akzidenz Grotesk BE Regular" w:hAnsi="Akzidenz Grotesk BE Regular"/>
          <w:b/>
        </w:rPr>
        <w:t xml:space="preserve">Report. </w:t>
      </w:r>
    </w:p>
    <w:p w:rsidR="00267B2E" w:rsidRPr="003F6709" w:rsidRDefault="00267B2E" w:rsidP="00AF1DBD">
      <w:pPr>
        <w:jc w:val="both"/>
        <w:rPr>
          <w:rFonts w:ascii="Akzidenz Grotesk BE Regular" w:hAnsi="Akzidenz Grotesk BE Regular"/>
        </w:rPr>
      </w:pPr>
    </w:p>
    <w:p w:rsidR="00AF1DBD" w:rsidRPr="003F6709" w:rsidRDefault="00AF1DBD" w:rsidP="00AF1DBD">
      <w:pPr>
        <w:jc w:val="both"/>
        <w:rPr>
          <w:b/>
        </w:rPr>
      </w:pPr>
      <w:r w:rsidRPr="003F6709">
        <w:rPr>
          <w:rFonts w:ascii="Akzidenz Grotesk BE Regular" w:hAnsi="Akzidenz Grotesk BE Regular"/>
          <w:b/>
        </w:rPr>
        <w:t xml:space="preserve">The IHRC endorses the model of a national committee as recommended by the Morris Tribunal to formulate and recommend policy to Garda management in respect of investigative interviewing. The IHRC considers that this model of a national committee could be broadened to </w:t>
      </w:r>
      <w:r w:rsidR="00267B2E" w:rsidRPr="003F6709">
        <w:rPr>
          <w:rFonts w:ascii="Akzidenz Grotesk BE Regular" w:hAnsi="Akzidenz Grotesk BE Regular"/>
          <w:b/>
        </w:rPr>
        <w:t xml:space="preserve">some </w:t>
      </w:r>
      <w:r w:rsidRPr="003F6709">
        <w:rPr>
          <w:rFonts w:ascii="Akzidenz Grotesk BE Regular" w:hAnsi="Akzidenz Grotesk BE Regular"/>
          <w:b/>
        </w:rPr>
        <w:t xml:space="preserve">other aspects of operational policing. </w:t>
      </w:r>
    </w:p>
    <w:p w:rsidR="00AF1DBD" w:rsidRPr="003F6709" w:rsidRDefault="00AF1DBD" w:rsidP="00AF1DBD">
      <w:pPr>
        <w:jc w:val="both"/>
        <w:rPr>
          <w:rFonts w:ascii="Akzidenz Grotesk BE Regular" w:hAnsi="Akzidenz Grotesk BE Regular"/>
          <w:b/>
        </w:rPr>
      </w:pPr>
    </w:p>
    <w:p w:rsidR="00A1350C" w:rsidRPr="003F6709" w:rsidRDefault="00A1350C" w:rsidP="00AF1DBD">
      <w:pPr>
        <w:jc w:val="both"/>
        <w:rPr>
          <w:rFonts w:ascii="Akzidenz Grotesk BE Regular" w:hAnsi="Akzidenz Grotesk BE Regular"/>
          <w:b/>
        </w:rPr>
      </w:pPr>
    </w:p>
    <w:p w:rsidR="00A1350C" w:rsidRPr="003F6709" w:rsidRDefault="00A1350C" w:rsidP="00AF1DBD">
      <w:pPr>
        <w:jc w:val="both"/>
        <w:rPr>
          <w:rFonts w:ascii="Akzidenz Grotesk BE Regular" w:hAnsi="Akzidenz Grotesk BE Regular"/>
          <w:b/>
        </w:rPr>
      </w:pPr>
    </w:p>
    <w:p w:rsidR="00AF1DBD" w:rsidRPr="003F6709" w:rsidRDefault="00AF1DBD" w:rsidP="00BD6344">
      <w:pPr>
        <w:numPr>
          <w:ilvl w:val="0"/>
          <w:numId w:val="36"/>
        </w:numPr>
        <w:jc w:val="both"/>
        <w:outlineLvl w:val="1"/>
        <w:rPr>
          <w:rFonts w:ascii="Akzidenz Grotesk BE Regular" w:hAnsi="Akzidenz Grotesk BE Regular"/>
          <w:b/>
        </w:rPr>
      </w:pPr>
      <w:bookmarkStart w:id="120" w:name="_Toc221598582"/>
      <w:bookmarkStart w:id="121" w:name="_Toc223839146"/>
      <w:r w:rsidRPr="003F6709">
        <w:rPr>
          <w:rFonts w:ascii="Akzidenz Grotesk BE Regular" w:hAnsi="Akzidenz Grotesk BE Regular"/>
          <w:b/>
        </w:rPr>
        <w:t>Human Rights in Training and Development</w:t>
      </w:r>
      <w:bookmarkEnd w:id="120"/>
      <w:bookmarkEnd w:id="121"/>
    </w:p>
    <w:p w:rsidR="00AF1DBD" w:rsidRPr="003F6709" w:rsidRDefault="00AF1DBD" w:rsidP="00AF1DBD">
      <w:pPr>
        <w:jc w:val="both"/>
        <w:rPr>
          <w:rFonts w:ascii="Akzidenz Grotesk BE Regular" w:hAnsi="Akzidenz Grotesk BE Regular"/>
        </w:rPr>
      </w:pPr>
    </w:p>
    <w:p w:rsidR="00AF1DBD" w:rsidRPr="003F6709" w:rsidRDefault="00AF1DBD" w:rsidP="00BD6344">
      <w:pPr>
        <w:numPr>
          <w:ilvl w:val="0"/>
          <w:numId w:val="9"/>
        </w:numPr>
        <w:jc w:val="both"/>
        <w:outlineLvl w:val="2"/>
        <w:rPr>
          <w:rFonts w:ascii="Akzidenz Grotesk BE Regular" w:hAnsi="Akzidenz Grotesk BE Regular"/>
          <w:b/>
        </w:rPr>
      </w:pPr>
      <w:bookmarkStart w:id="122" w:name="_Toc221598583"/>
      <w:bookmarkStart w:id="123" w:name="_Toc223839147"/>
      <w:r w:rsidRPr="003F6709">
        <w:rPr>
          <w:rFonts w:ascii="Akzidenz Grotesk BE Regular" w:hAnsi="Akzidenz Grotesk BE Regular"/>
          <w:b/>
        </w:rPr>
        <w:t>International Law and Best Practice</w:t>
      </w:r>
      <w:bookmarkEnd w:id="122"/>
      <w:bookmarkEnd w:id="123"/>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ECHR, the ICCPR and UNCAT place a positive obligation on the State proactively </w:t>
      </w:r>
      <w:r w:rsidR="00076367" w:rsidRPr="003F6709">
        <w:rPr>
          <w:rFonts w:ascii="Akzidenz Grotesk BE Regular" w:hAnsi="Akzidenz Grotesk BE Regular"/>
        </w:rPr>
        <w:t xml:space="preserve">to </w:t>
      </w:r>
      <w:r w:rsidRPr="003F6709">
        <w:rPr>
          <w:rFonts w:ascii="Akzidenz Grotesk BE Regular" w:hAnsi="Akzidenz Grotesk BE Regular"/>
        </w:rPr>
        <w:t>prevent human rights violations from occurring.</w:t>
      </w:r>
      <w:r w:rsidRPr="003F6709">
        <w:rPr>
          <w:rStyle w:val="FootnoteReference"/>
          <w:rFonts w:ascii="Akzidenz Grotesk BE Regular" w:hAnsi="Akzidenz Grotesk BE Regular"/>
        </w:rPr>
        <w:footnoteReference w:id="158"/>
      </w:r>
      <w:r w:rsidRPr="003F6709">
        <w:rPr>
          <w:rFonts w:ascii="Akzidenz Grotesk BE Regular" w:hAnsi="Akzidenz Grotesk BE Regular"/>
        </w:rPr>
        <w:t xml:space="preserve"> Appropriate training and instruction of law enforcement officials in human rights is considered to be an effective preventive measure in compliance with this obligation.</w:t>
      </w:r>
      <w:r w:rsidRPr="003F6709">
        <w:rPr>
          <w:rStyle w:val="FootnoteReference"/>
          <w:rFonts w:ascii="Akzidenz Grotesk BE Regular" w:hAnsi="Akzidenz Grotesk BE Regular"/>
        </w:rPr>
        <w:footnoteReference w:id="159"/>
      </w:r>
      <w:r w:rsidRPr="003F6709">
        <w:rPr>
          <w:rFonts w:ascii="Akzidenz Grotesk BE Regular" w:hAnsi="Akzidenz Grotesk BE Regular"/>
        </w:rPr>
        <w:t xml:space="preserve"> Indeed, international human rights law expressly provides that “[l]aw enforcement officials should receive intensive training to ensure that in the performance of their duties they respect as well as protect human dignity and maintain and uphold the human rights of all persons without distinction as to race, colour or national or ethnic origin</w:t>
      </w:r>
      <w:r w:rsidR="000D0A2A">
        <w:rPr>
          <w:rFonts w:ascii="Akzidenz Grotesk BE Regular" w:hAnsi="Akzidenz Grotesk BE Regular"/>
        </w:rPr>
        <w:t>”</w:t>
      </w:r>
      <w:r w:rsidRPr="000D0A2A">
        <w:rPr>
          <w:rFonts w:ascii="Akzidenz Grotesk BE Regular" w:hAnsi="Akzidenz Grotesk BE Regular"/>
        </w:rPr>
        <w:t>.</w:t>
      </w:r>
      <w:r w:rsidRPr="003F6709">
        <w:rPr>
          <w:rStyle w:val="FootnoteReference"/>
          <w:rFonts w:ascii="Akzidenz Grotesk BE Regular" w:hAnsi="Akzidenz Grotesk BE Regular"/>
        </w:rPr>
        <w:footnoteReference w:id="160"/>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European Code of Police Ethics embraces the concept that police training should be based on the values of democracy, the rule of law and the protection of human rights.</w:t>
      </w:r>
      <w:r w:rsidRPr="003F6709">
        <w:rPr>
          <w:rStyle w:val="FootnoteReference"/>
          <w:rFonts w:ascii="Akzidenz Grotesk BE Regular" w:hAnsi="Akzidenz Grotesk BE Regular"/>
        </w:rPr>
        <w:footnoteReference w:id="161"/>
      </w:r>
      <w:r w:rsidRPr="003F6709">
        <w:rPr>
          <w:rFonts w:ascii="Akzidenz Grotesk BE Regular" w:hAnsi="Akzidenz Grotesk BE Regular"/>
        </w:rPr>
        <w:t xml:space="preserve"> The European Code identifies a number of fundamental principles which should underpin the training of police personnel, including the principle of openness and transparency in the training of staff and the principle that initial recruit training should be followed by regular in-service training.</w:t>
      </w:r>
      <w:r w:rsidRPr="003F6709">
        <w:rPr>
          <w:rStyle w:val="FootnoteReference"/>
          <w:rFonts w:ascii="Akzidenz Grotesk BE Regular" w:hAnsi="Akzidenz Grotesk BE Regular"/>
        </w:rPr>
        <w:footnoteReference w:id="162"/>
      </w:r>
      <w:r w:rsidRPr="003F6709">
        <w:rPr>
          <w:rFonts w:ascii="Akzidenz Grotesk BE Regular" w:hAnsi="Akzidenz Grotesk BE Regular"/>
        </w:rPr>
        <w:t xml:space="preserve"> The Code singles out aspects of training that it considers to be of crucial importance; it highlights the importance of training on the use of force and its limits, with particular reference to the ECHR, and the importance of training on the need to challenge and combat racism and xenophobia.</w:t>
      </w:r>
      <w:r w:rsidRPr="003F6709">
        <w:rPr>
          <w:rStyle w:val="FootnoteReference"/>
          <w:rFonts w:ascii="Akzidenz Grotesk BE Regular" w:hAnsi="Akzidenz Grotesk BE Regular"/>
        </w:rPr>
        <w:footnoteReference w:id="163"/>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rPr>
        <w:t>Likewise, the Patten Report considered the training, education and development of police officers to be of critical importance in achieving the human rights based objectives central to the Patten Report.</w:t>
      </w:r>
      <w:r w:rsidRPr="003F6709">
        <w:rPr>
          <w:rStyle w:val="FootnoteReference"/>
          <w:rFonts w:ascii="Akzidenz Grotesk BE Regular" w:hAnsi="Akzidenz Grotesk BE Regular"/>
        </w:rPr>
        <w:footnoteReference w:id="164"/>
      </w:r>
      <w:r w:rsidRPr="003F6709">
        <w:rPr>
          <w:rFonts w:ascii="Akzidenz Grotesk BE Regular" w:hAnsi="Akzidenz Grotesk BE Regular"/>
        </w:rPr>
        <w:t xml:space="preserve"> The Patten Report emphasised the importance of providing human rights based training to all members of the police service, at both the recruit and in-service training levels.</w:t>
      </w:r>
      <w:r w:rsidRPr="003F6709">
        <w:rPr>
          <w:rStyle w:val="FootnoteReference"/>
          <w:rFonts w:ascii="Akzidenz Grotesk BE Regular" w:hAnsi="Akzidenz Grotesk BE Regular"/>
        </w:rPr>
        <w:footnoteReference w:id="165"/>
      </w:r>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b/>
        </w:rPr>
      </w:pPr>
    </w:p>
    <w:p w:rsidR="00AF1DBD" w:rsidRPr="003F6709" w:rsidRDefault="00AF1DBD" w:rsidP="00BD6344">
      <w:pPr>
        <w:numPr>
          <w:ilvl w:val="0"/>
          <w:numId w:val="9"/>
        </w:numPr>
        <w:jc w:val="both"/>
        <w:outlineLvl w:val="2"/>
        <w:rPr>
          <w:rFonts w:ascii="Akzidenz Grotesk BE Regular" w:hAnsi="Akzidenz Grotesk BE Regular"/>
          <w:b/>
        </w:rPr>
      </w:pPr>
      <w:bookmarkStart w:id="124" w:name="_Toc221598584"/>
      <w:bookmarkStart w:id="125" w:name="_Toc223839148"/>
      <w:r w:rsidRPr="003F6709">
        <w:rPr>
          <w:rFonts w:ascii="Akzidenz Grotesk BE Regular" w:hAnsi="Akzidenz Grotesk BE Regular"/>
          <w:b/>
        </w:rPr>
        <w:t>Human Rights in the Training and Development of An Garda Síochána</w:t>
      </w:r>
      <w:bookmarkEnd w:id="124"/>
      <w:bookmarkEnd w:id="125"/>
    </w:p>
    <w:p w:rsidR="00AF1DBD" w:rsidRPr="003F6709" w:rsidRDefault="00AF1DBD" w:rsidP="00AF1DBD">
      <w:pPr>
        <w:jc w:val="both"/>
        <w:rPr>
          <w:rFonts w:ascii="Akzidenz Grotesk BE Regular" w:hAnsi="Akzidenz Grotesk BE Regular"/>
          <w:i/>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Over the past decade progress has been made in improving and developing the training programmes in An Garda Síochána. From a human rights perspective, the IHRC welcomes the training and education initiatives introduced that seek to promote respect and protection of human rights. Indeed, there is a commitment in </w:t>
      </w:r>
      <w:smartTag w:uri="urn:schemas-microsoft-com:office:smarttags" w:element="place">
        <w:smartTag w:uri="urn:schemas-microsoft-com:office:smarttags" w:element="PlaceName">
          <w:r w:rsidRPr="003F6709">
            <w:rPr>
              <w:rFonts w:ascii="Akzidenz Grotesk BE Regular" w:hAnsi="Akzidenz Grotesk BE Regular"/>
            </w:rPr>
            <w:t>Templemore</w:t>
          </w:r>
        </w:smartTag>
        <w:r w:rsidRPr="003F6709">
          <w:rPr>
            <w:rFonts w:ascii="Akzidenz Grotesk BE Regular" w:hAnsi="Akzidenz Grotesk BE Regular"/>
          </w:rPr>
          <w:t xml:space="preserve"> </w:t>
        </w:r>
        <w:smartTag w:uri="urn:schemas-microsoft-com:office:smarttags" w:element="PlaceName">
          <w:r w:rsidRPr="003F6709">
            <w:rPr>
              <w:rFonts w:ascii="Akzidenz Grotesk BE Regular" w:hAnsi="Akzidenz Grotesk BE Regular"/>
            </w:rPr>
            <w:t>Garda</w:t>
          </w:r>
        </w:smartTag>
        <w:r w:rsidRPr="003F6709">
          <w:rPr>
            <w:rFonts w:ascii="Akzidenz Grotesk BE Regular" w:hAnsi="Akzidenz Grotesk BE Regular"/>
          </w:rPr>
          <w:t xml:space="preserve"> </w:t>
        </w:r>
        <w:smartTag w:uri="urn:schemas-microsoft-com:office:smarttags" w:element="PlaceType">
          <w:r w:rsidRPr="003F6709">
            <w:rPr>
              <w:rFonts w:ascii="Akzidenz Grotesk BE Regular" w:hAnsi="Akzidenz Grotesk BE Regular"/>
            </w:rPr>
            <w:t>College</w:t>
          </w:r>
        </w:smartTag>
      </w:smartTag>
      <w:r w:rsidRPr="003F6709">
        <w:rPr>
          <w:rFonts w:ascii="Akzidenz Grotesk BE Regular" w:hAnsi="Akzidenz Grotesk BE Regular"/>
        </w:rPr>
        <w:t xml:space="preserve"> to integrate human rights awareness in all their courses.</w:t>
      </w:r>
      <w:r w:rsidRPr="003F6709">
        <w:rPr>
          <w:rStyle w:val="FootnoteReference"/>
          <w:rFonts w:ascii="Akzidenz Grotesk BE Regular" w:hAnsi="Akzidenz Grotesk BE Regular"/>
        </w:rPr>
        <w:footnoteReference w:id="166"/>
      </w:r>
      <w:r w:rsidRPr="003F6709">
        <w:rPr>
          <w:rFonts w:ascii="Akzidenz Grotesk BE Regular" w:hAnsi="Akzidenz Grotesk BE Regular"/>
        </w:rPr>
        <w:t xml:space="preserve"> However, progress in this area is difficult to assess without access to </w:t>
      </w:r>
      <w:r w:rsidR="00881D89">
        <w:rPr>
          <w:rFonts w:ascii="Akzidenz Grotesk BE Regular" w:hAnsi="Akzidenz Grotesk BE Regular"/>
        </w:rPr>
        <w:t xml:space="preserve">information relating to </w:t>
      </w:r>
      <w:r w:rsidRPr="003F6709">
        <w:rPr>
          <w:rFonts w:ascii="Akzidenz Grotesk BE Regular" w:hAnsi="Akzidenz Grotesk BE Regular"/>
        </w:rPr>
        <w:t xml:space="preserve">the </w:t>
      </w:r>
      <w:smartTag w:uri="urn:schemas-microsoft-com:office:smarttags" w:element="place">
        <w:smartTag w:uri="urn:schemas-microsoft-com:office:smarttags" w:element="PlaceName">
          <w:r w:rsidRPr="003F6709">
            <w:rPr>
              <w:rFonts w:ascii="Akzidenz Grotesk BE Regular" w:hAnsi="Akzidenz Grotesk BE Regular"/>
            </w:rPr>
            <w:t>Garda</w:t>
          </w:r>
        </w:smartTag>
        <w:r w:rsidRPr="003F6709">
          <w:rPr>
            <w:rFonts w:ascii="Akzidenz Grotesk BE Regular" w:hAnsi="Akzidenz Grotesk BE Regular"/>
          </w:rPr>
          <w:t xml:space="preserve"> </w:t>
        </w:r>
        <w:smartTag w:uri="urn:schemas-microsoft-com:office:smarttags" w:element="PlaceType">
          <w:r w:rsidRPr="003F6709">
            <w:rPr>
              <w:rFonts w:ascii="Akzidenz Grotesk BE Regular" w:hAnsi="Akzidenz Grotesk BE Regular"/>
            </w:rPr>
            <w:t>College</w:t>
          </w:r>
        </w:smartTag>
      </w:smartTag>
      <w:r w:rsidRPr="003F6709">
        <w:rPr>
          <w:rFonts w:ascii="Akzidenz Grotesk BE Regular" w:hAnsi="Akzidenz Grotesk BE Regular"/>
        </w:rPr>
        <w:t xml:space="preserve"> curricula</w:t>
      </w:r>
      <w:r w:rsidR="000B69CC" w:rsidRPr="003F6709">
        <w:rPr>
          <w:rFonts w:ascii="Akzidenz Grotesk BE Regular" w:hAnsi="Akzidenz Grotesk BE Regular"/>
        </w:rPr>
        <w:t xml:space="preserve"> and information on learning outcomes</w:t>
      </w:r>
      <w:r w:rsidRPr="003F6709">
        <w:rPr>
          <w:rFonts w:ascii="Akzidenz Grotesk BE Regular" w:hAnsi="Akzidenz Grotesk BE Regular"/>
        </w:rPr>
        <w:t>.</w:t>
      </w:r>
      <w:r w:rsidR="003C56EE" w:rsidRPr="003F6709">
        <w:rPr>
          <w:rStyle w:val="FootnoteReference"/>
          <w:rFonts w:ascii="Akzidenz Grotesk BE Regular" w:hAnsi="Akzidenz Grotesk BE Regular"/>
        </w:rPr>
        <w:footnoteReference w:id="167"/>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most recent Status Report on the implementation of the Garda</w:t>
      </w:r>
      <w:r w:rsidR="00881D89">
        <w:rPr>
          <w:rFonts w:ascii="Akzidenz Grotesk BE Regular" w:hAnsi="Akzidenz Grotesk BE Regular"/>
        </w:rPr>
        <w:t xml:space="preserve"> Human Rights</w:t>
      </w:r>
      <w:r w:rsidRPr="003F6709">
        <w:rPr>
          <w:rFonts w:ascii="Akzidenz Grotesk BE Regular" w:hAnsi="Akzidenz Grotesk BE Regular"/>
        </w:rPr>
        <w:t xml:space="preserve"> Action Plan provides some indication of the measures introduced to provide diversity and human rights awareness traini</w:t>
      </w:r>
      <w:r w:rsidR="00DB0020" w:rsidRPr="003F6709">
        <w:rPr>
          <w:rFonts w:ascii="Akzidenz Grotesk BE Regular" w:hAnsi="Akzidenz Grotesk BE Regular"/>
        </w:rPr>
        <w:t>ng to all members of the Gardaí</w:t>
      </w:r>
      <w:r w:rsidRPr="003F6709">
        <w:rPr>
          <w:rFonts w:ascii="Akzidenz Grotesk BE Regular" w:hAnsi="Akzidenz Grotesk BE Regular"/>
        </w:rPr>
        <w:t xml:space="preserve"> in compliance with the recommendations of the Ionann Report.</w:t>
      </w:r>
      <w:r w:rsidRPr="003F6709">
        <w:rPr>
          <w:rStyle w:val="FootnoteReference"/>
          <w:rFonts w:ascii="Akzidenz Grotesk BE Regular" w:hAnsi="Akzidenz Grotesk BE Regular"/>
        </w:rPr>
        <w:footnoteReference w:id="168"/>
      </w:r>
      <w:r w:rsidRPr="003F6709">
        <w:rPr>
          <w:rFonts w:ascii="Akzidenz Grotesk BE Regular" w:hAnsi="Akzidenz Grotesk BE Regular"/>
        </w:rPr>
        <w:t xml:space="preserve"> These initiatives include: a comprehensive training programme for immigration staff on human rights, diversity and refugee law; a ‘Diversity Works’ one day training programme for delivery by Continuous Professional Trainers, with the objective to deliver it to all Garda staff during 2007 and 2008; the delivery of a training programme with a strong human rights focus to senior managers of Commissioner and Chief Superintendant rank</w:t>
      </w:r>
      <w:r w:rsidR="00076367" w:rsidRPr="003F6709">
        <w:rPr>
          <w:rFonts w:ascii="Akzidenz Grotesk BE Regular" w:hAnsi="Akzidenz Grotesk BE Regular"/>
        </w:rPr>
        <w:t xml:space="preserve"> </w:t>
      </w:r>
      <w:r w:rsidR="00B02CF5" w:rsidRPr="003F6709">
        <w:rPr>
          <w:rFonts w:ascii="Akzidenz Grotesk BE Regular" w:hAnsi="Akzidenz Grotesk BE Regular"/>
        </w:rPr>
        <w:t>–</w:t>
      </w:r>
      <w:r w:rsidR="00076367" w:rsidRPr="003F6709">
        <w:rPr>
          <w:rFonts w:ascii="Akzidenz Grotesk BE Regular" w:hAnsi="Akzidenz Grotesk BE Regular"/>
        </w:rPr>
        <w:t xml:space="preserve"> </w:t>
      </w:r>
      <w:r w:rsidR="00B02CF5" w:rsidRPr="003F6709">
        <w:rPr>
          <w:rFonts w:ascii="Akzidenz Grotesk BE Regular" w:hAnsi="Akzidenz Grotesk BE Regular"/>
        </w:rPr>
        <w:t xml:space="preserve">with an expectation </w:t>
      </w:r>
      <w:r w:rsidRPr="003F6709">
        <w:rPr>
          <w:rFonts w:ascii="Akzidenz Grotesk BE Regular" w:hAnsi="Akzidenz Grotesk BE Regular"/>
        </w:rPr>
        <w:t>that this programme will be rolled out nationwide in 2008; and the inclusion of content on human rights issues in the Sergeants</w:t>
      </w:r>
      <w:r w:rsidR="00C1033B">
        <w:rPr>
          <w:rFonts w:ascii="Akzidenz Grotesk BE Regular" w:hAnsi="Akzidenz Grotesk BE Regular"/>
        </w:rPr>
        <w:t>’</w:t>
      </w:r>
      <w:r w:rsidRPr="003F6709">
        <w:rPr>
          <w:rFonts w:ascii="Akzidenz Grotesk BE Regular" w:hAnsi="Akzidenz Grotesk BE Regular"/>
        </w:rPr>
        <w:t xml:space="preserve"> and Inspectors</w:t>
      </w:r>
      <w:r w:rsidR="00C1033B">
        <w:rPr>
          <w:rFonts w:ascii="Akzidenz Grotesk BE Regular" w:hAnsi="Akzidenz Grotesk BE Regular"/>
        </w:rPr>
        <w:t>’</w:t>
      </w:r>
      <w:r w:rsidRPr="003F6709">
        <w:rPr>
          <w:rFonts w:ascii="Akzidenz Grotesk BE Regular" w:hAnsi="Akzidenz Grotesk BE Regular"/>
        </w:rPr>
        <w:t xml:space="preserve"> promotion examinations.</w:t>
      </w:r>
      <w:r w:rsidRPr="003F6709">
        <w:rPr>
          <w:rStyle w:val="FootnoteReference"/>
          <w:rFonts w:ascii="Akzidenz Grotesk BE Regular" w:hAnsi="Akzidenz Grotesk BE Regular"/>
        </w:rPr>
        <w:footnoteReference w:id="169"/>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0B69CC"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While the reported progress is commendable, the extent to which human rights training </w:t>
      </w:r>
      <w:r w:rsidR="000B69CC" w:rsidRPr="003F6709">
        <w:rPr>
          <w:rFonts w:ascii="Akzidenz Grotesk BE Regular" w:hAnsi="Akzidenz Grotesk BE Regular"/>
        </w:rPr>
        <w:t xml:space="preserve">and human rights </w:t>
      </w:r>
      <w:r w:rsidR="000B69CC" w:rsidRPr="003F6709">
        <w:rPr>
          <w:rFonts w:ascii="Akzidenz Grotesk BE Regular" w:hAnsi="Akzidenz Grotesk BE Regular"/>
          <w:i/>
        </w:rPr>
        <w:t>based</w:t>
      </w:r>
      <w:r w:rsidR="000B69CC" w:rsidRPr="003F6709">
        <w:rPr>
          <w:rFonts w:ascii="Akzidenz Grotesk BE Regular" w:hAnsi="Akzidenz Grotesk BE Regular"/>
        </w:rPr>
        <w:t xml:space="preserve"> training have</w:t>
      </w:r>
      <w:r w:rsidRPr="003F6709">
        <w:rPr>
          <w:rFonts w:ascii="Akzidenz Grotesk BE Regular" w:hAnsi="Akzidenz Grotesk BE Regular"/>
        </w:rPr>
        <w:t xml:space="preserve"> been delivered is difficult to assess</w:t>
      </w:r>
      <w:r w:rsidR="00076367" w:rsidRPr="003F6709">
        <w:rPr>
          <w:rFonts w:ascii="Akzidenz Grotesk BE Regular" w:hAnsi="Akzidenz Grotesk BE Regular"/>
        </w:rPr>
        <w:t xml:space="preserve"> fully</w:t>
      </w:r>
      <w:r w:rsidRPr="003F6709">
        <w:rPr>
          <w:rFonts w:ascii="Akzidenz Grotesk BE Regular" w:hAnsi="Akzidenz Grotesk BE Regular"/>
        </w:rPr>
        <w:t xml:space="preserve">. The information available in the most recent Status Report suggests that progress in integrating human rights in Garda training and development is currently on somewhat of an </w:t>
      </w:r>
      <w:r w:rsidRPr="003C7FA8">
        <w:rPr>
          <w:rFonts w:ascii="Akzidenz Grotesk BE Regular" w:hAnsi="Akzidenz Grotesk BE Regular"/>
          <w:i/>
        </w:rPr>
        <w:t>ad-hoc</w:t>
      </w:r>
      <w:r w:rsidRPr="003F6709">
        <w:rPr>
          <w:rFonts w:ascii="Akzidenz Grotesk BE Regular" w:hAnsi="Akzidenz Grotesk BE Regular"/>
        </w:rPr>
        <w:t xml:space="preserve"> basis. The IHRC was pleased to learn, however, that the Human Rights Office has prepared a ‘Training Strategy for Human Rights and Diversity’ for inculcating human rights across Garda training programmes. The strategy provides the template in accordance with which all human rights and diversity training programmes must be developed.</w:t>
      </w:r>
      <w:r w:rsidRPr="003F6709">
        <w:rPr>
          <w:rStyle w:val="FootnoteReference"/>
          <w:rFonts w:ascii="Akzidenz Grotesk BE Regular" w:hAnsi="Akzidenz Grotesk BE Regular"/>
        </w:rPr>
        <w:footnoteReference w:id="170"/>
      </w:r>
      <w:r w:rsidRPr="003F6709">
        <w:rPr>
          <w:rFonts w:ascii="Akzidenz Grotesk BE Regular" w:hAnsi="Akzidenz Grotesk BE Regular"/>
        </w:rPr>
        <w:t xml:space="preserve"> However, it is not clear, as of yet, to what extent this strategy has been implemente</w:t>
      </w:r>
      <w:r w:rsidR="002966C4" w:rsidRPr="003F6709">
        <w:rPr>
          <w:rFonts w:ascii="Akzidenz Grotesk BE Regular" w:hAnsi="Akzidenz Grotesk BE Regular"/>
        </w:rPr>
        <w:t>d.</w:t>
      </w:r>
      <w:r w:rsidR="005211AA" w:rsidRPr="003F6709">
        <w:rPr>
          <w:rFonts w:ascii="Akzidenz Grotesk BE Regular" w:hAnsi="Akzidenz Grotesk BE Regular"/>
        </w:rPr>
        <w:t xml:space="preserve"> The IHRC welcomes the role of the Strategic Human Rights Advisory Committee in assessing how human rights compliance can best be progressed through the training of An Garda Síochána. </w:t>
      </w:r>
      <w:r w:rsidR="000B69CC" w:rsidRPr="003F6709">
        <w:rPr>
          <w:rFonts w:ascii="Akzidenz Grotesk BE Regular" w:hAnsi="Akzidenz Grotesk BE Regular"/>
        </w:rPr>
        <w:t>The IHRC looks forward to further progressing the work of SHRAC in this area.</w:t>
      </w:r>
    </w:p>
    <w:p w:rsidR="00DF1EE4" w:rsidRPr="003F6709" w:rsidRDefault="00DF1EE4"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IHRC considers it essential that human rights education is integrated into all aspects of training and professional development of the Garda organisation. In this context, </w:t>
      </w:r>
      <w:r w:rsidR="00603E5A" w:rsidRPr="003F6709">
        <w:rPr>
          <w:rFonts w:ascii="Akzidenz Grotesk BE Regular" w:hAnsi="Akzidenz Grotesk BE Regular"/>
        </w:rPr>
        <w:t xml:space="preserve">the IHRC recalls </w:t>
      </w:r>
      <w:r w:rsidRPr="003F6709">
        <w:rPr>
          <w:rFonts w:ascii="Akzidenz Grotesk BE Regular" w:hAnsi="Akzidenz Grotesk BE Regular"/>
        </w:rPr>
        <w:t>the previous recommendation of the Garda Síochána Inspectorate, which emphasised the importance of effectively communicating Garda values so that all employees know them, embrace them and put them into effect in their daily work.</w:t>
      </w:r>
      <w:r w:rsidRPr="003F6709">
        <w:rPr>
          <w:rStyle w:val="FootnoteReference"/>
          <w:rFonts w:ascii="Akzidenz Grotesk BE Regular" w:hAnsi="Akzidenz Grotesk BE Regular"/>
        </w:rPr>
        <w:footnoteReference w:id="171"/>
      </w:r>
      <w:r w:rsidRPr="003F6709">
        <w:rPr>
          <w:rFonts w:ascii="Akzidenz Grotesk BE Regular" w:hAnsi="Akzidenz Grotesk BE Regular"/>
        </w:rPr>
        <w:t xml:space="preserve"> The Garda Inspectorate considered that “respect, courtesy, integrity and human rights” neatly summed up the most important organisational values.</w:t>
      </w:r>
      <w:r w:rsidRPr="003F6709">
        <w:rPr>
          <w:rStyle w:val="FootnoteReference"/>
          <w:rFonts w:ascii="Akzidenz Grotesk BE Regular" w:hAnsi="Akzidenz Grotesk BE Regular"/>
        </w:rPr>
        <w:footnoteReference w:id="172"/>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IHRC also welcomes the Garda Commissioner’s initiative to establish a Training Review Group with external representation to review all training in An Garda Síochána.</w:t>
      </w:r>
      <w:r w:rsidR="00005B6B" w:rsidRPr="003F6709">
        <w:rPr>
          <w:rStyle w:val="FootnoteReference"/>
          <w:rFonts w:ascii="Akzidenz Grotesk BE Regular" w:hAnsi="Akzidenz Grotesk BE Regular"/>
        </w:rPr>
        <w:footnoteReference w:id="173"/>
      </w:r>
      <w:r w:rsidRPr="003F6709">
        <w:rPr>
          <w:rFonts w:ascii="Akzidenz Grotesk BE Regular" w:hAnsi="Akzidenz Grotesk BE Regular"/>
        </w:rPr>
        <w:t xml:space="preserve"> The IHRC considers that this is a timely opportunity to place human rights at the core of all aspects of training and professional development in An Garda Síochána. </w:t>
      </w:r>
      <w:r w:rsidRPr="003F6709" w:rsidDel="00E5015D">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IHRC considers that the reform process in Garda training and development should be underpinned by the principles of transparency and openness. As noted above, the European Code of Ethics emphasises the importance of transparency in the training of police personnel. The IHRC considers that, in particular, </w:t>
      </w:r>
      <w:r w:rsidR="00881D89">
        <w:rPr>
          <w:rFonts w:ascii="Akzidenz Grotesk BE Regular" w:hAnsi="Akzidenz Grotesk BE Regular"/>
        </w:rPr>
        <w:t xml:space="preserve">information relating to </w:t>
      </w:r>
      <w:r w:rsidRPr="003F6709">
        <w:rPr>
          <w:rFonts w:ascii="Akzidenz Grotesk BE Regular" w:hAnsi="Akzidenz Grotesk BE Regular"/>
        </w:rPr>
        <w:t xml:space="preserve">teaching materials and the curricula in the </w:t>
      </w:r>
      <w:smartTag w:uri="urn:schemas-microsoft-com:office:smarttags" w:element="place">
        <w:smartTag w:uri="urn:schemas-microsoft-com:office:smarttags" w:element="PlaceName">
          <w:r w:rsidRPr="003F6709">
            <w:rPr>
              <w:rFonts w:ascii="Akzidenz Grotesk BE Regular" w:hAnsi="Akzidenz Grotesk BE Regular"/>
            </w:rPr>
            <w:t>Garda</w:t>
          </w:r>
        </w:smartTag>
        <w:r w:rsidRPr="003F6709">
          <w:rPr>
            <w:rFonts w:ascii="Akzidenz Grotesk BE Regular" w:hAnsi="Akzidenz Grotesk BE Regular"/>
          </w:rPr>
          <w:t xml:space="preserve"> </w:t>
        </w:r>
        <w:smartTag w:uri="urn:schemas-microsoft-com:office:smarttags" w:element="PlaceName">
          <w:r w:rsidRPr="003F6709">
            <w:rPr>
              <w:rFonts w:ascii="Akzidenz Grotesk BE Regular" w:hAnsi="Akzidenz Grotesk BE Regular"/>
            </w:rPr>
            <w:t>Training</w:t>
          </w:r>
        </w:smartTag>
        <w:r w:rsidRPr="003F6709">
          <w:rPr>
            <w:rFonts w:ascii="Akzidenz Grotesk BE Regular" w:hAnsi="Akzidenz Grotesk BE Regular"/>
          </w:rPr>
          <w:t xml:space="preserve"> </w:t>
        </w:r>
        <w:smartTag w:uri="urn:schemas-microsoft-com:office:smarttags" w:element="PlaceType">
          <w:r w:rsidRPr="003F6709">
            <w:rPr>
              <w:rFonts w:ascii="Akzidenz Grotesk BE Regular" w:hAnsi="Akzidenz Grotesk BE Regular"/>
            </w:rPr>
            <w:t>College</w:t>
          </w:r>
        </w:smartTag>
      </w:smartTag>
      <w:r w:rsidRPr="003F6709">
        <w:rPr>
          <w:rFonts w:ascii="Akzidenz Grotesk BE Regular" w:hAnsi="Akzidenz Grotesk BE Regular"/>
        </w:rPr>
        <w:t xml:space="preserve"> should be </w:t>
      </w:r>
      <w:r w:rsidR="00052447" w:rsidRPr="003F6709">
        <w:rPr>
          <w:rFonts w:ascii="Akzidenz Grotesk BE Regular" w:hAnsi="Akzidenz Grotesk BE Regular"/>
        </w:rPr>
        <w:t>appropiately</w:t>
      </w:r>
      <w:r w:rsidRPr="003F6709">
        <w:rPr>
          <w:rFonts w:ascii="Akzidenz Grotesk BE Regular" w:hAnsi="Akzidenz Grotesk BE Regular"/>
        </w:rPr>
        <w:t xml:space="preserve"> accessible.</w:t>
      </w:r>
      <w:r w:rsidRPr="003F6709">
        <w:rPr>
          <w:rStyle w:val="FootnoteReference"/>
          <w:rFonts w:ascii="Akzidenz Grotesk BE Regular" w:hAnsi="Akzidenz Grotesk BE Regular"/>
        </w:rPr>
        <w:footnoteReference w:id="174"/>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In the view of the IHRC, all aspects of Garda training and development, including the delivery of training, should be human rights proofed as a means of effectively integrating human rights standards within An Garda Síochána. Again, the IHRC reiterates the view that the retention of adequate human rights expertise, whether in-house or on a contract for services, would be essential to ensure proper human rights proofing of Garda training</w:t>
      </w:r>
      <w:r w:rsidR="000B69CC" w:rsidRPr="003F6709">
        <w:rPr>
          <w:rFonts w:ascii="Akzidenz Grotesk BE Regular" w:hAnsi="Akzidenz Grotesk BE Regular"/>
        </w:rPr>
        <w:t>, both as regards course content and actual course delivery and learning outcomes</w:t>
      </w:r>
      <w:r w:rsidRPr="003F6709">
        <w:rPr>
          <w:rFonts w:ascii="Akzidenz Grotesk BE Regular" w:hAnsi="Akzidenz Grotesk BE Regular"/>
        </w:rPr>
        <w:t>.</w:t>
      </w:r>
      <w:r w:rsidRPr="003F6709">
        <w:rPr>
          <w:rStyle w:val="FootnoteReference"/>
          <w:rFonts w:ascii="Akzidenz Grotesk BE Regular" w:hAnsi="Akzidenz Grotesk BE Regular"/>
        </w:rPr>
        <w:footnoteReference w:id="175"/>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It was noted in the Third Report of the Garda Síochána Inspectorate that a concern has been expressed by members of various ranks and in meetings with the representative associations that consistent, valuable in-service training is lacking.</w:t>
      </w:r>
      <w:r w:rsidRPr="003F6709">
        <w:rPr>
          <w:rStyle w:val="FootnoteReference"/>
          <w:rFonts w:ascii="Akzidenz Grotesk BE Regular" w:hAnsi="Akzidenz Grotesk BE Regular"/>
          <w:color w:val="000000"/>
        </w:rPr>
        <w:footnoteReference w:id="176"/>
      </w:r>
      <w:r w:rsidRPr="003F6709">
        <w:rPr>
          <w:rFonts w:ascii="Akzidenz Grotesk BE Regular" w:hAnsi="Akzidenz Grotesk BE Regular"/>
          <w:color w:val="000000"/>
        </w:rPr>
        <w:t xml:space="preserve"> The Garda Síochána Inspectorate recommends that there should be a continual professional development (CPD) programme in place for each rank and civilian grade in the organisation.</w:t>
      </w:r>
      <w:r w:rsidRPr="003F6709">
        <w:rPr>
          <w:rStyle w:val="FootnoteReference"/>
          <w:rFonts w:ascii="Akzidenz Grotesk BE Regular" w:hAnsi="Akzidenz Grotesk BE Regular"/>
          <w:color w:val="000000"/>
        </w:rPr>
        <w:footnoteReference w:id="177"/>
      </w:r>
      <w:r w:rsidRPr="003F6709">
        <w:rPr>
          <w:rFonts w:ascii="Akzidenz Grotesk BE Regular" w:hAnsi="Akzidenz Grotesk BE Regular"/>
          <w:color w:val="000000"/>
        </w:rPr>
        <w:t xml:space="preserve"> It is widely acknowledged in the public and private sector that up-skilling on a regular basis through participation in CPD programmes is of primary importance.</w:t>
      </w:r>
      <w:r w:rsidR="008834F3" w:rsidRPr="003F6709">
        <w:rPr>
          <w:rStyle w:val="FootnoteReference"/>
          <w:rFonts w:ascii="Akzidenz Grotesk BE Regular" w:hAnsi="Akzidenz Grotesk BE Regular"/>
          <w:color w:val="000000"/>
        </w:rPr>
        <w:footnoteReference w:id="178"/>
      </w:r>
      <w:r w:rsidRPr="003F6709">
        <w:rPr>
          <w:rFonts w:ascii="Akzidenz Grotesk BE Regular" w:hAnsi="Akzidenz Grotesk BE Regular"/>
          <w:color w:val="000000"/>
        </w:rPr>
        <w:t xml:space="preserve"> In highlighting the importance of revamping the current CPD programmes in An Garda Síochána, the </w:t>
      </w:r>
      <w:r w:rsidR="00CC5DC8" w:rsidRPr="003F6709">
        <w:rPr>
          <w:rFonts w:ascii="Akzidenz Grotesk BE Regular" w:hAnsi="Akzidenz Grotesk BE Regular"/>
          <w:color w:val="000000"/>
        </w:rPr>
        <w:t>Walsh Study</w:t>
      </w:r>
      <w:r w:rsidRPr="003F6709">
        <w:rPr>
          <w:rFonts w:ascii="Akzidenz Grotesk BE Regular" w:hAnsi="Akzidenz Grotesk BE Regular"/>
          <w:color w:val="000000"/>
        </w:rPr>
        <w:t xml:space="preserve"> notes that “the value of human rights based training for new recruits will be severely undermined if it is not </w:t>
      </w:r>
      <w:r w:rsidR="00333EF7" w:rsidRPr="003F6709">
        <w:rPr>
          <w:rFonts w:ascii="Akzidenz Grotesk BE Regular" w:hAnsi="Akzidenz Grotesk BE Regular"/>
          <w:color w:val="000000"/>
        </w:rPr>
        <w:t xml:space="preserve">also </w:t>
      </w:r>
      <w:r w:rsidRPr="003F6709">
        <w:rPr>
          <w:rFonts w:ascii="Akzidenz Grotesk BE Regular" w:hAnsi="Akzidenz Grotesk BE Regular"/>
          <w:color w:val="000000"/>
        </w:rPr>
        <w:t>extended to the existing body of members</w:t>
      </w:r>
      <w:r w:rsidR="000D0A2A">
        <w:rPr>
          <w:rFonts w:ascii="Akzidenz Grotesk BE Regular" w:hAnsi="Akzidenz Grotesk BE Regular"/>
          <w:color w:val="000000"/>
        </w:rPr>
        <w:t>”</w:t>
      </w:r>
      <w:r w:rsidRPr="000D0A2A">
        <w:rPr>
          <w:rFonts w:ascii="Akzidenz Grotesk BE Regular" w:hAnsi="Akzidenz Grotesk BE Regular"/>
          <w:color w:val="000000"/>
        </w:rPr>
        <w:t>.</w:t>
      </w:r>
      <w:r w:rsidRPr="003F6709">
        <w:rPr>
          <w:rStyle w:val="FootnoteReference"/>
          <w:rFonts w:ascii="Akzidenz Grotesk BE Regular" w:hAnsi="Akzidenz Grotesk BE Regular"/>
          <w:color w:val="000000"/>
        </w:rPr>
        <w:footnoteReference w:id="179"/>
      </w:r>
      <w:r w:rsidR="003C7FA8">
        <w:rPr>
          <w:rFonts w:ascii="Akzidenz Grotesk BE Regular" w:hAnsi="Akzidenz Grotesk BE Regular"/>
          <w:color w:val="000000"/>
        </w:rPr>
        <w:t xml:space="preserve"> </w:t>
      </w:r>
      <w:r w:rsidRPr="003F6709">
        <w:rPr>
          <w:rFonts w:ascii="Akzidenz Grotesk BE Regular" w:hAnsi="Akzidenz Grotesk BE Regular"/>
          <w:color w:val="000000"/>
        </w:rPr>
        <w:t xml:space="preserve">The IHRC considers that it would be of benefit to the professional development of An Garda Síochána </w:t>
      </w:r>
      <w:r w:rsidR="00EE514D" w:rsidRPr="003F6709">
        <w:rPr>
          <w:rFonts w:ascii="Akzidenz Grotesk BE Regular" w:hAnsi="Akzidenz Grotesk BE Regular"/>
          <w:color w:val="000000"/>
        </w:rPr>
        <w:t xml:space="preserve">if existing members were </w:t>
      </w:r>
      <w:r w:rsidRPr="003F6709">
        <w:rPr>
          <w:rFonts w:ascii="Akzidenz Grotesk BE Regular" w:hAnsi="Akzidenz Grotesk BE Regular"/>
          <w:color w:val="000000"/>
        </w:rPr>
        <w:t xml:space="preserve">provided with continual guidance and supported in their job through </w:t>
      </w:r>
      <w:r w:rsidR="00EE514D" w:rsidRPr="003F6709">
        <w:rPr>
          <w:rFonts w:ascii="Akzidenz Grotesk BE Regular" w:hAnsi="Akzidenz Grotesk BE Regular"/>
          <w:color w:val="000000"/>
        </w:rPr>
        <w:t xml:space="preserve">ongoing </w:t>
      </w:r>
      <w:r w:rsidRPr="003F6709">
        <w:rPr>
          <w:rFonts w:ascii="Akzidenz Grotesk BE Regular" w:hAnsi="Akzidenz Grotesk BE Regular"/>
          <w:color w:val="000000"/>
        </w:rPr>
        <w:t>training</w:t>
      </w:r>
      <w:r w:rsidR="000B69CC" w:rsidRPr="003F6709">
        <w:rPr>
          <w:rFonts w:ascii="Akzidenz Grotesk BE Regular" w:hAnsi="Akzidenz Grotesk BE Regular"/>
          <w:color w:val="000000"/>
        </w:rPr>
        <w:t xml:space="preserve"> with adequate human rights components</w:t>
      </w:r>
      <w:r w:rsidRPr="003F6709">
        <w:rPr>
          <w:rFonts w:ascii="Akzidenz Grotesk BE Regular" w:hAnsi="Akzidenz Grotesk BE Regular"/>
          <w:color w:val="000000"/>
        </w:rPr>
        <w:t xml:space="preserve">. </w:t>
      </w:r>
    </w:p>
    <w:p w:rsidR="00AF1DBD" w:rsidRPr="003F6709" w:rsidRDefault="00AF1DBD" w:rsidP="00AF1DBD">
      <w:pPr>
        <w:jc w:val="both"/>
        <w:rPr>
          <w:rFonts w:ascii="Akzidenz Grotesk BE Regular" w:hAnsi="Akzidenz Grotesk BE Regular"/>
          <w:color w:val="000000"/>
        </w:rPr>
      </w:pPr>
    </w:p>
    <w:p w:rsidR="00AF1DBD" w:rsidRPr="003F6709" w:rsidRDefault="00AF1DBD" w:rsidP="00AF1DBD">
      <w:pPr>
        <w:jc w:val="both"/>
        <w:rPr>
          <w:rFonts w:ascii="Akzidenz Grotesk BE Regular" w:hAnsi="Akzidenz Grotesk BE Regular"/>
          <w:color w:val="000000"/>
        </w:rPr>
      </w:pPr>
      <w:r w:rsidRPr="003F6709">
        <w:rPr>
          <w:rFonts w:ascii="Akzidenz Grotesk BE Regular" w:hAnsi="Akzidenz Grotesk BE Regular"/>
          <w:color w:val="000000"/>
        </w:rPr>
        <w:t xml:space="preserve">Accordingly, the IHRC endorses the recommendation that each member of An Garda Síochána should partake in CPD programmes on a regular basis. </w:t>
      </w:r>
      <w:r w:rsidRPr="003F6709">
        <w:rPr>
          <w:rFonts w:ascii="Akzidenz Grotesk BE Regular" w:hAnsi="Akzidenz Grotesk BE Regular"/>
        </w:rPr>
        <w:t xml:space="preserve">To support the Gardaí in their work and to deliver a human </w:t>
      </w:r>
      <w:r w:rsidR="00EE514D" w:rsidRPr="003F6709">
        <w:rPr>
          <w:rFonts w:ascii="Akzidenz Grotesk BE Regular" w:hAnsi="Akzidenz Grotesk BE Regular"/>
        </w:rPr>
        <w:t xml:space="preserve">rights compliant police service, </w:t>
      </w:r>
      <w:r w:rsidRPr="003F6709">
        <w:rPr>
          <w:rFonts w:ascii="Akzidenz Grotesk BE Regular" w:hAnsi="Akzidenz Grotesk BE Regular"/>
        </w:rPr>
        <w:t xml:space="preserve">the human rights elements in Garda operational policies and procedures, including references to the ECHR, </w:t>
      </w:r>
      <w:r w:rsidR="00EE514D" w:rsidRPr="003F6709">
        <w:rPr>
          <w:rFonts w:ascii="Akzidenz Grotesk BE Regular" w:hAnsi="Akzidenz Grotesk BE Regular"/>
        </w:rPr>
        <w:t xml:space="preserve">must be </w:t>
      </w:r>
      <w:r w:rsidRPr="003F6709">
        <w:rPr>
          <w:rFonts w:ascii="Akzidenz Grotesk BE Regular" w:hAnsi="Akzidenz Grotesk BE Regular"/>
        </w:rPr>
        <w:t>reinforced with effective training.</w:t>
      </w:r>
      <w:r w:rsidRPr="003F6709">
        <w:rPr>
          <w:rFonts w:ascii="Akzidenz Grotesk BE Regular" w:hAnsi="Akzidenz Grotesk BE Regular"/>
          <w:color w:val="000000"/>
        </w:rPr>
        <w:t xml:space="preserve"> Thereby, </w:t>
      </w:r>
      <w:r w:rsidR="00EE514D" w:rsidRPr="003F6709">
        <w:rPr>
          <w:rFonts w:ascii="Akzidenz Grotesk BE Regular" w:hAnsi="Akzidenz Grotesk BE Regular"/>
          <w:color w:val="000000"/>
        </w:rPr>
        <w:t>the IHRC considers it essential</w:t>
      </w:r>
      <w:r w:rsidRPr="003F6709">
        <w:rPr>
          <w:rFonts w:ascii="Akzidenz Grotesk BE Regular" w:hAnsi="Akzidenz Grotesk BE Regular"/>
          <w:color w:val="000000"/>
        </w:rPr>
        <w:t xml:space="preserve"> that human rights training is a central component of CPD programmes. </w:t>
      </w:r>
    </w:p>
    <w:p w:rsidR="0088361C" w:rsidRPr="003F6709" w:rsidRDefault="0088361C" w:rsidP="00AF1DBD">
      <w:pPr>
        <w:jc w:val="both"/>
        <w:rPr>
          <w:rFonts w:ascii="Akzidenz Grotesk BE Regular" w:hAnsi="Akzidenz Grotesk BE Regular"/>
          <w:color w:val="000000"/>
        </w:rPr>
      </w:pPr>
    </w:p>
    <w:p w:rsidR="0088361C" w:rsidRPr="002E26B4" w:rsidRDefault="0088361C" w:rsidP="0088361C">
      <w:pPr>
        <w:jc w:val="both"/>
        <w:rPr>
          <w:rFonts w:ascii="Akzidenz Grotesk BE Regular" w:hAnsi="Akzidenz Grotesk BE Regular"/>
        </w:rPr>
      </w:pPr>
      <w:r w:rsidRPr="002E26B4">
        <w:rPr>
          <w:rFonts w:ascii="Akzidenz Grotesk BE Regular" w:hAnsi="Akzidenz Grotesk BE Regular"/>
          <w:iCs/>
        </w:rPr>
        <w:t>It should be noted that in accordance with its statutory function under Section 8(e) of the Human Rights Commission Act 2000 to promote understanding and awareness of the importance of human rights by providing assistance for research and other educational activities, the IHRC is in the process of developing its role in the area of human rights training.</w:t>
      </w:r>
      <w:r w:rsidRPr="002E26B4">
        <w:rPr>
          <w:rStyle w:val="FootnoteReference"/>
          <w:rFonts w:ascii="Akzidenz Grotesk BE Regular" w:hAnsi="Akzidenz Grotesk BE Regular"/>
          <w:iCs/>
        </w:rPr>
        <w:footnoteReference w:id="180"/>
      </w:r>
      <w:r w:rsidRPr="002E26B4">
        <w:rPr>
          <w:rFonts w:ascii="Akzidenz Grotesk BE Regular" w:hAnsi="Akzidenz Grotesk BE Regular"/>
          <w:iCs/>
        </w:rPr>
        <w:t xml:space="preserve"> The IHRC has considerable expertise in the field of human rights and training and in this regard </w:t>
      </w:r>
      <w:r w:rsidR="009E2FA4" w:rsidRPr="002E26B4">
        <w:rPr>
          <w:rFonts w:ascii="Akzidenz Grotesk BE Regular" w:hAnsi="Akzidenz Grotesk BE Regular"/>
          <w:iCs/>
        </w:rPr>
        <w:t>An</w:t>
      </w:r>
      <w:r w:rsidRPr="002E26B4">
        <w:rPr>
          <w:rFonts w:ascii="Akzidenz Grotesk BE Regular" w:hAnsi="Akzidenz Grotesk BE Regular"/>
          <w:iCs/>
        </w:rPr>
        <w:t xml:space="preserve"> Garda Síochána may wish to consider utilising this expertise in the development of the human rights components of its training</w:t>
      </w:r>
      <w:r w:rsidRPr="002E26B4">
        <w:rPr>
          <w:rFonts w:ascii="Akzidenz Grotesk BE Regular" w:hAnsi="Akzidenz Grotesk BE Regular"/>
        </w:rPr>
        <w:t>.</w:t>
      </w:r>
      <w:r w:rsidRPr="002E26B4">
        <w:rPr>
          <w:rStyle w:val="FootnoteReference"/>
          <w:rFonts w:ascii="Akzidenz Grotesk BE Regular" w:hAnsi="Akzidenz Grotesk BE Regular"/>
        </w:rPr>
        <w:footnoteReference w:id="181"/>
      </w:r>
    </w:p>
    <w:p w:rsidR="00221DF6" w:rsidRPr="003F6709" w:rsidRDefault="00221DF6" w:rsidP="00AF1DBD">
      <w:pPr>
        <w:jc w:val="both"/>
        <w:rPr>
          <w:rFonts w:ascii="Akzidenz Grotesk BE Regular" w:hAnsi="Akzidenz Grotesk BE Regular"/>
          <w:color w:val="000000"/>
        </w:rPr>
      </w:pPr>
    </w:p>
    <w:p w:rsidR="00AF1DBD" w:rsidRPr="003F6709" w:rsidRDefault="00AF1DBD" w:rsidP="00BD6344">
      <w:pPr>
        <w:numPr>
          <w:ilvl w:val="2"/>
          <w:numId w:val="3"/>
        </w:numPr>
        <w:jc w:val="both"/>
        <w:outlineLvl w:val="3"/>
        <w:rPr>
          <w:rFonts w:ascii="Akzidenz Grotesk BE Regular" w:hAnsi="Akzidenz Grotesk BE Regular"/>
          <w:i/>
          <w:color w:val="000000"/>
        </w:rPr>
      </w:pPr>
      <w:bookmarkStart w:id="126" w:name="_Toc221598585"/>
      <w:r w:rsidRPr="003F6709">
        <w:rPr>
          <w:rFonts w:ascii="Akzidenz Grotesk BE Regular" w:hAnsi="Akzidenz Grotesk BE Regular"/>
          <w:i/>
          <w:color w:val="000000"/>
        </w:rPr>
        <w:t>Policy Recommendations</w:t>
      </w:r>
      <w:bookmarkEnd w:id="126"/>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b/>
          <w:i/>
          <w:color w:val="000000"/>
        </w:rPr>
      </w:pPr>
      <w:r w:rsidRPr="003F6709">
        <w:rPr>
          <w:rFonts w:ascii="Akzidenz Grotesk BE Regular" w:hAnsi="Akzidenz Grotesk BE Regular"/>
          <w:b/>
        </w:rPr>
        <w:t>The IHRC recommends that training on human rights standards is integrated into all aspects of Garda training and professional development at both the recruit and in-service training levels.</w:t>
      </w:r>
    </w:p>
    <w:p w:rsidR="00AF1DBD" w:rsidRPr="003F6709" w:rsidRDefault="00AF1DBD" w:rsidP="00AF1DBD">
      <w:pPr>
        <w:jc w:val="both"/>
        <w:rPr>
          <w:rFonts w:ascii="Akzidenz Grotesk BE Regular" w:hAnsi="Akzidenz Grotesk BE Regular"/>
          <w:b/>
          <w:color w:val="000000"/>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In the view of the IHRC, Garda training and development should be underpinned by the principles of transparency and openness. Accordingly, the IHRC recommends that</w:t>
      </w:r>
      <w:r w:rsidR="00881D89">
        <w:rPr>
          <w:rFonts w:ascii="Akzidenz Grotesk BE Regular" w:hAnsi="Akzidenz Grotesk BE Regular"/>
          <w:b/>
        </w:rPr>
        <w:t xml:space="preserve"> information relating to</w:t>
      </w:r>
      <w:r w:rsidRPr="003F6709">
        <w:rPr>
          <w:rFonts w:ascii="Akzidenz Grotesk BE Regular" w:hAnsi="Akzidenz Grotesk BE Regular"/>
          <w:b/>
        </w:rPr>
        <w:t xml:space="preserve"> Garda teaching materials and the curricula in the </w:t>
      </w:r>
      <w:smartTag w:uri="urn:schemas-microsoft-com:office:smarttags" w:element="place">
        <w:smartTag w:uri="urn:schemas-microsoft-com:office:smarttags" w:element="PlaceName">
          <w:r w:rsidRPr="003F6709">
            <w:rPr>
              <w:rFonts w:ascii="Akzidenz Grotesk BE Regular" w:hAnsi="Akzidenz Grotesk BE Regular"/>
              <w:b/>
            </w:rPr>
            <w:t>Garda</w:t>
          </w:r>
        </w:smartTag>
        <w:r w:rsidRPr="003F6709">
          <w:rPr>
            <w:rFonts w:ascii="Akzidenz Grotesk BE Regular" w:hAnsi="Akzidenz Grotesk BE Regular"/>
            <w:b/>
          </w:rPr>
          <w:t xml:space="preserve"> </w:t>
        </w:r>
        <w:smartTag w:uri="urn:schemas-microsoft-com:office:smarttags" w:element="PlaceName">
          <w:r w:rsidRPr="003F6709">
            <w:rPr>
              <w:rFonts w:ascii="Akzidenz Grotesk BE Regular" w:hAnsi="Akzidenz Grotesk BE Regular"/>
              <w:b/>
            </w:rPr>
            <w:t>Training</w:t>
          </w:r>
        </w:smartTag>
        <w:r w:rsidRPr="003F6709">
          <w:rPr>
            <w:rFonts w:ascii="Akzidenz Grotesk BE Regular" w:hAnsi="Akzidenz Grotesk BE Regular"/>
            <w:b/>
          </w:rPr>
          <w:t xml:space="preserve"> </w:t>
        </w:r>
        <w:smartTag w:uri="urn:schemas-microsoft-com:office:smarttags" w:element="PlaceType">
          <w:r w:rsidRPr="003F6709">
            <w:rPr>
              <w:rFonts w:ascii="Akzidenz Grotesk BE Regular" w:hAnsi="Akzidenz Grotesk BE Regular"/>
              <w:b/>
            </w:rPr>
            <w:t>College</w:t>
          </w:r>
        </w:smartTag>
      </w:smartTag>
      <w:r w:rsidRPr="003F6709">
        <w:rPr>
          <w:rFonts w:ascii="Akzidenz Grotesk BE Regular" w:hAnsi="Akzidenz Grotesk BE Regular"/>
          <w:b/>
        </w:rPr>
        <w:t xml:space="preserve"> should be </w:t>
      </w:r>
      <w:r w:rsidR="000B69CC" w:rsidRPr="003F6709">
        <w:rPr>
          <w:rFonts w:ascii="Akzidenz Grotesk BE Regular" w:hAnsi="Akzidenz Grotesk BE Regular"/>
          <w:b/>
        </w:rPr>
        <w:t>appropriately accessible</w:t>
      </w:r>
      <w:r w:rsidRPr="003F6709">
        <w:rPr>
          <w:rFonts w:ascii="Akzidenz Grotesk BE Regular" w:hAnsi="Akzidenz Grotesk BE Regular"/>
          <w:b/>
        </w:rPr>
        <w:t>.</w:t>
      </w:r>
    </w:p>
    <w:p w:rsidR="00AF1DBD" w:rsidRPr="003F6709" w:rsidRDefault="00AF1DBD" w:rsidP="00AF1DBD">
      <w:pPr>
        <w:jc w:val="both"/>
        <w:rPr>
          <w:rFonts w:ascii="Akzidenz Grotesk BE Regular" w:hAnsi="Akzidenz Grotesk BE Regular"/>
          <w:b/>
        </w:rPr>
      </w:pPr>
    </w:p>
    <w:p w:rsidR="000B69CC" w:rsidRPr="003F6709" w:rsidRDefault="00AF1DBD" w:rsidP="00AF1DBD">
      <w:pPr>
        <w:jc w:val="both"/>
        <w:rPr>
          <w:rFonts w:ascii="Akzidenz Grotesk BE Regular" w:hAnsi="Akzidenz Grotesk BE Regular"/>
          <w:b/>
        </w:rPr>
      </w:pPr>
      <w:r w:rsidRPr="003F6709">
        <w:rPr>
          <w:rFonts w:ascii="Akzidenz Grotesk BE Regular" w:hAnsi="Akzidenz Grotesk BE Regular"/>
          <w:b/>
        </w:rPr>
        <w:t xml:space="preserve">The IHRC recommends that all aspects of Garda training and development, including the delivery of training, should be human rights proofed as a means of effectively integrating human rights standards within An Garda Síochána. </w:t>
      </w:r>
    </w:p>
    <w:p w:rsidR="00AF1DBD" w:rsidRPr="003F6709" w:rsidRDefault="00AF1DBD" w:rsidP="00AF1DBD">
      <w:pPr>
        <w:jc w:val="both"/>
        <w:rPr>
          <w:rFonts w:ascii="Akzidenz Grotesk BE Regular" w:hAnsi="Akzidenz Grotesk BE Regular"/>
        </w:rPr>
      </w:pPr>
    </w:p>
    <w:p w:rsidR="00EE514D" w:rsidRPr="003F6709" w:rsidRDefault="00EE514D" w:rsidP="00AF1DBD">
      <w:pPr>
        <w:jc w:val="both"/>
        <w:rPr>
          <w:rFonts w:ascii="Akzidenz Grotesk BE Regular" w:hAnsi="Akzidenz Grotesk BE Regular"/>
          <w:b/>
        </w:rPr>
      </w:pPr>
      <w:r w:rsidRPr="003F6709">
        <w:rPr>
          <w:rFonts w:ascii="Akzidenz Grotesk BE Regular" w:hAnsi="Akzidenz Grotesk BE Regular"/>
          <w:b/>
        </w:rPr>
        <w:t>The IHRC recommends the retention of adequate human rights expertise, whether in-house or on a contract for services, to ensure proper human rights proofing of Garda training</w:t>
      </w:r>
      <w:r w:rsidR="000B69CC" w:rsidRPr="003F6709">
        <w:rPr>
          <w:rFonts w:ascii="Akzidenz Grotesk BE Regular" w:hAnsi="Akzidenz Grotesk BE Regular"/>
          <w:b/>
        </w:rPr>
        <w:t>, from course development through</w:t>
      </w:r>
      <w:r w:rsidR="00C1033B">
        <w:rPr>
          <w:rFonts w:ascii="Akzidenz Grotesk BE Regular" w:hAnsi="Akzidenz Grotesk BE Regular"/>
          <w:b/>
        </w:rPr>
        <w:t xml:space="preserve"> to</w:t>
      </w:r>
      <w:r w:rsidR="000B69CC" w:rsidRPr="003F6709">
        <w:rPr>
          <w:rFonts w:ascii="Akzidenz Grotesk BE Regular" w:hAnsi="Akzidenz Grotesk BE Regular"/>
          <w:b/>
        </w:rPr>
        <w:t xml:space="preserve"> </w:t>
      </w:r>
      <w:r w:rsidR="00F1094F" w:rsidRPr="003F6709">
        <w:rPr>
          <w:rFonts w:ascii="Akzidenz Grotesk BE Regular" w:hAnsi="Akzidenz Grotesk BE Regular"/>
          <w:b/>
        </w:rPr>
        <w:t xml:space="preserve">course </w:t>
      </w:r>
      <w:r w:rsidR="000B69CC" w:rsidRPr="003F6709">
        <w:rPr>
          <w:rFonts w:ascii="Akzidenz Grotesk BE Regular" w:hAnsi="Akzidenz Grotesk BE Regular"/>
          <w:b/>
        </w:rPr>
        <w:t>delivery</w:t>
      </w:r>
      <w:r w:rsidR="004C28EF" w:rsidRPr="003F6709">
        <w:rPr>
          <w:rFonts w:ascii="Akzidenz Grotesk BE Regular" w:hAnsi="Akzidenz Grotesk BE Regular"/>
          <w:b/>
        </w:rPr>
        <w:t>.</w:t>
      </w:r>
    </w:p>
    <w:p w:rsidR="00EE514D" w:rsidRPr="003F6709" w:rsidRDefault="00EE514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b/>
          <w:color w:val="000000"/>
        </w:rPr>
      </w:pPr>
      <w:r w:rsidRPr="003F6709">
        <w:rPr>
          <w:rFonts w:ascii="Akzidenz Grotesk BE Regular" w:hAnsi="Akzidenz Grotesk BE Regular"/>
          <w:b/>
          <w:color w:val="000000"/>
        </w:rPr>
        <w:t>The IHRC recommends that human rights training should be a central component of Garda</w:t>
      </w:r>
      <w:r w:rsidR="00054124" w:rsidRPr="003F6709">
        <w:rPr>
          <w:rFonts w:ascii="Akzidenz Grotesk BE Regular" w:hAnsi="Akzidenz Grotesk BE Regular"/>
          <w:b/>
          <w:color w:val="000000"/>
        </w:rPr>
        <w:t xml:space="preserve"> CPD programmes and </w:t>
      </w:r>
      <w:r w:rsidRPr="003F6709">
        <w:rPr>
          <w:rFonts w:ascii="Akzidenz Grotesk BE Regular" w:hAnsi="Akzidenz Grotesk BE Regular"/>
          <w:b/>
          <w:color w:val="000000"/>
        </w:rPr>
        <w:t xml:space="preserve">that each member of An Garda Síochána should partake in </w:t>
      </w:r>
      <w:r w:rsidR="009B020A" w:rsidRPr="003F6709">
        <w:rPr>
          <w:rFonts w:ascii="Akzidenz Grotesk BE Regular" w:hAnsi="Akzidenz Grotesk BE Regular"/>
          <w:b/>
          <w:color w:val="000000"/>
        </w:rPr>
        <w:t xml:space="preserve">human rights based </w:t>
      </w:r>
      <w:r w:rsidRPr="003F6709">
        <w:rPr>
          <w:rFonts w:ascii="Akzidenz Grotesk BE Regular" w:hAnsi="Akzidenz Grotesk BE Regular"/>
          <w:b/>
          <w:color w:val="000000"/>
        </w:rPr>
        <w:t xml:space="preserve">CPD programmes on a regular basis. </w:t>
      </w:r>
    </w:p>
    <w:p w:rsidR="00AF1DBD" w:rsidRPr="003F6709" w:rsidRDefault="00AF1DBD" w:rsidP="00AF1DBD">
      <w:pPr>
        <w:jc w:val="both"/>
        <w:rPr>
          <w:rFonts w:ascii="Akzidenz Grotesk BE Regular" w:hAnsi="Akzidenz Grotesk BE Regular"/>
          <w:color w:val="000000"/>
        </w:rPr>
      </w:pPr>
    </w:p>
    <w:p w:rsidR="00E271A4" w:rsidRPr="003F6709" w:rsidRDefault="00E271A4" w:rsidP="00AF1DBD">
      <w:pPr>
        <w:jc w:val="both"/>
        <w:rPr>
          <w:rFonts w:ascii="Akzidenz Grotesk BE Regular" w:hAnsi="Akzidenz Grotesk BE Regular"/>
          <w:color w:val="000000"/>
        </w:rPr>
      </w:pPr>
    </w:p>
    <w:p w:rsidR="00AF1DBD" w:rsidRPr="003F6709" w:rsidRDefault="00AF1DBD" w:rsidP="00BD6344">
      <w:pPr>
        <w:numPr>
          <w:ilvl w:val="0"/>
          <w:numId w:val="36"/>
        </w:numPr>
        <w:jc w:val="both"/>
        <w:outlineLvl w:val="1"/>
        <w:rPr>
          <w:rFonts w:ascii="Akzidenz Grotesk BE Regular" w:hAnsi="Akzidenz Grotesk BE Regular"/>
          <w:b/>
        </w:rPr>
      </w:pPr>
      <w:bookmarkStart w:id="127" w:name="_Toc221598586"/>
      <w:bookmarkStart w:id="128" w:name="_Toc223839149"/>
      <w:r w:rsidRPr="003F6709">
        <w:rPr>
          <w:rFonts w:ascii="Akzidenz Grotesk BE Regular" w:hAnsi="Akzidenz Grotesk BE Regular"/>
          <w:b/>
        </w:rPr>
        <w:t>Accountability</w:t>
      </w:r>
      <w:bookmarkEnd w:id="127"/>
      <w:bookmarkEnd w:id="128"/>
    </w:p>
    <w:p w:rsidR="00AF1DBD" w:rsidRPr="003F6709" w:rsidRDefault="00AF1DBD" w:rsidP="00AF1DBD">
      <w:pPr>
        <w:ind w:left="360"/>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unique role and powers of police officers mean that appropriate mechanisms of accountability </w:t>
      </w:r>
      <w:r w:rsidR="00F1094F" w:rsidRPr="003F6709">
        <w:rPr>
          <w:rFonts w:ascii="Akzidenz Grotesk BE Regular" w:hAnsi="Akzidenz Grotesk BE Regular"/>
        </w:rPr>
        <w:t xml:space="preserve">must be </w:t>
      </w:r>
      <w:r w:rsidRPr="003F6709">
        <w:rPr>
          <w:rFonts w:ascii="Akzidenz Grotesk BE Regular" w:hAnsi="Akzidenz Grotesk BE Regular"/>
        </w:rPr>
        <w:t xml:space="preserve">put in place to protect against any potential for abuse of those powers and to ensure that the police </w:t>
      </w:r>
      <w:r w:rsidR="00F1094F" w:rsidRPr="003F6709">
        <w:rPr>
          <w:rFonts w:ascii="Akzidenz Grotesk BE Regular" w:hAnsi="Akzidenz Grotesk BE Regular"/>
        </w:rPr>
        <w:t xml:space="preserve">act </w:t>
      </w:r>
      <w:r w:rsidRPr="003F6709">
        <w:rPr>
          <w:rFonts w:ascii="Akzidenz Grotesk BE Regular" w:hAnsi="Akzidenz Grotesk BE Regular"/>
        </w:rPr>
        <w:t>in accordance with the human rights of all persons. Effective oversight bodies, coupled with transparency and engagement with the community, are core mechanisms of accountability.</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While the Garda Síochána Act 2005 did not go so far as to introduce an Independent Police Authority, the Act did introduce important mechanisms to strengthen Garda accountability in a number of areas.</w:t>
      </w:r>
      <w:r w:rsidRPr="003F6709">
        <w:rPr>
          <w:rStyle w:val="FootnoteReference"/>
          <w:rFonts w:ascii="Akzidenz Grotesk BE Regular" w:hAnsi="Akzidenz Grotesk BE Regular"/>
        </w:rPr>
        <w:footnoteReference w:id="182"/>
      </w:r>
      <w:r w:rsidRPr="003F6709">
        <w:rPr>
          <w:rFonts w:ascii="Akzidenz Grotesk BE Regular" w:hAnsi="Akzidenz Grotesk BE Regular"/>
        </w:rPr>
        <w:t xml:space="preserve"> Of particular significance, a member of An Garda Síochána is now obliged by statute to account for any act or omission made while on duty, when directed to do so by a member of a higher rank.</w:t>
      </w:r>
      <w:r w:rsidRPr="003F6709">
        <w:rPr>
          <w:rStyle w:val="FootnoteReference"/>
          <w:rFonts w:ascii="Akzidenz Grotesk BE Regular" w:hAnsi="Akzidenz Grotesk BE Regular"/>
        </w:rPr>
        <w:footnoteReference w:id="183"/>
      </w:r>
      <w:r w:rsidRPr="003F6709">
        <w:rPr>
          <w:rFonts w:ascii="Akzidenz Grotesk BE Regular" w:hAnsi="Akzidenz Grotesk BE Regular"/>
        </w:rPr>
        <w:t xml:space="preserve"> In addition, the Garda Síochána Act 2005 introduced new oversight bodies in the form of a Garda </w:t>
      </w:r>
      <w:r w:rsidR="00250E62">
        <w:rPr>
          <w:rFonts w:ascii="Akzidenz Grotesk BE Regular" w:hAnsi="Akzidenz Grotesk BE Regular"/>
        </w:rPr>
        <w:t xml:space="preserve">Síochána </w:t>
      </w:r>
      <w:r w:rsidRPr="003F6709">
        <w:rPr>
          <w:rFonts w:ascii="Akzidenz Grotesk BE Regular" w:hAnsi="Akzidenz Grotesk BE Regular"/>
        </w:rPr>
        <w:t>Ombudsman Commission and the Garda Síochána Inspectorate.</w:t>
      </w:r>
      <w:r w:rsidRPr="003F6709">
        <w:rPr>
          <w:rStyle w:val="FootnoteReference"/>
          <w:rFonts w:ascii="Akzidenz Grotesk BE Regular" w:hAnsi="Akzidenz Grotesk BE Regular"/>
        </w:rPr>
        <w:footnoteReference w:id="184"/>
      </w:r>
      <w:r w:rsidRPr="003F6709">
        <w:rPr>
          <w:rFonts w:ascii="Akzidenz Grotesk BE Regular" w:hAnsi="Akzidenz Grotesk BE Regular"/>
        </w:rPr>
        <w:t xml:space="preserve"> It also introduced important initiatives such as the Professional Standards Unit, Joint Policing Committees and an Audit Committee.</w:t>
      </w:r>
      <w:r w:rsidRPr="003F6709">
        <w:rPr>
          <w:rStyle w:val="FootnoteReference"/>
          <w:rFonts w:ascii="Akzidenz Grotesk BE Regular" w:hAnsi="Akzidenz Grotesk BE Regular"/>
        </w:rPr>
        <w:footnoteReference w:id="185"/>
      </w:r>
      <w:r w:rsidRPr="003F6709">
        <w:rPr>
          <w:rFonts w:ascii="Akzidenz Grotesk BE Regular" w:hAnsi="Akzidenz Grotesk BE Regular"/>
        </w:rPr>
        <w:t xml:space="preserve"> For the purpose of this Policy Statement the IHRC will focus on two aspects of Garda accountability: an effective complaints mechanism, namely the Garda Síochána Ombudsman Commission, and community policing.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p>
    <w:p w:rsidR="00AF1DBD" w:rsidRPr="003F6709" w:rsidRDefault="00AF1DBD" w:rsidP="00CA0E3C">
      <w:pPr>
        <w:numPr>
          <w:ilvl w:val="0"/>
          <w:numId w:val="39"/>
        </w:numPr>
        <w:jc w:val="both"/>
        <w:outlineLvl w:val="2"/>
        <w:rPr>
          <w:rFonts w:ascii="Akzidenz Grotesk BE Regular" w:hAnsi="Akzidenz Grotesk BE Regular"/>
          <w:b/>
        </w:rPr>
      </w:pPr>
      <w:bookmarkStart w:id="129" w:name="_Toc221598587"/>
      <w:bookmarkStart w:id="130" w:name="_Toc223839150"/>
      <w:r w:rsidRPr="003F6709">
        <w:rPr>
          <w:rFonts w:ascii="Akzidenz Grotesk BE Regular" w:hAnsi="Akzidenz Grotesk BE Regular"/>
          <w:b/>
        </w:rPr>
        <w:t>National and International Law and Best Practice</w:t>
      </w:r>
      <w:bookmarkEnd w:id="129"/>
      <w:bookmarkEnd w:id="130"/>
    </w:p>
    <w:p w:rsidR="00AF1DBD" w:rsidRPr="003F6709" w:rsidRDefault="00AF1DBD" w:rsidP="00AF1DBD">
      <w:pPr>
        <w:ind w:left="1080"/>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legal standards contained in the Constitution of Ireland, the ECHR and the ICCPR are of key relevance to the accountability of An Garda Síochána. All members of a police service can be legitimately required to operate in accordance with the rule of law, given that it is a central principle of all three instruments.</w:t>
      </w:r>
      <w:r w:rsidRPr="003F6709">
        <w:rPr>
          <w:rStyle w:val="FootnoteReference"/>
          <w:rFonts w:ascii="Akzidenz Grotesk BE Regular" w:hAnsi="Akzidenz Grotesk BE Regular"/>
        </w:rPr>
        <w:footnoteReference w:id="186"/>
      </w:r>
      <w:r w:rsidRPr="003F6709">
        <w:rPr>
          <w:rFonts w:ascii="Akzidenz Grotesk BE Regular" w:hAnsi="Akzidenz Grotesk BE Regular"/>
        </w:rPr>
        <w:t xml:space="preserve"> Indeed, </w:t>
      </w:r>
      <w:r w:rsidR="00F1094F" w:rsidRPr="003F6709">
        <w:rPr>
          <w:rFonts w:ascii="Akzidenz Grotesk BE Regular" w:hAnsi="Akzidenz Grotesk BE Regular"/>
        </w:rPr>
        <w:t xml:space="preserve">applicable </w:t>
      </w:r>
      <w:r w:rsidRPr="003F6709">
        <w:rPr>
          <w:rFonts w:ascii="Akzidenz Grotesk BE Regular" w:hAnsi="Akzidenz Grotesk BE Regular"/>
        </w:rPr>
        <w:t xml:space="preserve">international standards provide that </w:t>
      </w:r>
      <w:r w:rsidRPr="003F6709">
        <w:rPr>
          <w:rFonts w:ascii="Akzidenz Grotesk BE Regular" w:hAnsi="Akzidenz Grotesk BE Regular"/>
          <w:bCs/>
        </w:rPr>
        <w:t>where there are reasonable grounds for believing that a person’s human rights</w:t>
      </w:r>
      <w:r w:rsidR="00F1094F" w:rsidRPr="003F6709">
        <w:rPr>
          <w:rFonts w:ascii="Akzidenz Grotesk BE Regular" w:hAnsi="Akzidenz Grotesk BE Regular"/>
          <w:bCs/>
        </w:rPr>
        <w:t xml:space="preserve"> have been violated</w:t>
      </w:r>
      <w:r w:rsidRPr="003F6709">
        <w:rPr>
          <w:rFonts w:ascii="Akzidenz Grotesk BE Regular" w:hAnsi="Akzidenz Grotesk BE Regular"/>
          <w:bCs/>
        </w:rPr>
        <w:t xml:space="preserve"> as a result of the actions or omissions of law enforcement officials, an effective, impartial investigation must be carried out.</w:t>
      </w:r>
      <w:r w:rsidRPr="003F6709">
        <w:rPr>
          <w:rStyle w:val="FootnoteReference"/>
          <w:rFonts w:ascii="Akzidenz Grotesk BE Regular" w:hAnsi="Akzidenz Grotesk BE Regular"/>
          <w:bCs/>
        </w:rPr>
        <w:footnoteReference w:id="187"/>
      </w:r>
      <w:r w:rsidRPr="003F6709">
        <w:rPr>
          <w:rFonts w:ascii="Akzidenz Grotesk BE Regular" w:hAnsi="Akzidenz Grotesk BE Regular"/>
          <w:bCs/>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bCs/>
        </w:rPr>
      </w:pPr>
      <w:r w:rsidRPr="003F6709">
        <w:rPr>
          <w:rFonts w:ascii="Akzidenz Grotesk BE Regular" w:hAnsi="Akzidenz Grotesk BE Regular"/>
        </w:rPr>
        <w:t xml:space="preserve">The issue of police accountability is given more detailed expression in </w:t>
      </w:r>
      <w:r w:rsidRPr="003F6709">
        <w:rPr>
          <w:rFonts w:ascii="Akzidenz Grotesk BE Regular" w:hAnsi="Akzidenz Grotesk BE Regular"/>
          <w:bCs/>
        </w:rPr>
        <w:t>the European Code of Police Ethics. Section VI of the European Code of Police Ethics is exclusively concerned with accountability and control of the police.</w:t>
      </w:r>
      <w:r w:rsidRPr="003F6709">
        <w:rPr>
          <w:rStyle w:val="FootnoteReference"/>
          <w:rFonts w:ascii="Akzidenz Grotesk BE Regular" w:hAnsi="Akzidenz Grotesk BE Regular"/>
          <w:bCs/>
        </w:rPr>
        <w:footnoteReference w:id="188"/>
      </w:r>
      <w:r w:rsidRPr="003F6709">
        <w:rPr>
          <w:rFonts w:ascii="Akzidenz Grotesk BE Regular" w:hAnsi="Akzidenz Grotesk BE Regular"/>
          <w:bCs/>
        </w:rPr>
        <w:t xml:space="preserve"> Article 59 of the European Code provides that “[t]he police shall be accountable to the state, the citizens and their representatives. They shall be subject to sufficient external control.” Likewise, the Patten Report emphasises the importance of the police being accountable to the citizens as well as the State. The Patten Report identifies five aspects to accountability: democratic accountability, by which the police are accountable to the elected representatives; transparency, by which the community is kept informed; legal accountability </w:t>
      </w:r>
      <w:r w:rsidR="00F1094F" w:rsidRPr="003F6709">
        <w:rPr>
          <w:rFonts w:ascii="Akzidenz Grotesk BE Regular" w:hAnsi="Akzidenz Grotesk BE Regular"/>
          <w:bCs/>
        </w:rPr>
        <w:t xml:space="preserve">in the event of </w:t>
      </w:r>
      <w:r w:rsidRPr="003F6709">
        <w:rPr>
          <w:rFonts w:ascii="Akzidenz Grotesk BE Regular" w:hAnsi="Akzidenz Grotesk BE Regular"/>
          <w:bCs/>
        </w:rPr>
        <w:t>abuse of police powers; financial accountability; and internal accountability, by which officers are accountable within a police organisation.</w:t>
      </w:r>
      <w:r w:rsidRPr="003F6709">
        <w:rPr>
          <w:rStyle w:val="FootnoteReference"/>
          <w:rFonts w:ascii="Akzidenz Grotesk BE Regular" w:hAnsi="Akzidenz Grotesk BE Regular"/>
          <w:bCs/>
        </w:rPr>
        <w:footnoteReference w:id="189"/>
      </w:r>
      <w:r w:rsidRPr="003F6709">
        <w:rPr>
          <w:rFonts w:ascii="Akzidenz Grotesk BE Regular" w:hAnsi="Akzidenz Grotesk BE Regular"/>
          <w:bCs/>
        </w:rPr>
        <w:t xml:space="preserve"> The Patten Report provides that “[a]ll these aspects must be addressed if full accountability is to be achieved, and if policing is to be effective, efficient, fair and impartial</w:t>
      </w:r>
      <w:r w:rsidR="000D0A2A">
        <w:rPr>
          <w:rFonts w:ascii="Akzidenz Grotesk BE Regular" w:hAnsi="Akzidenz Grotesk BE Regular"/>
          <w:bCs/>
        </w:rPr>
        <w:t>”</w:t>
      </w:r>
      <w:r w:rsidRPr="003F6709">
        <w:rPr>
          <w:rFonts w:ascii="Akzidenz Grotesk BE Regular" w:hAnsi="Akzidenz Grotesk BE Regular"/>
          <w:bCs/>
        </w:rPr>
        <w:t>.</w:t>
      </w:r>
      <w:r w:rsidRPr="003F6709">
        <w:rPr>
          <w:rStyle w:val="FootnoteReference"/>
          <w:rFonts w:ascii="Akzidenz Grotesk BE Regular" w:hAnsi="Akzidenz Grotesk BE Regular"/>
          <w:bCs/>
        </w:rPr>
        <w:footnoteReference w:id="190"/>
      </w:r>
    </w:p>
    <w:p w:rsidR="00AF1DBD" w:rsidRPr="003F6709" w:rsidRDefault="00AF1DBD" w:rsidP="00AF1DBD">
      <w:pPr>
        <w:jc w:val="both"/>
        <w:rPr>
          <w:rFonts w:ascii="Akzidenz Grotesk BE Regular" w:hAnsi="Akzidenz Grotesk BE Regular"/>
          <w:bCs/>
        </w:rPr>
      </w:pPr>
    </w:p>
    <w:p w:rsidR="00AF1DBD" w:rsidRDefault="00AF1DBD" w:rsidP="00AF1DBD">
      <w:pPr>
        <w:jc w:val="both"/>
        <w:rPr>
          <w:rFonts w:ascii="Akzidenz Grotesk BE Regular" w:hAnsi="Akzidenz Grotesk BE Regular"/>
        </w:rPr>
      </w:pPr>
      <w:r w:rsidRPr="003F6709">
        <w:rPr>
          <w:rFonts w:ascii="Akzidenz Grotesk BE Regular" w:hAnsi="Akzidenz Grotesk BE Regular"/>
        </w:rPr>
        <w:t>There are also international standards relating to the inspection of Garda stations. The UN Optional Protocol to the Convention Against Torture (OPCAT), which has been signed but not yet ratified by Ireland,</w:t>
      </w:r>
      <w:r w:rsidRPr="003F6709">
        <w:rPr>
          <w:rStyle w:val="FootnoteReference"/>
          <w:rFonts w:ascii="Akzidenz Grotesk BE Regular" w:hAnsi="Akzidenz Grotesk BE Regular"/>
        </w:rPr>
        <w:footnoteReference w:id="191"/>
      </w:r>
      <w:r w:rsidRPr="003F6709">
        <w:rPr>
          <w:rFonts w:ascii="Akzidenz Grotesk BE Regular" w:hAnsi="Akzidenz Grotesk BE Regular"/>
        </w:rPr>
        <w:t xml:space="preserve"> provides for </w:t>
      </w:r>
      <w:r w:rsidR="00165AB4" w:rsidRPr="003F6709">
        <w:rPr>
          <w:rFonts w:ascii="Akzidenz Grotesk BE Regular" w:hAnsi="Akzidenz Grotesk BE Regular"/>
        </w:rPr>
        <w:t xml:space="preserve">an international body as well as </w:t>
      </w:r>
      <w:r w:rsidRPr="003F6709">
        <w:rPr>
          <w:rFonts w:ascii="Akzidenz Grotesk BE Regular" w:hAnsi="Akzidenz Grotesk BE Regular"/>
        </w:rPr>
        <w:t xml:space="preserve">regular inspections </w:t>
      </w:r>
      <w:r w:rsidR="00165AB4" w:rsidRPr="003F6709">
        <w:rPr>
          <w:rFonts w:ascii="Akzidenz Grotesk BE Regular" w:hAnsi="Akzidenz Grotesk BE Regular"/>
        </w:rPr>
        <w:t xml:space="preserve">by a designated </w:t>
      </w:r>
      <w:r w:rsidRPr="003F6709">
        <w:rPr>
          <w:rFonts w:ascii="Akzidenz Grotesk BE Regular" w:hAnsi="Akzidenz Grotesk BE Regular"/>
        </w:rPr>
        <w:t>national body</w:t>
      </w:r>
      <w:r w:rsidR="00F1094F" w:rsidRPr="003F6709">
        <w:rPr>
          <w:rFonts w:ascii="Akzidenz Grotesk BE Regular" w:hAnsi="Akzidenz Grotesk BE Regular"/>
        </w:rPr>
        <w:t xml:space="preserve"> </w:t>
      </w:r>
      <w:r w:rsidRPr="003F6709">
        <w:rPr>
          <w:rFonts w:ascii="Akzidenz Grotesk BE Regular" w:hAnsi="Akzidenz Grotesk BE Regular"/>
        </w:rPr>
        <w:t>to all places where persons are deprived of their liberty, including police stations, in order to prevent torture and other cruel, inhuman or degrading treatment or punishment.</w:t>
      </w:r>
      <w:r w:rsidR="00ED72A9" w:rsidRPr="003F6709">
        <w:rPr>
          <w:rStyle w:val="FootnoteReference"/>
          <w:rFonts w:ascii="Akzidenz Grotesk BE Regular" w:hAnsi="Akzidenz Grotesk BE Regular"/>
        </w:rPr>
        <w:footnoteReference w:id="192"/>
      </w:r>
      <w:r w:rsidRPr="003F6709">
        <w:rPr>
          <w:rFonts w:ascii="Akzidenz Grotesk BE Regular" w:hAnsi="Akzidenz Grotesk BE Regular"/>
        </w:rPr>
        <w:t xml:space="preserve"> The OPCAT contains a number of requirements for any body or bodies designated as the National Preventative Mechanism. The mandate </w:t>
      </w:r>
      <w:r w:rsidR="00F1094F" w:rsidRPr="003F6709">
        <w:rPr>
          <w:rFonts w:ascii="Akzidenz Grotesk BE Regular" w:hAnsi="Akzidenz Grotesk BE Regular"/>
        </w:rPr>
        <w:t xml:space="preserve">and resources of </w:t>
      </w:r>
      <w:r w:rsidRPr="003F6709">
        <w:rPr>
          <w:rFonts w:ascii="Akzidenz Grotesk BE Regular" w:hAnsi="Akzidenz Grotesk BE Regular"/>
        </w:rPr>
        <w:t>the National Preventative Mechanism must be adequate to carry out its functions. It must be able to make recommendations to the authorities and submit proposals and observations on legislation, and the authorities must enter into a dialogue on its recommendations. It must have the necessary powers, privileges and immunities and the right to publish reports. Finally, it must be independent, credible, comply with the Paris Principles</w:t>
      </w:r>
      <w:r w:rsidRPr="003F6709">
        <w:rPr>
          <w:rStyle w:val="FootnoteReference"/>
          <w:rFonts w:ascii="Akzidenz Grotesk BE Regular" w:hAnsi="Akzidenz Grotesk BE Regular"/>
        </w:rPr>
        <w:footnoteReference w:id="193"/>
      </w:r>
      <w:r w:rsidRPr="003F6709">
        <w:rPr>
          <w:rFonts w:ascii="Akzidenz Grotesk BE Regular" w:hAnsi="Akzidenz Grotesk BE Regular"/>
        </w:rPr>
        <w:t xml:space="preserve"> and have a representative, expert membership.</w:t>
      </w:r>
      <w:r w:rsidR="003D46C2" w:rsidRPr="003F6709">
        <w:rPr>
          <w:rStyle w:val="FootnoteReference"/>
          <w:rFonts w:ascii="Akzidenz Grotesk BE Regular" w:hAnsi="Akzidenz Grotesk BE Regular"/>
        </w:rPr>
        <w:footnoteReference w:id="194"/>
      </w:r>
    </w:p>
    <w:p w:rsidR="0002017C" w:rsidRDefault="0002017C" w:rsidP="00AF1DBD">
      <w:pPr>
        <w:jc w:val="both"/>
        <w:rPr>
          <w:rFonts w:ascii="Akzidenz Grotesk BE Regular" w:hAnsi="Akzidenz Grotesk BE Regular"/>
        </w:rPr>
      </w:pPr>
    </w:p>
    <w:p w:rsidR="0002017C" w:rsidRPr="003F6709" w:rsidRDefault="0002017C" w:rsidP="00AF1DBD">
      <w:pPr>
        <w:jc w:val="both"/>
        <w:rPr>
          <w:rFonts w:ascii="Akzidenz Grotesk BE Regular" w:hAnsi="Akzidenz Grotesk BE Regular"/>
          <w:b/>
        </w:rPr>
      </w:pPr>
    </w:p>
    <w:p w:rsidR="00AF1DBD" w:rsidRPr="003F6709" w:rsidRDefault="00AF1DBD" w:rsidP="00BD6344">
      <w:pPr>
        <w:numPr>
          <w:ilvl w:val="0"/>
          <w:numId w:val="39"/>
        </w:numPr>
        <w:jc w:val="both"/>
        <w:outlineLvl w:val="2"/>
        <w:rPr>
          <w:rFonts w:ascii="Akzidenz Grotesk BE Regular" w:hAnsi="Akzidenz Grotesk BE Regular"/>
          <w:b/>
        </w:rPr>
      </w:pPr>
      <w:bookmarkStart w:id="131" w:name="_Toc221598588"/>
      <w:bookmarkStart w:id="132" w:name="_Toc223839151"/>
      <w:r w:rsidRPr="003F6709">
        <w:rPr>
          <w:rFonts w:ascii="Akzidenz Grotesk BE Regular" w:hAnsi="Akzidenz Grotesk BE Regular"/>
          <w:b/>
        </w:rPr>
        <w:t>Garda Síochána Ombudsman Commission</w:t>
      </w:r>
      <w:bookmarkEnd w:id="131"/>
      <w:bookmarkEnd w:id="132"/>
      <w:r w:rsidRPr="003F6709">
        <w:rPr>
          <w:rFonts w:ascii="Akzidenz Grotesk BE Regular" w:hAnsi="Akzidenz Grotesk BE Regular"/>
          <w:b/>
        </w:rPr>
        <w:t xml:space="preserve"> </w:t>
      </w:r>
    </w:p>
    <w:p w:rsidR="00AF1DBD" w:rsidRPr="003F6709" w:rsidRDefault="00AF1DBD" w:rsidP="00AF1DBD">
      <w:pPr>
        <w:ind w:left="1980"/>
        <w:jc w:val="both"/>
        <w:rPr>
          <w:rFonts w:ascii="Akzidenz Grotesk BE Regular" w:hAnsi="Akzidenz Grotesk BE Regular"/>
          <w:i/>
        </w:rPr>
      </w:pPr>
    </w:p>
    <w:p w:rsidR="002B20E4" w:rsidRDefault="00AF1DBD" w:rsidP="00AF1DBD">
      <w:pPr>
        <w:jc w:val="both"/>
        <w:rPr>
          <w:rFonts w:ascii="Akzidenz Grotesk BE Regular" w:hAnsi="Akzidenz Grotesk BE Regular"/>
        </w:rPr>
      </w:pPr>
      <w:r w:rsidRPr="003F6709">
        <w:rPr>
          <w:rFonts w:ascii="Akzidenz Grotesk BE Regular" w:hAnsi="Akzidenz Grotesk BE Regular"/>
          <w:color w:val="000000"/>
        </w:rPr>
        <w:t xml:space="preserve">The </w:t>
      </w:r>
      <w:r w:rsidRPr="003F6709">
        <w:rPr>
          <w:rFonts w:ascii="Akzidenz Grotesk BE Regular" w:hAnsi="Akzidenz Grotesk BE Regular"/>
        </w:rPr>
        <w:t>Garda Síochána Act 2005 and the establishment of GSOC marked a historic step towards placing human rights at the centre of Irish policing</w:t>
      </w:r>
      <w:r w:rsidRPr="00A1430A">
        <w:rPr>
          <w:rFonts w:ascii="Akzidenz Grotesk BE Regular" w:hAnsi="Akzidenz Grotesk BE Regular"/>
        </w:rPr>
        <w:t>.</w:t>
      </w:r>
      <w:r w:rsidRPr="00A1430A">
        <w:rPr>
          <w:rStyle w:val="FootnoteReference"/>
          <w:rFonts w:ascii="Akzidenz Grotesk BE Regular" w:hAnsi="Akzidenz Grotesk BE Regular"/>
        </w:rPr>
        <w:footnoteReference w:id="195"/>
      </w:r>
      <w:r w:rsidRPr="00A1430A">
        <w:rPr>
          <w:rFonts w:ascii="Akzidenz Grotesk BE Regular" w:hAnsi="Akzidenz Grotesk BE Regular"/>
        </w:rPr>
        <w:t xml:space="preserve"> </w:t>
      </w:r>
      <w:r w:rsidR="002B20E4" w:rsidRPr="00A1430A">
        <w:rPr>
          <w:rFonts w:ascii="Akzidenz Grotesk BE Regular" w:hAnsi="Akzidenz Grotesk BE Regular"/>
        </w:rPr>
        <w:t>The IHRC has participated from the beginning in a Consultative Group established by GSOC to guide it in the development of its operating policies and protocols.</w:t>
      </w:r>
      <w:r w:rsidR="002E26B4" w:rsidRPr="00A1430A">
        <w:rPr>
          <w:rStyle w:val="FootnoteReference"/>
          <w:rFonts w:ascii="Akzidenz Grotesk BE Regular" w:hAnsi="Akzidenz Grotesk BE Regular"/>
        </w:rPr>
        <w:footnoteReference w:id="196"/>
      </w:r>
      <w:r w:rsidR="002B20E4" w:rsidRPr="00A1430A">
        <w:rPr>
          <w:rFonts w:ascii="Akzidenz Grotesk BE Regular" w:hAnsi="Akzidenz Grotesk BE Regular"/>
        </w:rPr>
        <w:t xml:space="preserve"> The Consultative Group met six times during GSOC</w:t>
      </w:r>
      <w:r w:rsidR="0002017C">
        <w:rPr>
          <w:rFonts w:ascii="Akzidenz Grotesk BE Regular" w:hAnsi="Akzidenz Grotesk BE Regular"/>
        </w:rPr>
        <w:t>’</w:t>
      </w:r>
      <w:r w:rsidR="002B20E4" w:rsidRPr="00A1430A">
        <w:rPr>
          <w:rFonts w:ascii="Akzidenz Grotesk BE Regular" w:hAnsi="Akzidenz Grotesk BE Regular"/>
        </w:rPr>
        <w:t>s set-up phase and currently meets at six-monthly intervals. The IHRC is aware that GSOC is currently reviewing all aspects of its operations including training, in order to ensure continuing compliance with human rights principles.</w:t>
      </w:r>
      <w:r w:rsidR="002B20E4">
        <w:rPr>
          <w:rFonts w:ascii="Akzidenz Grotesk BE Regular" w:hAnsi="Akzidenz Grotesk BE Regular"/>
        </w:rPr>
        <w:t xml:space="preserve"> </w:t>
      </w:r>
    </w:p>
    <w:p w:rsidR="002B20E4" w:rsidRDefault="002B20E4"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However, aspects of GSOC’s powers are of concern to the IHRC, including the restrictions on the ability of GSOC to instigate a review of a practice</w:t>
      </w:r>
      <w:r w:rsidR="00B018F2" w:rsidRPr="003F6709">
        <w:rPr>
          <w:rFonts w:ascii="Akzidenz Grotesk BE Regular" w:hAnsi="Akzidenz Grotesk BE Regular"/>
        </w:rPr>
        <w:t>,</w:t>
      </w:r>
      <w:r w:rsidRPr="003F6709">
        <w:rPr>
          <w:rFonts w:ascii="Akzidenz Grotesk BE Regular" w:hAnsi="Akzidenz Grotesk BE Regular"/>
        </w:rPr>
        <w:t xml:space="preserve"> policy or procedure of An Garda Síochána on its own initiative and the restrictions on GSOC’s right of access to all Garda stations on demand.</w:t>
      </w:r>
      <w:r w:rsidRPr="003F6709">
        <w:rPr>
          <w:rStyle w:val="FootnoteReference"/>
          <w:rFonts w:ascii="Akzidenz Grotesk BE Regular" w:hAnsi="Akzidenz Grotesk BE Regular"/>
        </w:rPr>
        <w:footnoteReference w:id="197"/>
      </w:r>
      <w:r w:rsidRPr="003F6709">
        <w:rPr>
          <w:rFonts w:ascii="Akzidenz Grotesk BE Regular" w:hAnsi="Akzidenz Grotesk BE Regular"/>
        </w:rPr>
        <w:t xml:space="preserve"> In the view of the IHRC, certain legislative measures are required to enhance the independence and effectiveness of GSOC.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Section 106 of the Garda Síochána Act 2005 provides that the Minister for Justice can request, either on his or her own initiative or following a recommendation by GSOC, that a practice, policy or procedure be examined for the purpose of preventing complaints arising or to reduce the incidence of such complaints. The IHRC considers that GSOC should have the power to instigate such a review on its own initiative.</w:t>
      </w:r>
      <w:r w:rsidRPr="003F6709">
        <w:rPr>
          <w:rStyle w:val="FootnoteReference"/>
          <w:rFonts w:ascii="Akzidenz Grotesk BE Regular" w:hAnsi="Akzidenz Grotesk BE Regular"/>
        </w:rPr>
        <w:footnoteReference w:id="198"/>
      </w:r>
      <w:r w:rsidRPr="003F6709">
        <w:rPr>
          <w:rFonts w:ascii="Akzidenz Grotesk BE Regular" w:hAnsi="Akzidenz Grotesk BE Regular"/>
        </w:rPr>
        <w:t xml:space="preserve"> Such a power would greatly strengthen the independence of GSOC.</w:t>
      </w:r>
      <w:r w:rsidRPr="003F6709">
        <w:rPr>
          <w:rStyle w:val="FootnoteReference"/>
          <w:rFonts w:ascii="Akzidenz Grotesk BE Regular" w:hAnsi="Akzidenz Grotesk BE Regular"/>
        </w:rPr>
        <w:footnoteReference w:id="199"/>
      </w:r>
      <w:r w:rsidRPr="003F6709">
        <w:rPr>
          <w:rFonts w:ascii="Akzidenz Grotesk BE Regular" w:hAnsi="Akzidenz Grotesk BE Regular"/>
        </w:rPr>
        <w:t xml:space="preserve"> Indeed, the Ombudsman for </w:t>
      </w:r>
      <w:smartTag w:uri="urn:schemas-microsoft-com:office:smarttags" w:element="place">
        <w:smartTag w:uri="urn:schemas-microsoft-com:office:smarttags" w:element="country-region">
          <w:r w:rsidRPr="003F6709">
            <w:rPr>
              <w:rFonts w:ascii="Akzidenz Grotesk BE Regular" w:hAnsi="Akzidenz Grotesk BE Regular"/>
            </w:rPr>
            <w:t>Northern Ireland</w:t>
          </w:r>
        </w:smartTag>
      </w:smartTag>
      <w:r w:rsidRPr="003F6709">
        <w:rPr>
          <w:rFonts w:ascii="Akzidenz Grotesk BE Regular" w:hAnsi="Akzidenz Grotesk BE Regular"/>
        </w:rPr>
        <w:t xml:space="preserve"> is mandated to investigate a current practice or policy of the police of its own initiative if he</w:t>
      </w:r>
      <w:r w:rsidR="003C58E5" w:rsidRPr="003F6709">
        <w:rPr>
          <w:rFonts w:ascii="Akzidenz Grotesk BE Regular" w:hAnsi="Akzidenz Grotesk BE Regular"/>
        </w:rPr>
        <w:t xml:space="preserve"> or </w:t>
      </w:r>
      <w:r w:rsidRPr="003F6709">
        <w:rPr>
          <w:rFonts w:ascii="Akzidenz Grotesk BE Regular" w:hAnsi="Akzidenz Grotesk BE Regular"/>
        </w:rPr>
        <w:t>she has reason to believe that it would be in the public interest to do so.</w:t>
      </w:r>
      <w:r w:rsidRPr="003F6709">
        <w:rPr>
          <w:rStyle w:val="FootnoteReference"/>
          <w:rFonts w:ascii="Akzidenz Grotesk BE Regular" w:hAnsi="Akzidenz Grotesk BE Regular"/>
        </w:rPr>
        <w:footnoteReference w:id="200"/>
      </w:r>
      <w:r w:rsidRPr="003F6709">
        <w:rPr>
          <w:rFonts w:ascii="Akzidenz Grotesk BE Regular" w:hAnsi="Akzidenz Grotesk BE Regular"/>
        </w:rPr>
        <w:t xml:space="preserve"> The proposal that the Police Ombudsman should initiate inquiries was recommended in the Patten Report.</w:t>
      </w:r>
      <w:r w:rsidRPr="003F6709">
        <w:rPr>
          <w:rStyle w:val="FootnoteReference"/>
          <w:rFonts w:ascii="Akzidenz Grotesk BE Regular" w:hAnsi="Akzidenz Grotesk BE Regular"/>
        </w:rPr>
        <w:footnoteReference w:id="201"/>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IHRC is also concerned that the provisions in Section 99 and Section 126 of the Garda Síochána Act 2005 are unnecessarily restrictive. Section 99 of the Act provides that a </w:t>
      </w:r>
      <w:r w:rsidR="004E2CAC" w:rsidRPr="003F6709">
        <w:rPr>
          <w:rFonts w:ascii="Akzidenz Grotesk BE Regular" w:hAnsi="Akzidenz Grotesk BE Regular"/>
        </w:rPr>
        <w:t>s</w:t>
      </w:r>
      <w:r w:rsidRPr="003F6709">
        <w:rPr>
          <w:rFonts w:ascii="Akzidenz Grotesk BE Regular" w:hAnsi="Akzidenz Grotesk BE Regular"/>
        </w:rPr>
        <w:t>tation may be searched by a GSOC designated officer where the officer has reasonable suspicion that an offence has been committed. However, subsection 99(3) provides that certain stations</w:t>
      </w:r>
      <w:r w:rsidR="008834F3" w:rsidRPr="003F6709">
        <w:rPr>
          <w:rFonts w:ascii="Akzidenz Grotesk BE Regular" w:hAnsi="Akzidenz Grotesk BE Regular"/>
        </w:rPr>
        <w:t>, which contain information, documents or things relating to the security of the State,</w:t>
      </w:r>
      <w:r w:rsidRPr="003F6709">
        <w:rPr>
          <w:rFonts w:ascii="Akzidenz Grotesk BE Regular" w:hAnsi="Akzidenz Grotesk BE Regular"/>
        </w:rPr>
        <w:t xml:space="preserve"> may be designated by the Minister under Section 126 of the Act</w:t>
      </w:r>
      <w:r w:rsidR="008834F3" w:rsidRPr="003F6709">
        <w:rPr>
          <w:rFonts w:ascii="Akzidenz Grotesk BE Regular" w:hAnsi="Akzidenz Grotesk BE Regular"/>
        </w:rPr>
        <w:t xml:space="preserve"> </w:t>
      </w:r>
      <w:r w:rsidRPr="003F6709">
        <w:rPr>
          <w:rFonts w:ascii="Akzidenz Grotesk BE Regular" w:hAnsi="Akzidenz Grotesk BE Regular"/>
        </w:rPr>
        <w:t xml:space="preserve">and may only be searched to the extent specified by the Minister. Notification must be given to the Garda Commissioner and the Minister for Justice in respect of any proposed GSOC authorisation to search such a station. The Minister may then make directions as to the extent of any proposed search of the station in question.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Under the ECHR, national security is recognised as a legitimate ground for limiting the rights and freedoms protected in the ECHR.</w:t>
      </w:r>
      <w:r w:rsidRPr="003F6709">
        <w:rPr>
          <w:rStyle w:val="FootnoteReference"/>
          <w:rFonts w:ascii="Akzidenz Grotesk BE Regular" w:hAnsi="Akzidenz Grotesk BE Regular"/>
        </w:rPr>
        <w:footnoteReference w:id="202"/>
      </w:r>
      <w:r w:rsidRPr="003F6709">
        <w:rPr>
          <w:rFonts w:ascii="Akzidenz Grotesk BE Regular" w:hAnsi="Akzidenz Grotesk BE Regular"/>
        </w:rPr>
        <w:t xml:space="preserve"> Nevertheless, the IHRC is of the view that the objective of protecting national security can be achieved without creating this category of designated stations, which could potentially be open to abuse.</w:t>
      </w:r>
      <w:r w:rsidRPr="003F6709">
        <w:rPr>
          <w:rStyle w:val="FootnoteReference"/>
          <w:rFonts w:ascii="Akzidenz Grotesk BE Regular" w:hAnsi="Akzidenz Grotesk BE Regular"/>
        </w:rPr>
        <w:footnoteReference w:id="203"/>
      </w:r>
      <w:r w:rsidRPr="003F6709">
        <w:rPr>
          <w:rFonts w:ascii="Akzidenz Grotesk BE Regular" w:hAnsi="Akzidenz Grotesk BE Regular"/>
        </w:rPr>
        <w:t xml:space="preserve"> The IHRC notes that investigating staff of the GSOC are bound by the same duties as members of An Garda Síochána, which include the Official Secrets Act 1963. Furthermore, any warrant for a search of a station will be restricted to material relevant to the specific complaint.</w:t>
      </w:r>
      <w:r w:rsidR="00F1094F" w:rsidRPr="003F6709">
        <w:rPr>
          <w:rFonts w:ascii="Akzidenz Grotesk BE Regular" w:hAnsi="Akzidenz Grotesk BE Regular"/>
        </w:rPr>
        <w:t xml:space="preserve"> </w:t>
      </w:r>
      <w:r w:rsidRPr="003F6709">
        <w:rPr>
          <w:rFonts w:ascii="Akzidenz Grotesk BE Regular" w:hAnsi="Akzidenz Grotesk BE Regular"/>
        </w:rPr>
        <w:t xml:space="preserve">It is also significant that investigators from international bodies such as the CPT Committee have the power to enter any Garda </w:t>
      </w:r>
      <w:r w:rsidR="004E2CAC" w:rsidRPr="003F6709">
        <w:rPr>
          <w:rFonts w:ascii="Akzidenz Grotesk BE Regular" w:hAnsi="Akzidenz Grotesk BE Regular"/>
        </w:rPr>
        <w:t>s</w:t>
      </w:r>
      <w:r w:rsidRPr="003F6709">
        <w:rPr>
          <w:rFonts w:ascii="Akzidenz Grotesk BE Regular" w:hAnsi="Akzidenz Grotesk BE Regular"/>
        </w:rPr>
        <w:t>tation on demand. Therefore to restrict the powers of the GSOC in this way would seem anomalous.</w:t>
      </w:r>
      <w:r w:rsidRPr="003F6709">
        <w:rPr>
          <w:rStyle w:val="FootnoteReference"/>
          <w:rFonts w:ascii="Akzidenz Grotesk BE Regular" w:hAnsi="Akzidenz Grotesk BE Regular"/>
        </w:rPr>
        <w:footnoteReference w:id="204"/>
      </w:r>
      <w:r w:rsidRPr="003F6709">
        <w:rPr>
          <w:rFonts w:ascii="Akzidenz Grotesk BE Regular" w:hAnsi="Akzidenz Grotesk BE Regular"/>
        </w:rPr>
        <w:t xml:space="preserve"> </w:t>
      </w:r>
    </w:p>
    <w:p w:rsidR="00AF1DBD" w:rsidRPr="003F6709" w:rsidRDefault="00AF1DBD" w:rsidP="00AF1DBD">
      <w:pPr>
        <w:ind w:left="720"/>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IHRC considers that alternative measures could be put in place to meet the objective of protecting national security. For example, categories of documents</w:t>
      </w:r>
      <w:r w:rsidR="003C58E5" w:rsidRPr="003F6709">
        <w:rPr>
          <w:rFonts w:ascii="Akzidenz Grotesk BE Regular" w:hAnsi="Akzidenz Grotesk BE Regular"/>
        </w:rPr>
        <w:t>,</w:t>
      </w:r>
      <w:r w:rsidRPr="003F6709">
        <w:rPr>
          <w:rFonts w:ascii="Akzidenz Grotesk BE Regular" w:hAnsi="Akzidenz Grotesk BE Regular"/>
        </w:rPr>
        <w:t xml:space="preserve"> as opposed to individual Garda stations</w:t>
      </w:r>
      <w:r w:rsidR="003C58E5" w:rsidRPr="003F6709">
        <w:rPr>
          <w:rFonts w:ascii="Akzidenz Grotesk BE Regular" w:hAnsi="Akzidenz Grotesk BE Regular"/>
        </w:rPr>
        <w:t>,</w:t>
      </w:r>
      <w:r w:rsidRPr="003F6709">
        <w:rPr>
          <w:rFonts w:ascii="Akzidenz Grotesk BE Regular" w:hAnsi="Akzidenz Grotesk BE Regular"/>
        </w:rPr>
        <w:t xml:space="preserve"> could be designated for the purpose of state security. The material which a senior member of An Garda Síochána claims to be related to matters of national security could be sealed and a procedure provided whereby the nature of such material would be assessed by a judge.</w:t>
      </w:r>
      <w:r w:rsidRPr="003F6709">
        <w:rPr>
          <w:rStyle w:val="FootnoteReference"/>
          <w:rFonts w:ascii="Akzidenz Grotesk BE Regular" w:hAnsi="Akzidenz Grotesk BE Regular"/>
        </w:rPr>
        <w:footnoteReference w:id="205"/>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It has emerged that GSOC has been involved in discussions with the Department of Justice to request modifications to the Garda Síochána Act 2005, which they believe will aid the efficiency and effectiveness of GSOC.</w:t>
      </w:r>
      <w:r w:rsidRPr="003F6709">
        <w:rPr>
          <w:rStyle w:val="FootnoteReference"/>
          <w:rFonts w:ascii="Akzidenz Grotesk BE Regular" w:hAnsi="Akzidenz Grotesk BE Regular"/>
        </w:rPr>
        <w:footnoteReference w:id="206"/>
      </w:r>
      <w:r w:rsidRPr="003F6709">
        <w:rPr>
          <w:rFonts w:ascii="Akzidenz Grotesk BE Regular" w:hAnsi="Akzidenz Grotesk BE Regular"/>
        </w:rPr>
        <w:t xml:space="preserve"> One of the proposed amendments is to introduce a provision under Section 94 of the Garda Síochána Act 2005 to allow for the “leaseback” of investigations to An Garda Síochána, whether for disciplinary</w:t>
      </w:r>
      <w:r w:rsidR="00B61EF8">
        <w:rPr>
          <w:rFonts w:ascii="Akzidenz Grotesk BE Regular" w:hAnsi="Akzidenz Grotesk BE Regular"/>
        </w:rPr>
        <w:t xml:space="preserve"> issues</w:t>
      </w:r>
      <w:r w:rsidRPr="003F6709">
        <w:rPr>
          <w:rFonts w:ascii="Akzidenz Grotesk BE Regular" w:hAnsi="Akzidenz Grotesk BE Regular"/>
        </w:rPr>
        <w:t xml:space="preserve"> or</w:t>
      </w:r>
      <w:r w:rsidR="00B61EF8">
        <w:rPr>
          <w:rFonts w:ascii="Akzidenz Grotesk BE Regular" w:hAnsi="Akzidenz Grotesk BE Regular"/>
        </w:rPr>
        <w:t xml:space="preserve"> the</w:t>
      </w:r>
      <w:r w:rsidRPr="003F6709">
        <w:rPr>
          <w:rFonts w:ascii="Akzidenz Grotesk BE Regular" w:hAnsi="Akzidenz Grotesk BE Regular"/>
        </w:rPr>
        <w:t xml:space="preserve"> investigation</w:t>
      </w:r>
      <w:r w:rsidR="00333F1B">
        <w:rPr>
          <w:rFonts w:ascii="Akzidenz Grotesk BE Regular" w:hAnsi="Akzidenz Grotesk BE Regular"/>
        </w:rPr>
        <w:t xml:space="preserve"> of </w:t>
      </w:r>
      <w:r w:rsidR="00333F1B">
        <w:rPr>
          <w:rFonts w:ascii="Akzidenz Grotesk BE Regular" w:hAnsi="Akzidenz Grotesk BE Regular"/>
          <w:i/>
        </w:rPr>
        <w:t>prima facie</w:t>
      </w:r>
      <w:r w:rsidR="00333F1B">
        <w:rPr>
          <w:rFonts w:ascii="Akzidenz Grotesk BE Regular" w:hAnsi="Akzidenz Grotesk BE Regular"/>
        </w:rPr>
        <w:t xml:space="preserve"> criminal offences</w:t>
      </w:r>
      <w:r w:rsidRPr="003F6709">
        <w:rPr>
          <w:rFonts w:ascii="Akzidenz Grotesk BE Regular" w:hAnsi="Akzidenz Grotesk BE Regular"/>
        </w:rPr>
        <w:t>. The proposed amendment includes a specific requirement that the Garda Commissioner forwards to GSOC all the information, documentation and evidence collected during the investigation, as GSOC would remain responsible for sending the file to the Director of Public Prosecutions.</w:t>
      </w:r>
      <w:r w:rsidRPr="003F6709">
        <w:rPr>
          <w:rStyle w:val="FootnoteReference"/>
          <w:rFonts w:ascii="Akzidenz Grotesk BE Regular" w:hAnsi="Akzidenz Grotesk BE Regular"/>
        </w:rPr>
        <w:footnoteReference w:id="207"/>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Police Ombudsman for </w:t>
      </w:r>
      <w:smartTag w:uri="urn:schemas-microsoft-com:office:smarttags" w:element="place">
        <w:smartTag w:uri="urn:schemas-microsoft-com:office:smarttags" w:element="country-region">
          <w:r w:rsidRPr="003F6709">
            <w:rPr>
              <w:rFonts w:ascii="Akzidenz Grotesk BE Regular" w:hAnsi="Akzidenz Grotesk BE Regular"/>
            </w:rPr>
            <w:t>Northern Ireland</w:t>
          </w:r>
        </w:smartTag>
      </w:smartTag>
      <w:r w:rsidRPr="003F6709">
        <w:rPr>
          <w:rFonts w:ascii="Akzidenz Grotesk BE Regular" w:hAnsi="Akzidenz Grotesk BE Regular"/>
        </w:rPr>
        <w:t xml:space="preserve"> is required under legislation to formally investigate all serious complaints.</w:t>
      </w:r>
      <w:r w:rsidRPr="003F6709">
        <w:rPr>
          <w:rStyle w:val="FootnoteReference"/>
          <w:rFonts w:ascii="Akzidenz Grotesk BE Regular" w:hAnsi="Akzidenz Grotesk BE Regular"/>
        </w:rPr>
        <w:footnoteReference w:id="208"/>
      </w:r>
      <w:r w:rsidRPr="003F6709">
        <w:rPr>
          <w:rFonts w:ascii="Akzidenz Grotesk BE Regular" w:hAnsi="Akzidenz Grotesk BE Regular"/>
        </w:rPr>
        <w:t xml:space="preserve"> It is within the Ombudsman’s discretion to determine whether other complaints are to be formally investigated by the Police Ombudsman or whether to refer the complaint to the Chief Constable for formal investigation by a police officer.</w:t>
      </w:r>
      <w:r w:rsidRPr="003F6709">
        <w:rPr>
          <w:rStyle w:val="FootnoteReference"/>
          <w:rFonts w:ascii="Akzidenz Grotesk BE Regular" w:hAnsi="Akzidenz Grotesk BE Regular"/>
        </w:rPr>
        <w:footnoteReference w:id="209"/>
      </w:r>
      <w:r w:rsidRPr="003F6709">
        <w:rPr>
          <w:rFonts w:ascii="Akzidenz Grotesk BE Regular" w:hAnsi="Akzidenz Grotesk BE Regular"/>
        </w:rPr>
        <w:t xml:space="preserve"> Section 57 of the Police (</w:t>
      </w:r>
      <w:smartTag w:uri="urn:schemas-microsoft-com:office:smarttags" w:element="place">
        <w:smartTag w:uri="urn:schemas-microsoft-com:office:smarttags" w:element="country-region">
          <w:r w:rsidRPr="003F6709">
            <w:rPr>
              <w:rFonts w:ascii="Akzidenz Grotesk BE Regular" w:hAnsi="Akzidenz Grotesk BE Regular"/>
            </w:rPr>
            <w:t>Northern Ireland</w:t>
          </w:r>
        </w:smartTag>
      </w:smartTag>
      <w:r w:rsidRPr="003F6709">
        <w:rPr>
          <w:rFonts w:ascii="Akzidenz Grotesk BE Regular" w:hAnsi="Akzidenz Grotesk BE Regular"/>
        </w:rPr>
        <w:t xml:space="preserve">) Act 1998 provides the Police Ombudsman of Northern Ireland with a number of statutory powers to oversee an investigation carried out by a police officer. The Ombudsman may approve the police officer whom the Chief Constable proposes to appoint, supervise the investigation of any complaint, and impose requirements as to the conduct of an investigation, which the police officer will be statutorily obliged to comply with.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IHRC considers that any </w:t>
      </w:r>
      <w:r w:rsidR="00F1094F" w:rsidRPr="003F6709">
        <w:rPr>
          <w:rFonts w:ascii="Akzidenz Grotesk BE Regular" w:hAnsi="Akzidenz Grotesk BE Regular"/>
        </w:rPr>
        <w:t xml:space="preserve">potential </w:t>
      </w:r>
      <w:r w:rsidRPr="003F6709">
        <w:rPr>
          <w:rFonts w:ascii="Akzidenz Grotesk BE Regular" w:hAnsi="Akzidenz Grotesk BE Regular"/>
        </w:rPr>
        <w:t>amendment to the Garda Síochána Act 2005, to allow for the “leaseback” of investigations to An Garda Síochána, whether for disciplinary</w:t>
      </w:r>
      <w:r w:rsidR="00B61EF8">
        <w:rPr>
          <w:rFonts w:ascii="Akzidenz Grotesk BE Regular" w:hAnsi="Akzidenz Grotesk BE Regular"/>
        </w:rPr>
        <w:t xml:space="preserve"> matters</w:t>
      </w:r>
      <w:r w:rsidRPr="003F6709">
        <w:rPr>
          <w:rFonts w:ascii="Akzidenz Grotesk BE Regular" w:hAnsi="Akzidenz Grotesk BE Regular"/>
        </w:rPr>
        <w:t xml:space="preserve"> or investigation</w:t>
      </w:r>
      <w:r w:rsidR="00333F1B">
        <w:rPr>
          <w:rFonts w:ascii="Akzidenz Grotesk BE Regular" w:hAnsi="Akzidenz Grotesk BE Regular"/>
        </w:rPr>
        <w:t xml:space="preserve">s of </w:t>
      </w:r>
      <w:r w:rsidR="00333F1B">
        <w:rPr>
          <w:rFonts w:ascii="Akzidenz Grotesk BE Regular" w:hAnsi="Akzidenz Grotesk BE Regular"/>
          <w:i/>
        </w:rPr>
        <w:t>prima facie</w:t>
      </w:r>
      <w:r w:rsidR="00333F1B">
        <w:rPr>
          <w:rFonts w:ascii="Akzidenz Grotesk BE Regular" w:hAnsi="Akzidenz Grotesk BE Regular"/>
        </w:rPr>
        <w:t xml:space="preserve"> criminal offences</w:t>
      </w:r>
      <w:r w:rsidRPr="003F6709">
        <w:rPr>
          <w:rFonts w:ascii="Akzidenz Grotesk BE Regular" w:hAnsi="Akzidenz Grotesk BE Regular"/>
        </w:rPr>
        <w:t>, must be strictly limited to cases involving minor offences or to cases which do not involve serious misconduct. In addition, the IHRC considers that an amendment to the Act to provide for the “leaseback” of complaints to the Garda Commissioner must be accompanied by appropriate statutory safeguards.</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Currently, under Section 94 of the Garda Síochána Act 2005, if a complaint is referred to the Garda Commissioner for a disciplinary investigation, GSOC has the power to require that no Garda is appointed to investigate the complaint without its prior approval.</w:t>
      </w:r>
      <w:r w:rsidRPr="003F6709">
        <w:rPr>
          <w:rStyle w:val="FootnoteReference"/>
          <w:rFonts w:ascii="Akzidenz Grotesk BE Regular" w:hAnsi="Akzidenz Grotesk BE Regular"/>
        </w:rPr>
        <w:footnoteReference w:id="210"/>
      </w:r>
      <w:r w:rsidRPr="003F6709">
        <w:rPr>
          <w:rFonts w:ascii="Akzidenz Grotesk BE Regular" w:hAnsi="Akzidenz Grotesk BE Regular"/>
        </w:rPr>
        <w:t xml:space="preserve"> In addition, GSOC may supervise the investigation of a complaint if it considers it desirable in the public interest to do so.</w:t>
      </w:r>
      <w:r w:rsidRPr="003F6709">
        <w:rPr>
          <w:rStyle w:val="FootnoteReference"/>
          <w:rFonts w:ascii="Akzidenz Grotesk BE Regular" w:hAnsi="Akzidenz Grotesk BE Regular"/>
        </w:rPr>
        <w:footnoteReference w:id="211"/>
      </w:r>
      <w:r w:rsidRPr="003F6709">
        <w:rPr>
          <w:rFonts w:ascii="Akzidenz Grotesk BE Regular" w:hAnsi="Akzidenz Grotesk BE Regular"/>
        </w:rPr>
        <w:t xml:space="preserve"> The IHRC considers that if Section 94 is amended to introduce a provision to provide for the “leaseback” of complaints to the Garda Commissioner for a</w:t>
      </w:r>
      <w:r w:rsidR="00333F1B">
        <w:rPr>
          <w:rFonts w:ascii="Akzidenz Grotesk BE Regular" w:hAnsi="Akzidenz Grotesk BE Regular"/>
        </w:rPr>
        <w:t xml:space="preserve">n investigation of </w:t>
      </w:r>
      <w:r w:rsidR="00333F1B">
        <w:rPr>
          <w:rFonts w:ascii="Akzidenz Grotesk BE Regular" w:hAnsi="Akzidenz Grotesk BE Regular"/>
          <w:i/>
        </w:rPr>
        <w:t>prima facie</w:t>
      </w:r>
      <w:r w:rsidRPr="003F6709">
        <w:rPr>
          <w:rFonts w:ascii="Akzidenz Grotesk BE Regular" w:hAnsi="Akzidenz Grotesk BE Regular"/>
        </w:rPr>
        <w:t xml:space="preserve"> criminal </w:t>
      </w:r>
      <w:r w:rsidR="00333F1B">
        <w:rPr>
          <w:rFonts w:ascii="Akzidenz Grotesk BE Regular" w:hAnsi="Akzidenz Grotesk BE Regular"/>
        </w:rPr>
        <w:t>offences</w:t>
      </w:r>
      <w:r w:rsidRPr="003F6709">
        <w:rPr>
          <w:rFonts w:ascii="Akzidenz Grotesk BE Regular" w:hAnsi="Akzidenz Grotesk BE Regular"/>
        </w:rPr>
        <w:t xml:space="preserve">, the provision should include a requirement of mandatory supervision by GSOC. Inextricably linked to this recommendation is the requirement that GSOC is sufficiently resourced to facilitate the supervision of investigations. Furthermore, the IHRC considers that if such a provision is introduced, there should be a statutory requirement on GSOC to approve the appointment of the Garda member or members chosen to conduct the investigation.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pPr>
      <w:r w:rsidRPr="003F6709">
        <w:rPr>
          <w:rFonts w:ascii="Akzidenz Grotesk BE Regular" w:hAnsi="Akzidenz Grotesk BE Regular"/>
        </w:rPr>
        <w:t>Finally, in the view of the IHRC, the consent of the person making the complaint should always be required before GSOC can refer a case involving an allegation of a criminal offence to the Garda Commissioner. The IHRC considers that each of these suggested safeguards must be incorporated into any amendment of Section 94, arising from the GSOC proposal, in order to ensure continued public confidence in GSOC as an independent body.</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IHRC notes that progress has been made to facilitate a process of mediation or informal resolution to resolve less serious complaints when the complainant consents. Following a period of consultation with Garda management and Garda staff associations, GSOC has drafted guidelines for informal resolution or mediation, as provided for by Section 90 of the Garda Síochána Act 2005.</w:t>
      </w:r>
      <w:r w:rsidRPr="003F6709">
        <w:rPr>
          <w:rStyle w:val="FootnoteReference"/>
          <w:rFonts w:ascii="Akzidenz Grotesk BE Regular" w:hAnsi="Akzidenz Grotesk BE Regular"/>
        </w:rPr>
        <w:footnoteReference w:id="212"/>
      </w:r>
      <w:r w:rsidRPr="003F6709">
        <w:rPr>
          <w:rFonts w:ascii="Akzidenz Grotesk BE Regular" w:hAnsi="Akzidenz Grotesk BE Regular"/>
        </w:rPr>
        <w:t xml:space="preserve"> The IHRC welcomes these developments and considers that every effort should be made to facilitate the process of informal resolution in minor cases where the consent of the complainant is obtained. </w:t>
      </w:r>
    </w:p>
    <w:p w:rsidR="00AF1DBD" w:rsidRPr="003F6709" w:rsidRDefault="00AF1DBD" w:rsidP="00AF1DBD">
      <w:pPr>
        <w:jc w:val="both"/>
        <w:rPr>
          <w:rFonts w:ascii="Akzidenz Grotesk BE Regular" w:hAnsi="Akzidenz Grotesk BE Regular"/>
        </w:rPr>
      </w:pPr>
    </w:p>
    <w:p w:rsidR="00AF1DBD" w:rsidRPr="003F6709" w:rsidRDefault="00AF1DBD" w:rsidP="00BD6344">
      <w:pPr>
        <w:numPr>
          <w:ilvl w:val="0"/>
          <w:numId w:val="6"/>
        </w:numPr>
        <w:jc w:val="both"/>
        <w:outlineLvl w:val="3"/>
        <w:rPr>
          <w:rFonts w:ascii="Akzidenz Grotesk BE Regular" w:hAnsi="Akzidenz Grotesk BE Regular"/>
          <w:i/>
        </w:rPr>
      </w:pPr>
      <w:bookmarkStart w:id="133" w:name="_Toc221598589"/>
      <w:r w:rsidRPr="003F6709">
        <w:rPr>
          <w:rFonts w:ascii="Akzidenz Grotesk BE Regular" w:hAnsi="Akzidenz Grotesk BE Regular"/>
          <w:i/>
        </w:rPr>
        <w:t>Legislative Recommendations</w:t>
      </w:r>
      <w:bookmarkEnd w:id="133"/>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 xml:space="preserve">The IHRC recommends that Section 106 of the Garda Síochána Act 2005 be amended to allow GSOC to instigate a review on its own initiative of a practice, policy or procedure of An Garda Síochána. </w:t>
      </w:r>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The IHRC recommends that Section 99 and Section 126 of the Garda Síochána Act 2005 be reconsidered to ensure that nothing in the Act could have the effect of restricting GSOC’s right of access to Garda stations on demand in the course of an investigation of a complaint.</w:t>
      </w:r>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The IHRC recommends that the proposed GSOC amendment to Section 94 of the Garda Síochána Act 2005 to allow for the “leaseback” of investigations to An Garda Síochána, whether for disciplinary</w:t>
      </w:r>
      <w:r w:rsidR="00B61EF8">
        <w:rPr>
          <w:rFonts w:ascii="Akzidenz Grotesk BE Regular" w:hAnsi="Akzidenz Grotesk BE Regular"/>
          <w:b/>
        </w:rPr>
        <w:t xml:space="preserve"> matters</w:t>
      </w:r>
      <w:r w:rsidRPr="003F6709">
        <w:rPr>
          <w:rFonts w:ascii="Akzidenz Grotesk BE Regular" w:hAnsi="Akzidenz Grotesk BE Regular"/>
          <w:b/>
        </w:rPr>
        <w:t xml:space="preserve"> or </w:t>
      </w:r>
      <w:r w:rsidR="00B61EF8">
        <w:rPr>
          <w:rFonts w:ascii="Akzidenz Grotesk BE Regular" w:hAnsi="Akzidenz Grotesk BE Regular"/>
          <w:b/>
        </w:rPr>
        <w:t xml:space="preserve">the </w:t>
      </w:r>
      <w:r w:rsidR="00333F1B">
        <w:rPr>
          <w:rFonts w:ascii="Akzidenz Grotesk BE Regular" w:hAnsi="Akzidenz Grotesk BE Regular"/>
          <w:b/>
        </w:rPr>
        <w:t xml:space="preserve">investigation of </w:t>
      </w:r>
      <w:r w:rsidR="00333F1B">
        <w:rPr>
          <w:rFonts w:ascii="Akzidenz Grotesk BE Regular" w:hAnsi="Akzidenz Grotesk BE Regular"/>
          <w:b/>
          <w:i/>
        </w:rPr>
        <w:t>prima facie</w:t>
      </w:r>
      <w:r w:rsidR="00333F1B">
        <w:rPr>
          <w:rFonts w:ascii="Akzidenz Grotesk BE Regular" w:hAnsi="Akzidenz Grotesk BE Regular"/>
          <w:b/>
        </w:rPr>
        <w:t xml:space="preserve"> criminal offences</w:t>
      </w:r>
      <w:r w:rsidRPr="003F6709">
        <w:rPr>
          <w:rFonts w:ascii="Akzidenz Grotesk BE Regular" w:hAnsi="Akzidenz Grotesk BE Regular"/>
          <w:b/>
        </w:rPr>
        <w:t xml:space="preserve">, must be strictly limited to cases involving minor offences or to cases which do not involve serious misconduct. </w:t>
      </w:r>
    </w:p>
    <w:p w:rsidR="00AF1DBD" w:rsidRPr="003F6709" w:rsidRDefault="00AF1DBD" w:rsidP="00AF1DBD">
      <w:pPr>
        <w:jc w:val="both"/>
        <w:rPr>
          <w:rFonts w:ascii="Akzidenz Grotesk BE Regular" w:hAnsi="Akzidenz Grotesk BE Regular"/>
          <w:b/>
        </w:rPr>
      </w:pPr>
    </w:p>
    <w:p w:rsidR="00421884" w:rsidRPr="003F6709" w:rsidRDefault="00AF1DBD" w:rsidP="009E2FA4">
      <w:pPr>
        <w:jc w:val="both"/>
        <w:rPr>
          <w:rFonts w:ascii="Akzidenz Grotesk BE Regular" w:hAnsi="Akzidenz Grotesk BE Regular"/>
          <w:b/>
        </w:rPr>
      </w:pPr>
      <w:r w:rsidRPr="003F6709">
        <w:rPr>
          <w:rFonts w:ascii="Akzidenz Grotesk BE Regular" w:hAnsi="Akzidenz Grotesk BE Regular"/>
          <w:b/>
        </w:rPr>
        <w:t xml:space="preserve">The IHRC recommends that certain statutory safeguards, including a statutory requirement of mandatory supervision by GSOC, GSOC approval of the Garda appointed to conduct the investigation, and a requirement to obtain the consent of the complainant prior to referral, must be incorporated into any </w:t>
      </w:r>
      <w:r w:rsidR="00734AA2" w:rsidRPr="003F6709">
        <w:rPr>
          <w:rFonts w:ascii="Akzidenz Grotesk BE Regular" w:hAnsi="Akzidenz Grotesk BE Regular"/>
          <w:b/>
        </w:rPr>
        <w:t xml:space="preserve">proposed </w:t>
      </w:r>
      <w:r w:rsidRPr="003F6709">
        <w:rPr>
          <w:rFonts w:ascii="Akzidenz Grotesk BE Regular" w:hAnsi="Akzidenz Grotesk BE Regular"/>
          <w:b/>
        </w:rPr>
        <w:t>amendment of the Garda Síochána Act 2005 that would allow for the “leaseback” of complaints to the Gardaí for</w:t>
      </w:r>
      <w:r w:rsidR="00333F1B">
        <w:rPr>
          <w:rFonts w:ascii="Akzidenz Grotesk BE Regular" w:hAnsi="Akzidenz Grotesk BE Regular"/>
          <w:b/>
        </w:rPr>
        <w:t xml:space="preserve"> an investigation</w:t>
      </w:r>
      <w:r w:rsidRPr="003F6709">
        <w:rPr>
          <w:rFonts w:ascii="Akzidenz Grotesk BE Regular" w:hAnsi="Akzidenz Grotesk BE Regular"/>
          <w:b/>
        </w:rPr>
        <w:t xml:space="preserve"> </w:t>
      </w:r>
      <w:r w:rsidR="00333F1B">
        <w:rPr>
          <w:rFonts w:ascii="Akzidenz Grotesk BE Regular" w:hAnsi="Akzidenz Grotesk BE Regular"/>
          <w:b/>
        </w:rPr>
        <w:t xml:space="preserve">of </w:t>
      </w:r>
      <w:r w:rsidR="00333F1B">
        <w:rPr>
          <w:rFonts w:ascii="Akzidenz Grotesk BE Regular" w:hAnsi="Akzidenz Grotesk BE Regular"/>
          <w:b/>
          <w:i/>
        </w:rPr>
        <w:t>prima facie</w:t>
      </w:r>
      <w:r w:rsidR="00333F1B">
        <w:rPr>
          <w:rFonts w:ascii="Akzidenz Grotesk BE Regular" w:hAnsi="Akzidenz Grotesk BE Regular"/>
          <w:b/>
        </w:rPr>
        <w:t xml:space="preserve"> criminal offences</w:t>
      </w:r>
      <w:r w:rsidRPr="003F6709">
        <w:rPr>
          <w:rFonts w:ascii="Akzidenz Grotesk BE Regular" w:hAnsi="Akzidenz Grotesk BE Regular"/>
        </w:rPr>
        <w:t xml:space="preserve">. </w:t>
      </w:r>
      <w:r w:rsidRPr="003F6709">
        <w:rPr>
          <w:rFonts w:ascii="Akzidenz Grotesk BE Regular" w:hAnsi="Akzidenz Grotesk BE Regular"/>
          <w:b/>
        </w:rPr>
        <w:t>It is essential that GSOC is sufficiently resourced to facilitate the supervision of Garda investigations</w:t>
      </w:r>
      <w:r w:rsidR="00F1094F" w:rsidRPr="003F6709">
        <w:rPr>
          <w:rFonts w:ascii="Akzidenz Grotesk BE Regular" w:hAnsi="Akzidenz Grotesk BE Regular"/>
          <w:b/>
        </w:rPr>
        <w:t>, whether or not the Act is amended</w:t>
      </w:r>
      <w:r w:rsidRPr="003F6709">
        <w:rPr>
          <w:rFonts w:ascii="Akzidenz Grotesk BE Regular" w:hAnsi="Akzidenz Grotesk BE Regular"/>
          <w:b/>
        </w:rPr>
        <w:t xml:space="preserve">. </w:t>
      </w:r>
    </w:p>
    <w:p w:rsidR="00AF1DBD" w:rsidRPr="003F6709" w:rsidRDefault="00786526" w:rsidP="00BD6344">
      <w:pPr>
        <w:numPr>
          <w:ilvl w:val="0"/>
          <w:numId w:val="39"/>
        </w:numPr>
        <w:jc w:val="both"/>
        <w:outlineLvl w:val="2"/>
        <w:rPr>
          <w:rFonts w:ascii="Akzidenz Grotesk BE Regular" w:hAnsi="Akzidenz Grotesk BE Regular"/>
          <w:b/>
        </w:rPr>
      </w:pPr>
      <w:bookmarkStart w:id="134" w:name="_Toc221598590"/>
      <w:bookmarkStart w:id="135" w:name="_Toc223839152"/>
      <w:r w:rsidRPr="003F6709">
        <w:rPr>
          <w:rFonts w:ascii="Akzidenz Grotesk BE Regular" w:hAnsi="Akzidenz Grotesk BE Regular"/>
          <w:b/>
        </w:rPr>
        <w:t xml:space="preserve">OPCAT </w:t>
      </w:r>
      <w:r w:rsidR="00AF1DBD" w:rsidRPr="003F6709">
        <w:rPr>
          <w:rFonts w:ascii="Akzidenz Grotesk BE Regular" w:hAnsi="Akzidenz Grotesk BE Regular"/>
          <w:b/>
        </w:rPr>
        <w:t>National Preventative Mechanism</w:t>
      </w:r>
      <w:r w:rsidR="00AF1DBD" w:rsidRPr="003F6709">
        <w:rPr>
          <w:rFonts w:ascii="Akzidenz Grotesk BE Regular" w:hAnsi="Akzidenz Grotesk BE Regular"/>
        </w:rPr>
        <w:t xml:space="preserve"> </w:t>
      </w:r>
      <w:r w:rsidR="00AF1DBD" w:rsidRPr="003F6709">
        <w:rPr>
          <w:rFonts w:ascii="Akzidenz Grotesk BE Regular" w:hAnsi="Akzidenz Grotesk BE Regular"/>
          <w:b/>
        </w:rPr>
        <w:t>to Prevent Torture and Other Cruel, Inhuman or Degrading Treatment or Punishment.</w:t>
      </w:r>
      <w:bookmarkEnd w:id="134"/>
      <w:bookmarkEnd w:id="135"/>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As outlined above, the OPCAT requires that a national oversight body inspect Garda stations on a regular basis, in order to prevent torture and other cruel, inhuman or degrading treatment or punishment.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 has not yet ratified the OPCAT, but will be required to designate a body or bodies as a National Preventative Mechanism within one year of ratification. At present, there is no inspection mechanism in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 mandated to carry out preventative inspections of Garda stations.</w:t>
      </w:r>
      <w:r w:rsidRPr="003F6709">
        <w:rPr>
          <w:rStyle w:val="FootnoteReference"/>
          <w:rFonts w:ascii="Akzidenz Grotesk BE Regular" w:hAnsi="Akzidenz Grotesk BE Regular"/>
        </w:rPr>
        <w:footnoteReference w:id="213"/>
      </w:r>
      <w:r w:rsidRPr="003F6709">
        <w:rPr>
          <w:rFonts w:ascii="Akzidenz Grotesk BE Regular" w:hAnsi="Akzidenz Grotesk BE Regular"/>
        </w:rPr>
        <w:t xml:space="preserve"> Thus, there is a clear gap at the domestic level, which should be rectified by prompt ratification of the OPCAT and designation of the National Preventative Mechanism. Any National Preventative Mechanism must comply with the requirements of the OPCAT. This entails, </w:t>
      </w:r>
      <w:r w:rsidRPr="003F6709">
        <w:rPr>
          <w:rFonts w:ascii="Akzidenz Grotesk BE Regular" w:hAnsi="Akzidenz Grotesk BE Regular"/>
          <w:i/>
        </w:rPr>
        <w:t>inter alia</w:t>
      </w:r>
      <w:r w:rsidRPr="003F6709">
        <w:rPr>
          <w:rFonts w:ascii="Akzidenz Grotesk BE Regular" w:hAnsi="Akzidenz Grotesk BE Regular"/>
        </w:rPr>
        <w:t xml:space="preserve">, ensuring that it possesses the independence, mandate and adequate, ring-fenced resources to carry out its functions effectively. As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’s national human rights institution, the IHRC has been engaging with key stakeholders to progress the process towards the introduction of the required legislation and the designation of a National Preventative Mechanism.</w:t>
      </w:r>
      <w:r w:rsidRPr="003F6709">
        <w:rPr>
          <w:rStyle w:val="FootnoteReference"/>
          <w:rFonts w:ascii="Akzidenz Grotesk BE Regular" w:hAnsi="Akzidenz Grotesk BE Regular"/>
        </w:rPr>
        <w:footnoteReference w:id="214"/>
      </w:r>
    </w:p>
    <w:p w:rsidR="00AF1DBD" w:rsidRPr="003F6709" w:rsidRDefault="00AF1DBD" w:rsidP="00AF1DBD">
      <w:pPr>
        <w:jc w:val="both"/>
        <w:rPr>
          <w:rFonts w:ascii="Akzidenz Grotesk BE Regular" w:hAnsi="Akzidenz Grotesk BE Regular"/>
          <w:b/>
        </w:rPr>
      </w:pPr>
    </w:p>
    <w:p w:rsidR="00AF1DBD" w:rsidRPr="003F6709" w:rsidRDefault="00AF1DBD" w:rsidP="00BD6344">
      <w:pPr>
        <w:numPr>
          <w:ilvl w:val="0"/>
          <w:numId w:val="12"/>
        </w:numPr>
        <w:jc w:val="both"/>
        <w:outlineLvl w:val="3"/>
        <w:rPr>
          <w:rFonts w:ascii="Akzidenz Grotesk BE Regular" w:hAnsi="Akzidenz Grotesk BE Regular"/>
          <w:i/>
        </w:rPr>
      </w:pPr>
      <w:bookmarkStart w:id="136" w:name="_Toc221598591"/>
      <w:r w:rsidRPr="003F6709">
        <w:rPr>
          <w:rFonts w:ascii="Akzidenz Grotesk BE Regular" w:hAnsi="Akzidenz Grotesk BE Regular"/>
          <w:i/>
        </w:rPr>
        <w:t xml:space="preserve">Legislative </w:t>
      </w:r>
      <w:r w:rsidR="00413EF4" w:rsidRPr="003F6709">
        <w:rPr>
          <w:rFonts w:ascii="Akzidenz Grotesk BE Regular" w:hAnsi="Akzidenz Grotesk BE Regular"/>
          <w:i/>
        </w:rPr>
        <w:t xml:space="preserve">and Policy </w:t>
      </w:r>
      <w:r w:rsidRPr="003F6709">
        <w:rPr>
          <w:rFonts w:ascii="Akzidenz Grotesk BE Regular" w:hAnsi="Akzidenz Grotesk BE Regular"/>
          <w:i/>
        </w:rPr>
        <w:t>Recommendations</w:t>
      </w:r>
      <w:bookmarkEnd w:id="136"/>
    </w:p>
    <w:p w:rsidR="00AF1DBD" w:rsidRPr="003F6709" w:rsidRDefault="00AF1DBD" w:rsidP="00F631E4">
      <w:pPr>
        <w:jc w:val="both"/>
        <w:rPr>
          <w:rFonts w:ascii="Akzidenz Grotesk BE Light" w:hAnsi="Akzidenz Grotesk BE Light"/>
          <w:b/>
        </w:rPr>
      </w:pPr>
    </w:p>
    <w:p w:rsidR="00786526" w:rsidRPr="003F6709" w:rsidRDefault="00AF1DBD" w:rsidP="00F631E4">
      <w:pPr>
        <w:jc w:val="both"/>
        <w:rPr>
          <w:rFonts w:ascii="Akzidenz Grotesk BE Regular" w:hAnsi="Akzidenz Grotesk BE Regular"/>
          <w:b/>
        </w:rPr>
      </w:pPr>
      <w:bookmarkStart w:id="137" w:name="_Toc221700044"/>
      <w:r w:rsidRPr="003F6709">
        <w:rPr>
          <w:rFonts w:ascii="Akzidenz Grotesk BE Regular" w:hAnsi="Akzidenz Grotesk BE Regular"/>
          <w:b/>
        </w:rPr>
        <w:t xml:space="preserve">The IHRC recommends that the current lack of preventative inspections of Garda stations must be addressed. The Irish government should ratify the </w:t>
      </w:r>
      <w:r w:rsidR="00764F5A" w:rsidRPr="003F6709">
        <w:rPr>
          <w:rFonts w:ascii="Akzidenz Grotesk BE Regular" w:hAnsi="Akzidenz Grotesk BE Regular"/>
          <w:b/>
        </w:rPr>
        <w:t xml:space="preserve">OPCAT </w:t>
      </w:r>
      <w:r w:rsidRPr="003F6709">
        <w:rPr>
          <w:rFonts w:ascii="Akzidenz Grotesk BE Regular" w:hAnsi="Akzidenz Grotesk BE Regular"/>
          <w:b/>
        </w:rPr>
        <w:t>without delay and ensure that Garda stations are subjected to preventative inspections on a regular basis by the National Preventative Mechanism designated under the OPCAT. Such a National Preventative Mechanism must comply with all the requirements of the OPCAT and in particular, must possess the independence, mandate and adequate, ring-fenced resources to allow it to carry out its functions effectively.</w:t>
      </w:r>
      <w:bookmarkStart w:id="138" w:name="_Toc221598592"/>
      <w:bookmarkStart w:id="139" w:name="_Toc221598636"/>
      <w:bookmarkEnd w:id="137"/>
      <w:bookmarkEnd w:id="138"/>
      <w:bookmarkEnd w:id="139"/>
    </w:p>
    <w:p w:rsidR="008952C1" w:rsidRDefault="008952C1" w:rsidP="009E2FA4">
      <w:pPr>
        <w:jc w:val="both"/>
        <w:outlineLvl w:val="2"/>
        <w:rPr>
          <w:rFonts w:ascii="Akzidenz Grotesk BE Regular" w:hAnsi="Akzidenz Grotesk BE Regular"/>
          <w:b/>
        </w:rPr>
      </w:pPr>
    </w:p>
    <w:p w:rsidR="008952C1" w:rsidRPr="003F6709" w:rsidRDefault="008952C1" w:rsidP="009E2FA4">
      <w:pPr>
        <w:jc w:val="both"/>
        <w:outlineLvl w:val="2"/>
        <w:rPr>
          <w:rFonts w:ascii="Akzidenz Grotesk BE Regular" w:hAnsi="Akzidenz Grotesk BE Regular"/>
          <w:b/>
        </w:rPr>
      </w:pPr>
    </w:p>
    <w:p w:rsidR="00AF1DBD" w:rsidRPr="003F6709" w:rsidRDefault="00AF1DBD" w:rsidP="009E2FA4">
      <w:pPr>
        <w:numPr>
          <w:ilvl w:val="0"/>
          <w:numId w:val="39"/>
        </w:numPr>
        <w:jc w:val="both"/>
        <w:outlineLvl w:val="2"/>
        <w:rPr>
          <w:rFonts w:ascii="Akzidenz Grotesk BE Regular" w:hAnsi="Akzidenz Grotesk BE Regular"/>
          <w:b/>
        </w:rPr>
      </w:pPr>
      <w:bookmarkStart w:id="140" w:name="_Toc221598593"/>
      <w:bookmarkStart w:id="141" w:name="_Toc221598637"/>
      <w:bookmarkStart w:id="142" w:name="_Toc221598594"/>
      <w:bookmarkStart w:id="143" w:name="_Toc223839153"/>
      <w:bookmarkEnd w:id="140"/>
      <w:bookmarkEnd w:id="141"/>
      <w:r w:rsidRPr="003F6709">
        <w:rPr>
          <w:rFonts w:ascii="Akzidenz Grotesk BE Regular" w:hAnsi="Akzidenz Grotesk BE Regular"/>
          <w:b/>
        </w:rPr>
        <w:t>Community Policing</w:t>
      </w:r>
      <w:bookmarkEnd w:id="142"/>
      <w:bookmarkEnd w:id="143"/>
      <w:r w:rsidRPr="003F6709">
        <w:rPr>
          <w:rFonts w:ascii="Akzidenz Grotesk BE Regular" w:hAnsi="Akzidenz Grotesk BE Regular"/>
          <w:b/>
        </w:rPr>
        <w:t xml:space="preserve"> </w:t>
      </w:r>
    </w:p>
    <w:p w:rsidR="00AF1DBD" w:rsidRPr="003F6709" w:rsidRDefault="00AF1DBD" w:rsidP="00AF1DBD">
      <w:pPr>
        <w:ind w:left="1080"/>
        <w:jc w:val="both"/>
        <w:rPr>
          <w:rFonts w:ascii="Akzidenz Grotesk BE Regular" w:hAnsi="Akzidenz Grotesk BE Regular"/>
          <w:i/>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In order to ensure accountability of the police to the citizens of the State, the police must be engaged with the community at a local level. The Patten Report recommended that “policing with the community should be the core function of the police service and the core function of every police station</w:t>
      </w:r>
      <w:r w:rsidR="000D0A2A">
        <w:rPr>
          <w:rFonts w:ascii="Akzidenz Grotesk BE Regular" w:hAnsi="Akzidenz Grotesk BE Regular"/>
        </w:rPr>
        <w:t>”</w:t>
      </w:r>
      <w:r w:rsidRPr="000D0A2A">
        <w:rPr>
          <w:rFonts w:ascii="Akzidenz Grotesk BE Regular" w:hAnsi="Akzidenz Grotesk BE Regular"/>
        </w:rPr>
        <w:t>.</w:t>
      </w:r>
      <w:r w:rsidRPr="003F6709">
        <w:rPr>
          <w:rStyle w:val="FootnoteReference"/>
          <w:rFonts w:ascii="Akzidenz Grotesk BE Regular" w:hAnsi="Akzidenz Grotesk BE Regular"/>
        </w:rPr>
        <w:footnoteReference w:id="215"/>
      </w:r>
      <w:r w:rsidRPr="003F6709">
        <w:rPr>
          <w:rFonts w:ascii="Akzidenz Grotesk BE Regular" w:hAnsi="Akzidenz Grotesk BE Regular"/>
        </w:rPr>
        <w:t xml:space="preserve"> The Garda Síochána Inspectorate, in its Third Report, recommended that An Garda Síochána “[d]evelop community policing as the fundamental policing philosophy at the core of the organisation</w:t>
      </w:r>
      <w:r w:rsidRPr="000D0A2A">
        <w:rPr>
          <w:rFonts w:ascii="Akzidenz Grotesk BE Regular" w:hAnsi="Akzidenz Grotesk BE Regular"/>
        </w:rPr>
        <w:t>”.</w:t>
      </w:r>
      <w:r w:rsidRPr="003F6709">
        <w:rPr>
          <w:rStyle w:val="FootnoteReference"/>
          <w:rFonts w:ascii="Akzidenz Grotesk BE Regular" w:hAnsi="Akzidenz Grotesk BE Regular"/>
        </w:rPr>
        <w:footnoteReference w:id="216"/>
      </w:r>
      <w:r w:rsidRPr="003F6709">
        <w:rPr>
          <w:rFonts w:ascii="Akzidenz Grotesk BE Regular" w:hAnsi="Akzidenz Grotesk BE Regular"/>
        </w:rPr>
        <w:t xml:space="preserve"> The IHRC endorses this recommendation and was pleased that the Minister for Justice recently expressed agreement with the view of the Garda Síochána Inspectorate.</w:t>
      </w:r>
      <w:r w:rsidRPr="003F6709">
        <w:rPr>
          <w:rStyle w:val="FootnoteReference"/>
          <w:rFonts w:ascii="Akzidenz Grotesk BE Regular" w:hAnsi="Akzidenz Grotesk BE Regular"/>
        </w:rPr>
        <w:footnoteReference w:id="217"/>
      </w:r>
      <w:r w:rsidRPr="003F6709">
        <w:rPr>
          <w:rFonts w:ascii="Akzidenz Grotesk BE Regular" w:hAnsi="Akzidenz Grotesk BE Regular"/>
        </w:rPr>
        <w:t xml:space="preserve"> The IHRC is of the view that the objectives of community policing are consistent with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’s consensual, constabulary model of policing</w:t>
      </w:r>
      <w:r w:rsidR="00E84E9C" w:rsidRPr="003F6709">
        <w:rPr>
          <w:rStyle w:val="FootnoteReference"/>
          <w:rFonts w:ascii="Akzidenz Grotesk BE Regular" w:hAnsi="Akzidenz Grotesk BE Regular"/>
        </w:rPr>
        <w:footnoteReference w:id="218"/>
      </w:r>
      <w:r w:rsidRPr="003F6709">
        <w:rPr>
          <w:rFonts w:ascii="Akzidenz Grotesk BE Regular" w:hAnsi="Akzidenz Grotesk BE Regular"/>
        </w:rPr>
        <w:t xml:space="preserve"> and that community policing has the potential to improve the capacity of the Gardaí to promote and protect human rights in the community.</w:t>
      </w:r>
      <w:r w:rsidRPr="003F6709">
        <w:rPr>
          <w:rStyle w:val="FootnoteReference"/>
          <w:rFonts w:ascii="Akzidenz Grotesk BE Regular" w:hAnsi="Akzidenz Grotesk BE Regular"/>
        </w:rPr>
        <w:footnoteReference w:id="219"/>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2F5286" w:rsidRPr="003F6709" w:rsidRDefault="00AF1DBD" w:rsidP="002F5286">
      <w:pPr>
        <w:jc w:val="both"/>
        <w:rPr>
          <w:rFonts w:ascii="Akzidenz Grotesk BE Regular" w:hAnsi="Akzidenz Grotesk BE Regular"/>
        </w:rPr>
      </w:pPr>
      <w:r w:rsidRPr="003F6709">
        <w:rPr>
          <w:rFonts w:ascii="Akzidenz Grotesk BE Regular" w:hAnsi="Akzidenz Grotesk BE Regular"/>
        </w:rPr>
        <w:t>The IHRC welcomes the initiatives taken to date by An Garda Síochána to develop community policing. It is commendable that the Garda Síochána Corporate Strategy 2007-2009 identifies ‘Community Engagement’ as a strategic goal of An Garda Síochána.</w:t>
      </w:r>
      <w:r w:rsidRPr="003F6709">
        <w:rPr>
          <w:rStyle w:val="FootnoteReference"/>
          <w:rFonts w:ascii="Akzidenz Grotesk BE Regular" w:hAnsi="Akzidenz Grotesk BE Regular"/>
        </w:rPr>
        <w:footnoteReference w:id="220"/>
      </w:r>
      <w:r w:rsidRPr="003F6709">
        <w:rPr>
          <w:rFonts w:ascii="Akzidenz Grotesk BE Regular" w:hAnsi="Akzidenz Grotesk BE Regular"/>
        </w:rPr>
        <w:t xml:space="preserve"> A number of </w:t>
      </w:r>
      <w:r w:rsidR="00043876" w:rsidRPr="003F6709">
        <w:rPr>
          <w:rFonts w:ascii="Akzidenz Grotesk BE Regular" w:hAnsi="Akzidenz Grotesk BE Regular"/>
        </w:rPr>
        <w:t xml:space="preserve">proposed </w:t>
      </w:r>
      <w:r w:rsidR="000B68CD" w:rsidRPr="003F6709">
        <w:rPr>
          <w:rFonts w:ascii="Akzidenz Grotesk BE Regular" w:hAnsi="Akzidenz Grotesk BE Regular"/>
        </w:rPr>
        <w:t xml:space="preserve">actions </w:t>
      </w:r>
      <w:r w:rsidRPr="003F6709">
        <w:rPr>
          <w:rFonts w:ascii="Akzidenz Grotesk BE Regular" w:hAnsi="Akzidenz Grotesk BE Regular"/>
        </w:rPr>
        <w:t>towards achieving this goal are set out in the Policing Plan 200</w:t>
      </w:r>
      <w:r w:rsidR="000B68CD" w:rsidRPr="003F6709">
        <w:rPr>
          <w:rFonts w:ascii="Akzidenz Grotesk BE Regular" w:hAnsi="Akzidenz Grotesk BE Regular"/>
        </w:rPr>
        <w:t>9.</w:t>
      </w:r>
      <w:r w:rsidRPr="003F6709">
        <w:rPr>
          <w:rStyle w:val="FootnoteReference"/>
          <w:rFonts w:ascii="Akzidenz Grotesk BE Regular" w:hAnsi="Akzidenz Grotesk BE Regular"/>
        </w:rPr>
        <w:footnoteReference w:id="221"/>
      </w:r>
      <w:r w:rsidRPr="003F6709">
        <w:rPr>
          <w:rFonts w:ascii="Akzidenz Grotesk BE Regular" w:hAnsi="Akzidenz Grotesk BE Regular"/>
        </w:rPr>
        <w:t xml:space="preserve"> </w:t>
      </w:r>
      <w:r w:rsidR="002F5286" w:rsidRPr="003F6709">
        <w:rPr>
          <w:rFonts w:ascii="Akzidenz Grotesk BE Regular" w:hAnsi="Akzidenz Grotesk BE Regular"/>
        </w:rPr>
        <w:t>One of the proposed initiatives was to develop the Garda Síochána National Model of Community Policing, which was published in January of this year.</w:t>
      </w:r>
      <w:r w:rsidR="002F5286" w:rsidRPr="003F6709">
        <w:rPr>
          <w:rStyle w:val="FootnoteReference"/>
          <w:rFonts w:ascii="Akzidenz Grotesk BE Regular" w:hAnsi="Akzidenz Grotesk BE Regular"/>
        </w:rPr>
        <w:footnoteReference w:id="222"/>
      </w:r>
      <w:r w:rsidR="002F5286" w:rsidRPr="003F6709">
        <w:rPr>
          <w:rFonts w:ascii="Akzidenz Grotesk BE Regular" w:hAnsi="Akzidenz Grotesk BE Regular"/>
        </w:rPr>
        <w:t xml:space="preserve"> </w:t>
      </w:r>
    </w:p>
    <w:p w:rsidR="002F5286" w:rsidRPr="003F6709" w:rsidRDefault="002F5286" w:rsidP="002F5286">
      <w:pPr>
        <w:jc w:val="both"/>
        <w:rPr>
          <w:rFonts w:ascii="Akzidenz Grotesk BE Regular" w:hAnsi="Akzidenz Grotesk BE Regular"/>
        </w:rPr>
      </w:pPr>
    </w:p>
    <w:p w:rsidR="002F5286" w:rsidRPr="003F6709" w:rsidRDefault="002F5286" w:rsidP="00AF1DBD">
      <w:pPr>
        <w:jc w:val="both"/>
        <w:rPr>
          <w:rFonts w:ascii="Akzidenz Grotesk BE Regular" w:hAnsi="Akzidenz Grotesk BE Regular"/>
        </w:rPr>
      </w:pPr>
      <w:r w:rsidRPr="003F6709">
        <w:rPr>
          <w:rFonts w:ascii="Akzidenz Grotesk BE Regular" w:hAnsi="Akzidenz Grotesk BE Regular"/>
        </w:rPr>
        <w:t>Two of the core components of the National Model of Community Policing are Garda-community partnerships and collaborative engagement. The main objective of establishing partnerships is to determine, through consultation, community needs and policing priorities and to promote Garda accountability, transparency and effectiveness.</w:t>
      </w:r>
      <w:r w:rsidRPr="003F6709">
        <w:rPr>
          <w:rStyle w:val="FootnoteReference"/>
          <w:rFonts w:ascii="Akzidenz Grotesk BE Regular" w:hAnsi="Akzidenz Grotesk BE Regular"/>
        </w:rPr>
        <w:footnoteReference w:id="223"/>
      </w:r>
      <w:r w:rsidRPr="003F6709">
        <w:rPr>
          <w:rFonts w:ascii="Akzidenz Grotesk BE Regular" w:hAnsi="Akzidenz Grotesk BE Regular"/>
        </w:rPr>
        <w:t xml:space="preserve"> </w:t>
      </w:r>
      <w:r w:rsidR="004D5671" w:rsidRPr="003F6709">
        <w:rPr>
          <w:rFonts w:ascii="Akzidenz Grotesk BE Regular" w:hAnsi="Akzidenz Grotesk BE Regular"/>
        </w:rPr>
        <w:t>There is unfortunately, however, a lack of detail in the National Mode</w:t>
      </w:r>
      <w:r w:rsidR="003A2972" w:rsidRPr="003F6709">
        <w:rPr>
          <w:rFonts w:ascii="Akzidenz Grotesk BE Regular" w:hAnsi="Akzidenz Grotesk BE Regular"/>
        </w:rPr>
        <w:t>l of Community Policing Action P</w:t>
      </w:r>
      <w:r w:rsidR="004D5671" w:rsidRPr="003F6709">
        <w:rPr>
          <w:rFonts w:ascii="Akzidenz Grotesk BE Regular" w:hAnsi="Akzidenz Grotesk BE Regular"/>
        </w:rPr>
        <w:t xml:space="preserve">lan </w:t>
      </w:r>
      <w:r w:rsidR="009E2FA4" w:rsidRPr="003F6709">
        <w:rPr>
          <w:rFonts w:ascii="Akzidenz Grotesk BE Regular" w:hAnsi="Akzidenz Grotesk BE Regular"/>
        </w:rPr>
        <w:t>in relation to</w:t>
      </w:r>
      <w:r w:rsidR="004D5671" w:rsidRPr="003F6709">
        <w:rPr>
          <w:rFonts w:ascii="Akzidenz Grotesk BE Regular" w:hAnsi="Akzidenz Grotesk BE Regular"/>
        </w:rPr>
        <w:t xml:space="preserve"> </w:t>
      </w:r>
      <w:r w:rsidRPr="003F6709">
        <w:rPr>
          <w:rFonts w:ascii="Akzidenz Grotesk BE Regular" w:hAnsi="Akzidenz Grotesk BE Regular"/>
        </w:rPr>
        <w:t xml:space="preserve">how An Garda Síochána propose to build partnerships with </w:t>
      </w:r>
      <w:r w:rsidR="003A2972" w:rsidRPr="003F6709">
        <w:rPr>
          <w:rFonts w:ascii="Akzidenz Grotesk BE Regular" w:hAnsi="Akzidenz Grotesk BE Regular"/>
        </w:rPr>
        <w:t>communities</w:t>
      </w:r>
      <w:r w:rsidRPr="003F6709">
        <w:rPr>
          <w:rFonts w:ascii="Akzidenz Grotesk BE Regular" w:hAnsi="Akzidenz Grotesk BE Regular"/>
        </w:rPr>
        <w:t>.</w:t>
      </w:r>
      <w:r w:rsidR="00BF48CE" w:rsidRPr="003F6709">
        <w:rPr>
          <w:rStyle w:val="FootnoteReference"/>
          <w:rFonts w:ascii="Akzidenz Grotesk BE Regular" w:hAnsi="Akzidenz Grotesk BE Regular"/>
        </w:rPr>
        <w:footnoteReference w:id="224"/>
      </w:r>
      <w:r w:rsidRPr="003F6709">
        <w:rPr>
          <w:rFonts w:ascii="Akzidenz Grotesk BE Regular" w:hAnsi="Akzidenz Grotesk BE Regular"/>
        </w:rPr>
        <w:t xml:space="preserve"> </w:t>
      </w:r>
      <w:r w:rsidR="004D5671" w:rsidRPr="003F6709">
        <w:rPr>
          <w:rFonts w:ascii="Akzidenz Grotesk BE Regular" w:hAnsi="Akzidenz Grotesk BE Regular"/>
        </w:rPr>
        <w:t xml:space="preserve">Further </w:t>
      </w:r>
      <w:r w:rsidR="009E2FA4" w:rsidRPr="003F6709">
        <w:rPr>
          <w:rFonts w:ascii="Akzidenz Grotesk BE Regular" w:hAnsi="Akzidenz Grotesk BE Regular"/>
        </w:rPr>
        <w:t xml:space="preserve">concrete </w:t>
      </w:r>
      <w:r w:rsidR="004D5671" w:rsidRPr="003F6709">
        <w:rPr>
          <w:rFonts w:ascii="Akzidenz Grotesk BE Regular" w:hAnsi="Akzidenz Grotesk BE Regular"/>
        </w:rPr>
        <w:t>i</w:t>
      </w:r>
      <w:r w:rsidR="003A2972" w:rsidRPr="003F6709">
        <w:rPr>
          <w:rFonts w:ascii="Akzidenz Grotesk BE Regular" w:hAnsi="Akzidenz Grotesk BE Regular"/>
        </w:rPr>
        <w:t xml:space="preserve">nformation </w:t>
      </w:r>
      <w:r w:rsidR="00043876" w:rsidRPr="003F6709">
        <w:rPr>
          <w:rFonts w:ascii="Akzidenz Grotesk BE Regular" w:hAnsi="Akzidenz Grotesk BE Regular"/>
        </w:rPr>
        <w:t xml:space="preserve">is </w:t>
      </w:r>
      <w:r w:rsidR="004D5671" w:rsidRPr="003F6709">
        <w:rPr>
          <w:rFonts w:ascii="Akzidenz Grotesk BE Regular" w:hAnsi="Akzidenz Grotesk BE Regular"/>
        </w:rPr>
        <w:t xml:space="preserve">required. </w:t>
      </w:r>
      <w:r w:rsidRPr="003F6709">
        <w:rPr>
          <w:rFonts w:ascii="Akzidenz Grotesk BE Regular" w:hAnsi="Akzidenz Grotesk BE Regular"/>
        </w:rPr>
        <w:t>There should in particular be a focus on hard</w:t>
      </w:r>
      <w:r w:rsidR="00043876" w:rsidRPr="003F6709">
        <w:rPr>
          <w:rFonts w:ascii="Akzidenz Grotesk BE Regular" w:hAnsi="Akzidenz Grotesk BE Regular"/>
        </w:rPr>
        <w:t>-</w:t>
      </w:r>
      <w:r w:rsidRPr="003F6709">
        <w:rPr>
          <w:rFonts w:ascii="Akzidenz Grotesk BE Regular" w:hAnsi="Akzidenz Grotesk BE Regular"/>
        </w:rPr>
        <w:t>to</w:t>
      </w:r>
      <w:r w:rsidR="00043876" w:rsidRPr="003F6709">
        <w:rPr>
          <w:rFonts w:ascii="Akzidenz Grotesk BE Regular" w:hAnsi="Akzidenz Grotesk BE Regular"/>
        </w:rPr>
        <w:t>-</w:t>
      </w:r>
      <w:r w:rsidRPr="003F6709">
        <w:rPr>
          <w:rFonts w:ascii="Akzidenz Grotesk BE Regular" w:hAnsi="Akzidenz Grotesk BE Regular"/>
        </w:rPr>
        <w:t xml:space="preserve">reach and disadvantaged </w:t>
      </w:r>
      <w:r w:rsidR="00043876" w:rsidRPr="003F6709">
        <w:rPr>
          <w:rFonts w:ascii="Akzidenz Grotesk BE Regular" w:hAnsi="Akzidenz Grotesk BE Regular"/>
        </w:rPr>
        <w:t>elements of communities.</w:t>
      </w:r>
    </w:p>
    <w:p w:rsidR="002F5286" w:rsidRPr="003F6709" w:rsidRDefault="002F5286" w:rsidP="002F5286">
      <w:pPr>
        <w:jc w:val="both"/>
        <w:rPr>
          <w:rFonts w:ascii="Akzidenz Grotesk BE Regular" w:hAnsi="Akzidenz Grotesk BE Regular"/>
        </w:rPr>
      </w:pPr>
    </w:p>
    <w:p w:rsidR="00AF1DBD" w:rsidRPr="003F6709" w:rsidRDefault="002F5286" w:rsidP="002F5286">
      <w:pPr>
        <w:jc w:val="both"/>
        <w:rPr>
          <w:rFonts w:ascii="Akzidenz Grotesk BE Regular" w:hAnsi="Akzidenz Grotesk BE Regular"/>
        </w:rPr>
      </w:pPr>
      <w:r w:rsidRPr="003F6709">
        <w:rPr>
          <w:rFonts w:ascii="Akzidenz Grotesk BE Regular" w:hAnsi="Akzidenz Grotesk BE Regular"/>
        </w:rPr>
        <w:t>A particularly significant development in Community Policing was</w:t>
      </w:r>
      <w:r w:rsidR="00AF1DBD" w:rsidRPr="003F6709">
        <w:rPr>
          <w:rFonts w:ascii="Akzidenz Grotesk BE Regular" w:hAnsi="Akzidenz Grotesk BE Regular"/>
        </w:rPr>
        <w:t xml:space="preserve"> the establishment of Joint Policing Committees, under the Garda Síochána Act 2005. The functions of the Joint Policing Committees include</w:t>
      </w:r>
      <w:r w:rsidR="007E502C" w:rsidRPr="003F6709">
        <w:rPr>
          <w:rFonts w:ascii="Akzidenz Grotesk BE Regular" w:hAnsi="Akzidenz Grotesk BE Regular"/>
        </w:rPr>
        <w:t xml:space="preserve"> </w:t>
      </w:r>
      <w:r w:rsidR="00AF1DBD" w:rsidRPr="003F6709">
        <w:rPr>
          <w:rFonts w:ascii="Akzidenz Grotesk BE Regular" w:hAnsi="Akzidenz Grotesk BE Regular"/>
        </w:rPr>
        <w:t xml:space="preserve">serving as a forum for consultation, discussions and recommendations on matters affecting policing in the local authority’s administrative area. </w:t>
      </w:r>
      <w:r w:rsidR="007B1F03" w:rsidRPr="003F6709">
        <w:rPr>
          <w:rFonts w:ascii="Akzidenz Grotesk BE Regular" w:hAnsi="Akzidenz Grotesk BE Regular"/>
        </w:rPr>
        <w:t xml:space="preserve">Since September 2008, </w:t>
      </w:r>
      <w:r w:rsidR="007E502C" w:rsidRPr="003F6709">
        <w:rPr>
          <w:rFonts w:ascii="Akzidenz Grotesk BE Regular" w:hAnsi="Akzidenz Grotesk BE Regular"/>
        </w:rPr>
        <w:t xml:space="preserve">Joint Policing Committees are </w:t>
      </w:r>
      <w:r w:rsidR="007B1F03" w:rsidRPr="003F6709">
        <w:rPr>
          <w:rFonts w:ascii="Akzidenz Grotesk BE Regular" w:hAnsi="Akzidenz Grotesk BE Regular"/>
        </w:rPr>
        <w:t xml:space="preserve">being rolled out to </w:t>
      </w:r>
      <w:r w:rsidR="007E502C" w:rsidRPr="003F6709">
        <w:rPr>
          <w:rFonts w:ascii="Akzidenz Grotesk BE Regular" w:hAnsi="Akzidenz Grotesk BE Regular"/>
        </w:rPr>
        <w:t xml:space="preserve">all local authority areas in </w:t>
      </w:r>
      <w:smartTag w:uri="urn:schemas-microsoft-com:office:smarttags" w:element="place">
        <w:smartTag w:uri="urn:schemas-microsoft-com:office:smarttags" w:element="country-region">
          <w:r w:rsidR="007E502C" w:rsidRPr="003F6709">
            <w:rPr>
              <w:rFonts w:ascii="Akzidenz Grotesk BE Regular" w:hAnsi="Akzidenz Grotesk BE Regular"/>
            </w:rPr>
            <w:t>Ireland</w:t>
          </w:r>
        </w:smartTag>
      </w:smartTag>
      <w:r w:rsidR="007E502C" w:rsidRPr="003F6709">
        <w:rPr>
          <w:rFonts w:ascii="Akzidenz Grotesk BE Regular" w:hAnsi="Akzidenz Grotesk BE Regular"/>
        </w:rPr>
        <w:t xml:space="preserve">. </w:t>
      </w:r>
      <w:r w:rsidR="00AF1DBD" w:rsidRPr="003F6709">
        <w:rPr>
          <w:rFonts w:ascii="Akzidenz Grotesk BE Regular" w:hAnsi="Akzidenz Grotesk BE Regular"/>
        </w:rPr>
        <w:t xml:space="preserve">Membership of the Committees includes representatives of the local authority, the Oireachtas and of An Garda Síochána and representatives from the community and voluntary sector.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While the IHRC welcomes the inclusion of representatives from the community and voluntary sector in the Joint Policing Committees, the IHRC considers it unfortunate that the Ministerial Guidelines on Joint Policing Committees limit their membership to a small minority.</w:t>
      </w:r>
      <w:r w:rsidRPr="003F6709">
        <w:rPr>
          <w:rStyle w:val="FootnoteReference"/>
          <w:rFonts w:ascii="Akzidenz Grotesk BE Regular" w:hAnsi="Akzidenz Grotesk BE Regular"/>
        </w:rPr>
        <w:footnoteReference w:id="225"/>
      </w:r>
      <w:r w:rsidRPr="003F6709">
        <w:rPr>
          <w:rFonts w:ascii="Akzidenz Grotesk BE Regular" w:hAnsi="Akzidenz Grotesk BE Regular"/>
        </w:rPr>
        <w:t xml:space="preserve"> The IHRC considers that the Joint Policing Committees should encompass a broad range of community activists and workers and in particular representatives of </w:t>
      </w:r>
      <w:r w:rsidR="00421884" w:rsidRPr="003F6709">
        <w:rPr>
          <w:rFonts w:ascii="Akzidenz Grotesk BE Regular" w:hAnsi="Akzidenz Grotesk BE Regular"/>
        </w:rPr>
        <w:t xml:space="preserve">the </w:t>
      </w:r>
      <w:r w:rsidR="00043876" w:rsidRPr="003F6709">
        <w:rPr>
          <w:rFonts w:ascii="Akzidenz Grotesk BE Regular" w:hAnsi="Akzidenz Grotesk BE Regular"/>
        </w:rPr>
        <w:t xml:space="preserve">elements of </w:t>
      </w:r>
      <w:r w:rsidRPr="003F6709">
        <w:rPr>
          <w:rFonts w:ascii="Akzidenz Grotesk BE Regular" w:hAnsi="Akzidenz Grotesk BE Regular"/>
        </w:rPr>
        <w:t>the community that experience high levels of contact with the police.</w:t>
      </w:r>
      <w:r w:rsidRPr="003F6709">
        <w:rPr>
          <w:rStyle w:val="FootnoteReference"/>
          <w:rFonts w:ascii="Akzidenz Grotesk BE Regular" w:hAnsi="Akzidenz Grotesk BE Regular"/>
        </w:rPr>
        <w:footnoteReference w:id="226"/>
      </w:r>
      <w:r w:rsidRPr="003F6709">
        <w:rPr>
          <w:rFonts w:ascii="Akzidenz Grotesk BE Regular" w:hAnsi="Akzidenz Grotesk BE Regular"/>
        </w:rPr>
        <w:t xml:space="preserve"> In addition, the Ministerial Guidelines on Joint Policing Committees provide that the persons representing the community and voluntary sector shall be “selected in accordance with local arrangements which </w:t>
      </w:r>
      <w:r w:rsidRPr="003F6709">
        <w:rPr>
          <w:rFonts w:ascii="Akzidenz Grotesk BE Regular" w:hAnsi="Akzidenz Grotesk BE Regular"/>
          <w:i/>
        </w:rPr>
        <w:t>may</w:t>
      </w:r>
      <w:r w:rsidRPr="003F6709">
        <w:rPr>
          <w:rFonts w:ascii="Akzidenz Grotesk BE Regular" w:hAnsi="Akzidenz Grotesk BE Regular"/>
        </w:rPr>
        <w:t xml:space="preserve"> include consultation with the community and voluntary forum”</w:t>
      </w:r>
      <w:r w:rsidR="00B6743A" w:rsidRPr="003F6709">
        <w:rPr>
          <w:rFonts w:ascii="Akzidenz Grotesk BE Regular" w:hAnsi="Akzidenz Grotesk BE Regular"/>
        </w:rPr>
        <w:t xml:space="preserve"> (emphasis added)</w:t>
      </w:r>
      <w:r w:rsidR="006E0083" w:rsidRPr="003F6709">
        <w:rPr>
          <w:rFonts w:ascii="Akzidenz Grotesk BE Regular" w:hAnsi="Akzidenz Grotesk BE Regular"/>
        </w:rPr>
        <w:t>.</w:t>
      </w:r>
      <w:r w:rsidRPr="003F6709">
        <w:rPr>
          <w:rStyle w:val="FootnoteReference"/>
          <w:rFonts w:ascii="Akzidenz Grotesk BE Regular" w:hAnsi="Akzidenz Grotesk BE Regular"/>
        </w:rPr>
        <w:footnoteReference w:id="227"/>
      </w:r>
      <w:r w:rsidRPr="003F6709">
        <w:rPr>
          <w:rFonts w:ascii="Akzidenz Grotesk BE Regular" w:hAnsi="Akzidenz Grotesk BE Regular"/>
        </w:rPr>
        <w:t xml:space="preserve"> The IHRC considers that transparency in the selection process is desirable and as a result the IHRC would strongly encourage consultation with the community and voluntary forum prior to the selection of representatives from this sector.</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A further initiative, aimed at responding to the needs of the community, is the public attitude surveys conducted by the Garda research unit. The focus of the public attitude surveys is primarily on public </w:t>
      </w:r>
      <w:r w:rsidRPr="003F6709">
        <w:rPr>
          <w:rFonts w:ascii="Akzidenz Grotesk BE Regular" w:hAnsi="Akzidenz Grotesk BE Regular" w:cs="Arial"/>
        </w:rPr>
        <w:t>satisfaction with Garda service, policing priorities and experiences and fear of crime.</w:t>
      </w:r>
      <w:r w:rsidRPr="003F6709">
        <w:rPr>
          <w:rStyle w:val="FootnoteReference"/>
          <w:rFonts w:ascii="Akzidenz Grotesk BE Regular" w:hAnsi="Akzidenz Grotesk BE Regular" w:cs="Arial"/>
        </w:rPr>
        <w:footnoteReference w:id="228"/>
      </w:r>
      <w:r w:rsidRPr="003F6709">
        <w:rPr>
          <w:rFonts w:ascii="Akzidenz Grotesk BE Regular" w:hAnsi="Akzidenz Grotesk BE Regular" w:cs="Arial"/>
        </w:rPr>
        <w:t xml:space="preserve"> A survey has also been conducted specifically with members of the Traveller Community and members of ethnic communities.</w:t>
      </w:r>
      <w:r w:rsidRPr="003F6709">
        <w:rPr>
          <w:rStyle w:val="FootnoteReference"/>
          <w:rFonts w:ascii="Akzidenz Grotesk BE Regular" w:hAnsi="Akzidenz Grotesk BE Regular" w:cs="Arial"/>
        </w:rPr>
        <w:footnoteReference w:id="229"/>
      </w:r>
      <w:r w:rsidRPr="003F6709">
        <w:rPr>
          <w:rFonts w:ascii="Akzidenz Grotesk BE Regular" w:hAnsi="Akzidenz Grotesk BE Regular" w:cs="Arial"/>
        </w:rPr>
        <w:t xml:space="preserve"> An analysis of the findings of these surveys will be incorporated in the development of policing objectives and strategies in the Policing Plans.</w:t>
      </w:r>
      <w:r w:rsidRPr="003F6709">
        <w:rPr>
          <w:rStyle w:val="FootnoteReference"/>
          <w:rFonts w:ascii="Akzidenz Grotesk BE Regular" w:hAnsi="Akzidenz Grotesk BE Regular" w:cs="Arial"/>
        </w:rPr>
        <w:footnoteReference w:id="230"/>
      </w:r>
      <w:r w:rsidRPr="003F6709">
        <w:rPr>
          <w:rFonts w:ascii="Akzidenz Grotesk BE Regular" w:hAnsi="Akzidenz Grotesk BE Regular" w:cs="Arial"/>
        </w:rPr>
        <w:t xml:space="preserve"> As the </w:t>
      </w:r>
      <w:r w:rsidR="00CC5DC8" w:rsidRPr="003F6709">
        <w:rPr>
          <w:rFonts w:ascii="Akzidenz Grotesk BE Regular" w:hAnsi="Akzidenz Grotesk BE Regular" w:cs="Arial"/>
        </w:rPr>
        <w:t>Walsh Study</w:t>
      </w:r>
      <w:r w:rsidRPr="003F6709">
        <w:rPr>
          <w:rFonts w:ascii="Akzidenz Grotesk BE Regular" w:hAnsi="Akzidenz Grotesk BE Regular" w:cs="Arial"/>
        </w:rPr>
        <w:t xml:space="preserve"> notes, these surveys are a necessary and commendable exercise in addressing community concerns in policing policies and practices.</w:t>
      </w:r>
      <w:r w:rsidRPr="003F6709">
        <w:rPr>
          <w:rStyle w:val="FootnoteReference"/>
          <w:rFonts w:ascii="Akzidenz Grotesk BE Regular" w:hAnsi="Akzidenz Grotesk BE Regular" w:cs="Arial"/>
        </w:rPr>
        <w:footnoteReference w:id="231"/>
      </w:r>
    </w:p>
    <w:p w:rsidR="00AF1DBD" w:rsidRPr="003F6709" w:rsidRDefault="00AF1DBD" w:rsidP="00AF1DBD">
      <w:pPr>
        <w:ind w:left="1980"/>
        <w:jc w:val="both"/>
        <w:rPr>
          <w:rFonts w:ascii="Akzidenz Grotesk BE Regular" w:hAnsi="Akzidenz Grotesk BE Regular"/>
        </w:rPr>
      </w:pPr>
    </w:p>
    <w:p w:rsidR="00AF1DBD" w:rsidRPr="003F6709" w:rsidRDefault="00AF1DBD" w:rsidP="00BD6344">
      <w:pPr>
        <w:numPr>
          <w:ilvl w:val="0"/>
          <w:numId w:val="10"/>
        </w:numPr>
        <w:jc w:val="both"/>
        <w:outlineLvl w:val="3"/>
        <w:rPr>
          <w:rFonts w:ascii="Akzidenz Grotesk BE Regular" w:hAnsi="Akzidenz Grotesk BE Regular"/>
          <w:i/>
        </w:rPr>
      </w:pPr>
      <w:bookmarkStart w:id="144" w:name="_Toc221598595"/>
      <w:r w:rsidRPr="003F6709">
        <w:rPr>
          <w:rFonts w:ascii="Akzidenz Grotesk BE Regular" w:hAnsi="Akzidenz Grotesk BE Regular"/>
          <w:i/>
        </w:rPr>
        <w:t>Legislative and Policy Recommendations</w:t>
      </w:r>
      <w:bookmarkEnd w:id="144"/>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The IHRC recommends that An Garda Síochána continues to develop and strengthen initiatives on community engagement</w:t>
      </w:r>
      <w:r w:rsidR="004D5671" w:rsidRPr="003F6709">
        <w:rPr>
          <w:rFonts w:ascii="Akzidenz Grotesk BE Regular" w:hAnsi="Akzidenz Grotesk BE Regular"/>
        </w:rPr>
        <w:t xml:space="preserve"> </w:t>
      </w:r>
      <w:r w:rsidR="004D5671" w:rsidRPr="003F6709">
        <w:rPr>
          <w:rFonts w:ascii="Akzidenz Grotesk BE Regular" w:hAnsi="Akzidenz Grotesk BE Regular"/>
          <w:b/>
        </w:rPr>
        <w:t>and to ensure that the Garda Síochána National Model of Community Policing is rolled out in practice.</w:t>
      </w:r>
    </w:p>
    <w:p w:rsidR="00AF1DBD" w:rsidRPr="003F6709" w:rsidRDefault="00AF1DBD" w:rsidP="00AF1DBD">
      <w:pPr>
        <w:jc w:val="both"/>
        <w:rPr>
          <w:rFonts w:ascii="Akzidenz Grotesk BE Regular" w:hAnsi="Akzidenz Grotesk BE Regular"/>
          <w:b/>
        </w:rPr>
      </w:pPr>
    </w:p>
    <w:p w:rsidR="00AF1DBD" w:rsidRPr="003F6709" w:rsidRDefault="00A72FB4" w:rsidP="00AF1DBD">
      <w:pPr>
        <w:jc w:val="both"/>
        <w:rPr>
          <w:rFonts w:ascii="Akzidenz Grotesk BE Regular" w:hAnsi="Akzidenz Grotesk BE Regular"/>
          <w:b/>
        </w:rPr>
      </w:pPr>
      <w:r w:rsidRPr="003F6709">
        <w:rPr>
          <w:rFonts w:ascii="Akzidenz Grotesk BE Regular" w:hAnsi="Akzidenz Grotesk BE Regular"/>
          <w:b/>
        </w:rPr>
        <w:t>T</w:t>
      </w:r>
      <w:r w:rsidR="00AF1DBD" w:rsidRPr="003F6709">
        <w:rPr>
          <w:rFonts w:ascii="Akzidenz Grotesk BE Regular" w:hAnsi="Akzidenz Grotesk BE Regular"/>
          <w:b/>
        </w:rPr>
        <w:t xml:space="preserve">he IHRC recommends that the Ministerial Guidelines on Joint Policing Committees should ensure that the Committees include a broad range of </w:t>
      </w:r>
      <w:r w:rsidR="004A4D61" w:rsidRPr="003F6709">
        <w:rPr>
          <w:rFonts w:ascii="Akzidenz Grotesk BE Regular" w:hAnsi="Akzidenz Grotesk BE Regular"/>
          <w:b/>
        </w:rPr>
        <w:t>community activists and workers</w:t>
      </w:r>
      <w:r w:rsidR="00AF1DBD" w:rsidRPr="003F6709">
        <w:rPr>
          <w:rFonts w:ascii="Akzidenz Grotesk BE Regular" w:hAnsi="Akzidenz Grotesk BE Regular"/>
          <w:b/>
        </w:rPr>
        <w:t xml:space="preserve"> and in particular representatives of the </w:t>
      </w:r>
      <w:r w:rsidR="00734AA2" w:rsidRPr="003F6709">
        <w:rPr>
          <w:rFonts w:ascii="Akzidenz Grotesk BE Regular" w:hAnsi="Akzidenz Grotesk BE Regular"/>
          <w:b/>
        </w:rPr>
        <w:t xml:space="preserve">elements of the </w:t>
      </w:r>
      <w:r w:rsidR="004A4D61" w:rsidRPr="003F6709">
        <w:rPr>
          <w:rFonts w:ascii="Akzidenz Grotesk BE Regular" w:hAnsi="Akzidenz Grotesk BE Regular"/>
          <w:b/>
        </w:rPr>
        <w:t>community</w:t>
      </w:r>
      <w:r w:rsidR="00AF1DBD" w:rsidRPr="003F6709">
        <w:rPr>
          <w:rFonts w:ascii="Akzidenz Grotesk BE Regular" w:hAnsi="Akzidenz Grotesk BE Regular"/>
          <w:b/>
        </w:rPr>
        <w:t xml:space="preserve"> that experience high levels of contact with the police.</w:t>
      </w:r>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 xml:space="preserve">The IHRC considers that transparency in the selection process of community and voluntary sector representatives </w:t>
      </w:r>
      <w:r w:rsidR="004A4D61" w:rsidRPr="003F6709">
        <w:rPr>
          <w:rFonts w:ascii="Akzidenz Grotesk BE Regular" w:hAnsi="Akzidenz Grotesk BE Regular"/>
          <w:b/>
        </w:rPr>
        <w:t xml:space="preserve">to the Joint Policing Committees </w:t>
      </w:r>
      <w:r w:rsidRPr="003F6709">
        <w:rPr>
          <w:rFonts w:ascii="Akzidenz Grotesk BE Regular" w:hAnsi="Akzidenz Grotesk BE Regular"/>
          <w:b/>
        </w:rPr>
        <w:t xml:space="preserve">is </w:t>
      </w:r>
      <w:r w:rsidR="004A4D61" w:rsidRPr="003F6709">
        <w:rPr>
          <w:rFonts w:ascii="Akzidenz Grotesk BE Regular" w:hAnsi="Akzidenz Grotesk BE Regular"/>
          <w:b/>
        </w:rPr>
        <w:t>desirable. A</w:t>
      </w:r>
      <w:r w:rsidRPr="003F6709">
        <w:rPr>
          <w:rFonts w:ascii="Akzidenz Grotesk BE Regular" w:hAnsi="Akzidenz Grotesk BE Regular"/>
          <w:b/>
        </w:rPr>
        <w:t>s a result</w:t>
      </w:r>
      <w:r w:rsidR="004A4D61" w:rsidRPr="003F6709">
        <w:rPr>
          <w:rFonts w:ascii="Akzidenz Grotesk BE Regular" w:hAnsi="Akzidenz Grotesk BE Regular"/>
          <w:b/>
        </w:rPr>
        <w:t>, the IHRC</w:t>
      </w:r>
      <w:r w:rsidRPr="003F6709">
        <w:rPr>
          <w:rFonts w:ascii="Akzidenz Grotesk BE Regular" w:hAnsi="Akzidenz Grotesk BE Regular"/>
          <w:b/>
        </w:rPr>
        <w:t xml:space="preserve"> strongly encourage</w:t>
      </w:r>
      <w:r w:rsidR="004A4D61" w:rsidRPr="003F6709">
        <w:rPr>
          <w:rFonts w:ascii="Akzidenz Grotesk BE Regular" w:hAnsi="Akzidenz Grotesk BE Regular"/>
          <w:b/>
        </w:rPr>
        <w:t>s</w:t>
      </w:r>
      <w:r w:rsidRPr="003F6709">
        <w:rPr>
          <w:rFonts w:ascii="Akzidenz Grotesk BE Regular" w:hAnsi="Akzidenz Grotesk BE Regular"/>
          <w:b/>
        </w:rPr>
        <w:t xml:space="preserve"> consultation with the community and voluntary forum prior to the selection of representatives from this sector.</w:t>
      </w:r>
    </w:p>
    <w:p w:rsidR="00AF1DBD" w:rsidRPr="003F6709" w:rsidRDefault="00AF1DBD" w:rsidP="00AF1DBD">
      <w:pPr>
        <w:jc w:val="both"/>
        <w:rPr>
          <w:rFonts w:ascii="Akzidenz Grotesk BE Regular" w:hAnsi="Akzidenz Grotesk BE Regular"/>
          <w:b/>
        </w:rPr>
      </w:pPr>
    </w:p>
    <w:p w:rsidR="00E271A4" w:rsidRPr="003F6709" w:rsidRDefault="00E271A4" w:rsidP="00AF1DBD">
      <w:pPr>
        <w:jc w:val="both"/>
        <w:rPr>
          <w:rFonts w:ascii="Akzidenz Grotesk BE Regular" w:hAnsi="Akzidenz Grotesk BE Regular"/>
          <w:b/>
        </w:rPr>
      </w:pPr>
    </w:p>
    <w:p w:rsidR="00E271A4" w:rsidRPr="003F6709" w:rsidRDefault="00E271A4" w:rsidP="00AF1DBD">
      <w:pPr>
        <w:jc w:val="both"/>
        <w:rPr>
          <w:rFonts w:ascii="Akzidenz Grotesk BE Regular" w:hAnsi="Akzidenz Grotesk BE Regular"/>
          <w:b/>
        </w:rPr>
      </w:pPr>
    </w:p>
    <w:p w:rsidR="00AF1DBD" w:rsidRPr="003F6709" w:rsidRDefault="00AF1DBD" w:rsidP="00BD6344">
      <w:pPr>
        <w:numPr>
          <w:ilvl w:val="0"/>
          <w:numId w:val="36"/>
        </w:numPr>
        <w:jc w:val="both"/>
        <w:outlineLvl w:val="1"/>
        <w:rPr>
          <w:rFonts w:ascii="Akzidenz Grotesk BE Regular" w:hAnsi="Akzidenz Grotesk BE Regular"/>
          <w:b/>
        </w:rPr>
      </w:pPr>
      <w:bookmarkStart w:id="145" w:name="_Toc221598596"/>
      <w:bookmarkStart w:id="146" w:name="_Toc223839154"/>
      <w:r w:rsidRPr="003F6709">
        <w:rPr>
          <w:rFonts w:ascii="Akzidenz Grotesk BE Regular" w:hAnsi="Akzidenz Grotesk BE Regular"/>
          <w:b/>
        </w:rPr>
        <w:t>Serving the Community</w:t>
      </w:r>
      <w:bookmarkEnd w:id="145"/>
      <w:bookmarkEnd w:id="146"/>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To effectively provide for the needs of the community and in light of the growing diversity in Irish society, An Garda Síochána must have sufficient measures in place to combat racism and to address the requirements of all members of Irish society. Equally, to enhance communication</w:t>
      </w:r>
      <w:r w:rsidR="0026668B" w:rsidRPr="003F6709">
        <w:rPr>
          <w:rFonts w:ascii="Akzidenz Grotesk BE Regular" w:hAnsi="Akzidenz Grotesk BE Regular"/>
        </w:rPr>
        <w:t xml:space="preserve"> and trust within the community</w:t>
      </w:r>
      <w:r w:rsidRPr="003F6709">
        <w:rPr>
          <w:rFonts w:ascii="Akzidenz Grotesk BE Regular" w:hAnsi="Akzidenz Grotesk BE Regular"/>
        </w:rPr>
        <w:t xml:space="preserve"> it is imperative that that the police service in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 reflects the composition of Irish society in terms of ethnicity, religion and gender. </w:t>
      </w:r>
    </w:p>
    <w:p w:rsidR="00AF1DBD" w:rsidRPr="003F6709" w:rsidRDefault="00AF1DBD" w:rsidP="00AF1DBD">
      <w:pPr>
        <w:jc w:val="both"/>
        <w:rPr>
          <w:rFonts w:ascii="Akzidenz Grotesk BE Regular" w:hAnsi="Akzidenz Grotesk BE Regular"/>
          <w:b/>
        </w:rPr>
      </w:pPr>
    </w:p>
    <w:p w:rsidR="00AF1DBD" w:rsidRPr="003F6709" w:rsidRDefault="00AF1DBD" w:rsidP="00421884">
      <w:pPr>
        <w:numPr>
          <w:ilvl w:val="0"/>
          <w:numId w:val="40"/>
        </w:numPr>
        <w:jc w:val="both"/>
        <w:outlineLvl w:val="2"/>
        <w:rPr>
          <w:rFonts w:ascii="Akzidenz Grotesk BE Regular" w:hAnsi="Akzidenz Grotesk BE Regular"/>
          <w:b/>
        </w:rPr>
      </w:pPr>
      <w:bookmarkStart w:id="147" w:name="_Toc221598597"/>
      <w:bookmarkStart w:id="148" w:name="_Toc223839155"/>
      <w:r w:rsidRPr="003F6709">
        <w:rPr>
          <w:rFonts w:ascii="Akzidenz Grotesk BE Regular" w:hAnsi="Akzidenz Grotesk BE Regular"/>
          <w:b/>
        </w:rPr>
        <w:t>National and International Law and Best Practice</w:t>
      </w:r>
      <w:bookmarkEnd w:id="147"/>
      <w:bookmarkEnd w:id="148"/>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Article 40.1 of the Irish Constitution provides that “[a]ll citizens shall, as human persons, be held equal before the la</w:t>
      </w:r>
      <w:r w:rsidRPr="000D0A2A">
        <w:rPr>
          <w:rFonts w:ascii="Akzidenz Grotesk BE Regular" w:hAnsi="Akzidenz Grotesk BE Regular"/>
        </w:rPr>
        <w:t>w</w:t>
      </w:r>
      <w:r w:rsidR="000D0A2A">
        <w:rPr>
          <w:rFonts w:ascii="Akzidenz Grotesk BE Regular" w:hAnsi="Akzidenz Grotesk BE Regular"/>
        </w:rPr>
        <w:t>”</w:t>
      </w:r>
      <w:r w:rsidRPr="000D0A2A">
        <w:rPr>
          <w:rFonts w:ascii="Akzidenz Grotesk BE Regular" w:hAnsi="Akzidenz Grotesk BE Regular"/>
        </w:rPr>
        <w:t>.</w:t>
      </w:r>
      <w:r w:rsidRPr="003F6709">
        <w:rPr>
          <w:rFonts w:ascii="Akzidenz Grotesk BE Regular" w:hAnsi="Akzidenz Grotesk BE Regular"/>
        </w:rPr>
        <w:t xml:space="preserve"> Indeed, the prohibition against discrimination is a firmly established principle of international law. International law prohibits discrimination on a variety of grounds, including</w:t>
      </w:r>
      <w:r w:rsidR="00BE40F9">
        <w:rPr>
          <w:rFonts w:ascii="Akzidenz Grotesk BE Regular" w:hAnsi="Akzidenz Grotesk BE Regular"/>
        </w:rPr>
        <w:t>,</w:t>
      </w:r>
      <w:r w:rsidRPr="003F6709">
        <w:rPr>
          <w:rFonts w:ascii="Akzidenz Grotesk BE Regular" w:hAnsi="Akzidenz Grotesk BE Regular"/>
        </w:rPr>
        <w:t xml:space="preserve"> </w:t>
      </w:r>
      <w:r w:rsidRPr="003F6709">
        <w:rPr>
          <w:rFonts w:ascii="Akzidenz Grotesk BE Regular" w:hAnsi="Akzidenz Grotesk BE Regular"/>
          <w:i/>
        </w:rPr>
        <w:t>inter alia</w:t>
      </w:r>
      <w:r w:rsidRPr="003F6709">
        <w:rPr>
          <w:rFonts w:ascii="Akzidenz Grotesk BE Regular" w:hAnsi="Akzidenz Grotesk BE Regular"/>
        </w:rPr>
        <w:t>, on the grounds of race, sex, colour and religion.</w:t>
      </w:r>
      <w:r w:rsidRPr="003F6709">
        <w:rPr>
          <w:rStyle w:val="FootnoteReference"/>
          <w:rFonts w:ascii="Akzidenz Grotesk BE Regular" w:hAnsi="Akzidenz Grotesk BE Regular"/>
        </w:rPr>
        <w:footnoteReference w:id="232"/>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With regard to racial discrimination,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 is a State party to the UN Convention on the Elimination of All Forms of Racial Discrimination (UNCERD). Under Article 2(1) of </w:t>
      </w:r>
      <w:r w:rsidR="000A669D">
        <w:rPr>
          <w:rFonts w:ascii="Akzidenz Grotesk BE Regular" w:hAnsi="Akzidenz Grotesk BE Regular"/>
        </w:rPr>
        <w:t>UNCERD</w:t>
      </w:r>
      <w:r w:rsidRPr="003F6709">
        <w:rPr>
          <w:rFonts w:ascii="Akzidenz Grotesk BE Regular" w:hAnsi="Akzidenz Grotesk BE Regular"/>
        </w:rPr>
        <w:t>, State parties are obliged to ensure that public authorities will not engage in any practice of racial discrimination.</w:t>
      </w:r>
      <w:r w:rsidRPr="003F6709">
        <w:rPr>
          <w:rStyle w:val="FootnoteReference"/>
          <w:rFonts w:ascii="Akzidenz Grotesk BE Regular" w:hAnsi="Akzidenz Grotesk BE Regular"/>
        </w:rPr>
        <w:footnoteReference w:id="233"/>
      </w:r>
      <w:r w:rsidRPr="003F6709">
        <w:rPr>
          <w:rFonts w:ascii="Akzidenz Grotesk BE Regular" w:hAnsi="Akzidenz Grotesk BE Regular"/>
        </w:rPr>
        <w:t xml:space="preserve"> The provisions of the UNCERD are of considerable importance for An Garda Síochána, particularly in light of Garda interaction with members of ethnic groups and the important role Gardaí play in combating racist crime and protecting vulnerable communities. In 2007, the Council of Europe European Commission against Racism and Intolerance (ECRI)</w:t>
      </w:r>
      <w:r w:rsidRPr="003F6709">
        <w:rPr>
          <w:rStyle w:val="FootnoteReference"/>
          <w:rFonts w:ascii="Akzidenz Grotesk BE Regular" w:hAnsi="Akzidenz Grotesk BE Regular"/>
        </w:rPr>
        <w:footnoteReference w:id="234"/>
      </w:r>
      <w:r w:rsidRPr="003F6709">
        <w:rPr>
          <w:rFonts w:ascii="Akzidenz Grotesk BE Regular" w:hAnsi="Akzidenz Grotesk BE Regular"/>
        </w:rPr>
        <w:t xml:space="preserve"> adopted a General Policy Recommendation on combating racism and racial discrimination in policing.</w:t>
      </w:r>
      <w:r w:rsidRPr="003F6709">
        <w:rPr>
          <w:rStyle w:val="FootnoteReference"/>
          <w:rFonts w:ascii="Akzidenz Grotesk BE Regular" w:hAnsi="Akzidenz Grotesk BE Regular"/>
        </w:rPr>
        <w:footnoteReference w:id="235"/>
      </w:r>
      <w:r w:rsidRPr="003F6709">
        <w:rPr>
          <w:rFonts w:ascii="Akzidenz Grotesk BE Regular" w:hAnsi="Akzidenz Grotesk BE Regular"/>
        </w:rPr>
        <w:t xml:space="preserve"> While not legally binding, the ECRI makes a number of concrete recommendations to State parties </w:t>
      </w:r>
      <w:r w:rsidR="001A2B4D" w:rsidRPr="003F6709">
        <w:rPr>
          <w:rFonts w:ascii="Akzidenz Grotesk BE Regular" w:hAnsi="Akzidenz Grotesk BE Regular"/>
        </w:rPr>
        <w:t xml:space="preserve">focused on </w:t>
      </w:r>
      <w:r w:rsidRPr="003F6709">
        <w:rPr>
          <w:rFonts w:ascii="Akzidenz Grotesk BE Regular" w:hAnsi="Akzidenz Grotesk BE Regular"/>
        </w:rPr>
        <w:t>addressing racial discrimination and misconduct within the police service</w:t>
      </w:r>
      <w:r w:rsidR="001A2B4D" w:rsidRPr="003F6709">
        <w:rPr>
          <w:rFonts w:ascii="Akzidenz Grotesk BE Regular" w:hAnsi="Akzidenz Grotesk BE Regular"/>
        </w:rPr>
        <w:t>,</w:t>
      </w:r>
      <w:r w:rsidRPr="003F6709">
        <w:rPr>
          <w:rFonts w:ascii="Akzidenz Grotesk BE Regular" w:hAnsi="Akzidenz Grotesk BE Regular"/>
        </w:rPr>
        <w:t xml:space="preserve"> on the role of the police in combating racism and monitoring racist incidents, and on building relations between the police and members of minority groups. </w:t>
      </w:r>
    </w:p>
    <w:p w:rsidR="00AF1DBD" w:rsidRPr="003F6709" w:rsidRDefault="00AF1DBD" w:rsidP="00AF1DBD">
      <w:pPr>
        <w:jc w:val="both"/>
        <w:rPr>
          <w:rFonts w:ascii="Akzidenz Grotesk BE Regular" w:hAnsi="Akzidenz Grotesk BE Regular"/>
        </w:rPr>
      </w:pPr>
    </w:p>
    <w:p w:rsidR="00B72D0F" w:rsidRPr="003F6709" w:rsidRDefault="00AF1DBD" w:rsidP="00AF1DBD">
      <w:pPr>
        <w:jc w:val="both"/>
        <w:rPr>
          <w:rFonts w:ascii="Akzidenz Grotesk BE Regular" w:hAnsi="Akzidenz Grotesk BE Regular"/>
        </w:rPr>
      </w:pPr>
      <w:r w:rsidRPr="003F6709">
        <w:rPr>
          <w:rFonts w:ascii="Akzidenz Grotesk BE Regular" w:hAnsi="Akzidenz Grotesk BE Regular"/>
        </w:rPr>
        <w:t>To be considered equal before the law presupposes access to interpretation</w:t>
      </w:r>
      <w:r w:rsidR="0026668B" w:rsidRPr="003F6709">
        <w:rPr>
          <w:rFonts w:ascii="Akzidenz Grotesk BE Regular" w:hAnsi="Akzidenz Grotesk BE Regular"/>
        </w:rPr>
        <w:t>,</w:t>
      </w:r>
      <w:r w:rsidRPr="003F6709">
        <w:rPr>
          <w:rFonts w:ascii="Akzidenz Grotesk BE Regular" w:hAnsi="Akzidenz Grotesk BE Regular"/>
        </w:rPr>
        <w:t xml:space="preserve"> where the person in question does not understand the official language(s). It is a fundamental principle of international law that everyone who is arrested and/or charged with a criminal offence has the right to be informed promptly in a language which they understand of the reasons for their arrest and/or of the nature and cause of the accusation against them.</w:t>
      </w:r>
      <w:r w:rsidRPr="003F6709">
        <w:rPr>
          <w:rStyle w:val="FootnoteReference"/>
          <w:rFonts w:ascii="Akzidenz Grotesk BE Regular" w:hAnsi="Akzidenz Grotesk BE Regular"/>
        </w:rPr>
        <w:footnoteReference w:id="236"/>
      </w:r>
      <w:r w:rsidRPr="003F6709">
        <w:rPr>
          <w:rFonts w:ascii="Akzidenz Grotesk BE Regular" w:hAnsi="Akzidenz Grotesk BE Regular"/>
        </w:rPr>
        <w:t xml:space="preserve"> State parties of the Council of Europe are further obliged, to the extent possible, to provide </w:t>
      </w:r>
      <w:r w:rsidR="001A2B4D" w:rsidRPr="003F6709">
        <w:rPr>
          <w:rFonts w:ascii="Akzidenz Grotesk BE Regular" w:hAnsi="Akzidenz Grotesk BE Regular"/>
        </w:rPr>
        <w:t>for</w:t>
      </w:r>
      <w:r w:rsidRPr="003F6709">
        <w:rPr>
          <w:rFonts w:ascii="Akzidenz Grotesk BE Regular" w:hAnsi="Akzidenz Grotesk BE Regular"/>
        </w:rPr>
        <w:t xml:space="preserve"> all members of the community who come in contact with the police and do not understand the official language(s) to have access to an effective interpretation service.</w:t>
      </w:r>
      <w:r w:rsidRPr="003F6709">
        <w:rPr>
          <w:rStyle w:val="FootnoteReference"/>
          <w:rFonts w:ascii="Akzidenz Grotesk BE Regular" w:hAnsi="Akzidenz Grotesk BE Regular"/>
        </w:rPr>
        <w:footnoteReference w:id="237"/>
      </w:r>
      <w:r w:rsidRPr="003F6709">
        <w:rPr>
          <w:rFonts w:ascii="Akzidenz Grotesk BE Regular" w:hAnsi="Akzidenz Grotesk BE Regular"/>
        </w:rPr>
        <w:t xml:space="preserve"> </w:t>
      </w:r>
      <w:r w:rsidR="00B72D0F" w:rsidRPr="003F6709">
        <w:rPr>
          <w:rFonts w:ascii="Akzidenz Grotesk BE Regular" w:hAnsi="Akzidenz Grotesk BE Regular"/>
        </w:rPr>
        <w:t>Likewise, the European Code of Ethics provides that interpretation and translation services shall be provided where necessary throughout a police investigation.</w:t>
      </w:r>
      <w:r w:rsidR="007B3CC4" w:rsidRPr="003F6709">
        <w:rPr>
          <w:rStyle w:val="FootnoteReference"/>
          <w:rFonts w:ascii="Akzidenz Grotesk BE Regular" w:hAnsi="Akzidenz Grotesk BE Regular"/>
        </w:rPr>
        <w:footnoteReference w:id="238"/>
      </w:r>
      <w:r w:rsidR="00B72D0F" w:rsidRPr="003F6709">
        <w:rPr>
          <w:rFonts w:ascii="Akzidenz Grotesk BE Regular" w:hAnsi="Akzidenz Grotesk BE Regular"/>
        </w:rPr>
        <w:t xml:space="preserve"> </w:t>
      </w:r>
      <w:r w:rsidR="007B3CC4" w:rsidRPr="003F6709">
        <w:rPr>
          <w:rFonts w:ascii="Akzidenz Grotesk BE Regular" w:hAnsi="Akzidenz Grotesk BE Regular"/>
        </w:rPr>
        <w:t>This indicates that translation and interpretation services should be provided to the victim to enable them to participate fully in the investigation process.</w:t>
      </w:r>
      <w:r w:rsidR="007B3CC4" w:rsidRPr="003F6709">
        <w:rPr>
          <w:rStyle w:val="FootnoteReference"/>
          <w:rFonts w:ascii="Akzidenz Grotesk BE Regular" w:hAnsi="Akzidenz Grotesk BE Regular"/>
        </w:rPr>
        <w:footnoteReference w:id="239"/>
      </w:r>
      <w:r w:rsidR="007B3CC4"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On the issue of </w:t>
      </w:r>
      <w:r w:rsidR="00875DD8" w:rsidRPr="003F6709">
        <w:rPr>
          <w:rFonts w:ascii="Akzidenz Grotesk BE Regular" w:hAnsi="Akzidenz Grotesk BE Regular"/>
        </w:rPr>
        <w:t xml:space="preserve">equality in the recruitment of police personnel and </w:t>
      </w:r>
      <w:r w:rsidRPr="003F6709">
        <w:rPr>
          <w:rFonts w:ascii="Akzidenz Grotesk BE Regular" w:hAnsi="Akzidenz Grotesk BE Regular"/>
        </w:rPr>
        <w:t>non-discrimination in the workplace, the Employment Equality Act 1998 promotes equality of opportunity and prohibits discrimination in the workplace across the nine grounds of gender, marital status, family status, age, disability, sexual orientation, race, religion, and membership of the Traveller Community.</w:t>
      </w:r>
      <w:r w:rsidRPr="003F6709">
        <w:rPr>
          <w:rStyle w:val="FootnoteReference"/>
          <w:rFonts w:ascii="Akzidenz Grotesk BE Regular" w:hAnsi="Akzidenz Grotesk BE Regular"/>
        </w:rPr>
        <w:footnoteReference w:id="240"/>
      </w:r>
      <w:r w:rsidRPr="003F6709">
        <w:rPr>
          <w:rFonts w:ascii="Akzidenz Grotesk BE Regular" w:hAnsi="Akzidenz Grotesk BE Regular"/>
        </w:rPr>
        <w:t xml:space="preserve"> Equality in the recruitment of police personnel is specifically addressed in the European Code of Police Ethics. Article 25 of the European Code provides that “recruitment procedures shall be based on objective and non-discriminatory grounds, following the necessary screening of candidates</w:t>
      </w:r>
      <w:r w:rsidR="000D0A2A">
        <w:rPr>
          <w:rFonts w:ascii="Akzidenz Grotesk BE Regular" w:hAnsi="Akzidenz Grotesk BE Regular"/>
        </w:rPr>
        <w:t>”</w:t>
      </w:r>
      <w:r w:rsidRPr="000D0A2A">
        <w:rPr>
          <w:rFonts w:ascii="Akzidenz Grotesk BE Regular" w:hAnsi="Akzidenz Grotesk BE Regular"/>
        </w:rPr>
        <w:t>.</w:t>
      </w:r>
      <w:r w:rsidRPr="003F6709">
        <w:rPr>
          <w:rStyle w:val="FootnoteReference"/>
          <w:rFonts w:ascii="Akzidenz Grotesk BE Regular" w:hAnsi="Akzidenz Grotesk BE Regular"/>
        </w:rPr>
        <w:footnoteReference w:id="241"/>
      </w:r>
      <w:r w:rsidRPr="003F6709">
        <w:rPr>
          <w:rFonts w:ascii="Akzidenz Grotesk BE Regular" w:hAnsi="Akzidenz Grotesk BE Regular"/>
        </w:rPr>
        <w:t xml:space="preserve"> The Article expressly provides that recruitment policy shall aim at recruiting men and women from various sections of society, including ethnic minority groups, with the objective of making police personnel reflect the society they 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fundamental importance of having a police service that reflects the composition of the community as a whole is emphasised in the Patten Report and by ECRI.</w:t>
      </w:r>
      <w:r w:rsidRPr="003F6709">
        <w:rPr>
          <w:rStyle w:val="FootnoteReference"/>
          <w:rFonts w:ascii="Akzidenz Grotesk BE Regular" w:hAnsi="Akzidenz Grotesk BE Regular"/>
        </w:rPr>
        <w:footnoteReference w:id="242"/>
      </w:r>
      <w:r w:rsidRPr="003F6709">
        <w:rPr>
          <w:rFonts w:ascii="Akzidenz Grotesk BE Regular" w:hAnsi="Akzidenz Grotesk BE Regular"/>
        </w:rPr>
        <w:t xml:space="preserve"> In addition, ECRI has recommended that the State must ensure that under-represented minority groups in the police service have equal opportunities for progression in their careers.</w:t>
      </w:r>
      <w:r w:rsidRPr="003F6709">
        <w:rPr>
          <w:rStyle w:val="FootnoteReference"/>
          <w:rFonts w:ascii="Akzidenz Grotesk BE Regular" w:hAnsi="Akzidenz Grotesk BE Regular"/>
        </w:rPr>
        <w:footnoteReference w:id="243"/>
      </w:r>
    </w:p>
    <w:p w:rsidR="00330037" w:rsidRPr="003F6709" w:rsidRDefault="00330037" w:rsidP="00AF1DBD">
      <w:pPr>
        <w:jc w:val="both"/>
        <w:rPr>
          <w:rFonts w:ascii="Akzidenz Grotesk BE Regular" w:hAnsi="Akzidenz Grotesk BE Regular"/>
        </w:rPr>
      </w:pPr>
    </w:p>
    <w:p w:rsidR="00330037" w:rsidRPr="003F6709" w:rsidRDefault="00330037" w:rsidP="00AF1DBD">
      <w:pPr>
        <w:jc w:val="both"/>
        <w:rPr>
          <w:rFonts w:ascii="Akzidenz Grotesk BE Regular" w:hAnsi="Akzidenz Grotesk BE Regular"/>
        </w:rPr>
      </w:pPr>
    </w:p>
    <w:p w:rsidR="00DF614C" w:rsidRPr="003F6709" w:rsidRDefault="00AF1DBD" w:rsidP="00DF614C">
      <w:pPr>
        <w:numPr>
          <w:ilvl w:val="0"/>
          <w:numId w:val="40"/>
        </w:numPr>
        <w:jc w:val="both"/>
        <w:outlineLvl w:val="2"/>
        <w:rPr>
          <w:rFonts w:ascii="Akzidenz Grotesk BE Regular" w:hAnsi="Akzidenz Grotesk BE Regular"/>
          <w:b/>
        </w:rPr>
      </w:pPr>
      <w:bookmarkStart w:id="149" w:name="_Toc221598598"/>
      <w:bookmarkStart w:id="150" w:name="_Toc223839156"/>
      <w:r w:rsidRPr="003F6709">
        <w:rPr>
          <w:rFonts w:ascii="Akzidenz Grotesk BE Regular" w:hAnsi="Akzidenz Grotesk BE Regular"/>
          <w:b/>
        </w:rPr>
        <w:t>Diversity</w:t>
      </w:r>
      <w:bookmarkEnd w:id="149"/>
      <w:r w:rsidR="00DF614C" w:rsidRPr="003F6709">
        <w:rPr>
          <w:rFonts w:ascii="Akzidenz Grotesk BE Regular" w:hAnsi="Akzidenz Grotesk BE Regular"/>
          <w:b/>
        </w:rPr>
        <w:t xml:space="preserve"> and Interculturalism</w:t>
      </w:r>
      <w:bookmarkEnd w:id="150"/>
    </w:p>
    <w:p w:rsidR="00AF1DBD" w:rsidRPr="003F6709" w:rsidRDefault="00043876" w:rsidP="00DF614C">
      <w:pPr>
        <w:ind w:left="1080"/>
        <w:jc w:val="both"/>
        <w:outlineLvl w:val="2"/>
        <w:rPr>
          <w:rFonts w:ascii="Akzidenz Grotesk BE Regular" w:hAnsi="Akzidenz Grotesk BE Regular"/>
          <w:b/>
        </w:rPr>
      </w:pPr>
      <w:r w:rsidRPr="003F6709">
        <w:rPr>
          <w:rFonts w:ascii="Akzidenz Grotesk BE Regular" w:hAnsi="Akzidenz Grotesk BE Regular"/>
          <w:b/>
        </w:rPr>
        <w:t xml:space="preserve"> </w:t>
      </w: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IHRC welcomes the commitment in An Garda Síochána to monitor racist incidents and to address racial discrimination and racially motivated misconduct within the service. Good relations between the Gardaí and ethnic minority communities are crucial to the integration of minorities and the development of an inter-cultural society in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 xml:space="preserve">. This is all the more pressing in light of the most recent census figures, which document that non-nationals account for more than ten percent of the population in </w:t>
      </w:r>
      <w:smartTag w:uri="urn:schemas-microsoft-com:office:smarttags" w:element="place">
        <w:smartTag w:uri="urn:schemas-microsoft-com:office:smarttags" w:element="country-region">
          <w:r w:rsidRPr="003F6709">
            <w:rPr>
              <w:rFonts w:ascii="Akzidenz Grotesk BE Regular" w:hAnsi="Akzidenz Grotesk BE Regular"/>
            </w:rPr>
            <w:t>Ireland</w:t>
          </w:r>
        </w:smartTag>
      </w:smartTag>
      <w:r w:rsidRPr="003F6709">
        <w:rPr>
          <w:rFonts w:ascii="Akzidenz Grotesk BE Regular" w:hAnsi="Akzidenz Grotesk BE Regular"/>
        </w:rPr>
        <w:t>.</w:t>
      </w:r>
      <w:r w:rsidRPr="003F6709">
        <w:rPr>
          <w:rStyle w:val="FootnoteReference"/>
          <w:rFonts w:ascii="Akzidenz Grotesk BE Regular" w:hAnsi="Akzidenz Grotesk BE Regular"/>
        </w:rPr>
        <w:footnoteReference w:id="244"/>
      </w:r>
      <w:r w:rsidRPr="003F6709">
        <w:rPr>
          <w:rFonts w:ascii="Akzidenz Grotesk BE Regular" w:hAnsi="Akzidenz Grotesk BE Regular"/>
        </w:rPr>
        <w:t xml:space="preserve"> The IHRC supports the viewpoint that one of the most disturbing aspects of the Ionann Report was the finding of institutional racism in An Garda Síochána.</w:t>
      </w:r>
      <w:r w:rsidRPr="003F6709">
        <w:rPr>
          <w:rStyle w:val="FootnoteReference"/>
          <w:rFonts w:ascii="Akzidenz Grotesk BE Regular" w:hAnsi="Akzidenz Grotesk BE Regular"/>
        </w:rPr>
        <w:footnoteReference w:id="245"/>
      </w:r>
      <w:r w:rsidRPr="003F6709">
        <w:rPr>
          <w:rFonts w:ascii="Akzidenz Grotesk BE Regular" w:hAnsi="Akzidenz Grotesk BE Regular"/>
        </w:rPr>
        <w:t xml:space="preserve"> Likewise, the analysis provided in the </w:t>
      </w:r>
      <w:r w:rsidR="00CC5DC8" w:rsidRPr="003F6709">
        <w:rPr>
          <w:rFonts w:ascii="Akzidenz Grotesk BE Regular" w:hAnsi="Akzidenz Grotesk BE Regular"/>
        </w:rPr>
        <w:t>Walsh Study</w:t>
      </w:r>
      <w:r w:rsidRPr="003F6709">
        <w:rPr>
          <w:rFonts w:ascii="Akzidenz Grotesk BE Regular" w:hAnsi="Akzidenz Grotesk BE Regular"/>
        </w:rPr>
        <w:t xml:space="preserve"> of a number of state agency and NGO reports, which detail racist attitudes within the Gardaí, gives rise to further concern.</w:t>
      </w:r>
      <w:r w:rsidRPr="003F6709">
        <w:rPr>
          <w:rStyle w:val="FootnoteReference"/>
          <w:rFonts w:ascii="Akzidenz Grotesk BE Regular" w:hAnsi="Akzidenz Grotesk BE Regular"/>
        </w:rPr>
        <w:footnoteReference w:id="246"/>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commitment of Garda management to challenge racism is evident in the positive objectives of the Garda</w:t>
      </w:r>
      <w:r w:rsidR="00881D89">
        <w:rPr>
          <w:rFonts w:ascii="Akzidenz Grotesk BE Regular" w:hAnsi="Akzidenz Grotesk BE Regular"/>
        </w:rPr>
        <w:t xml:space="preserve"> Human Rights</w:t>
      </w:r>
      <w:r w:rsidRPr="003F6709">
        <w:rPr>
          <w:rFonts w:ascii="Akzidenz Grotesk BE Regular" w:hAnsi="Akzidenz Grotesk BE Regular"/>
        </w:rPr>
        <w:t xml:space="preserve"> Action Plan and the corresponding actions.</w:t>
      </w:r>
      <w:r w:rsidRPr="003F6709">
        <w:rPr>
          <w:rStyle w:val="FootnoteReference"/>
          <w:rFonts w:ascii="Akzidenz Grotesk BE Regular" w:hAnsi="Akzidenz Grotesk BE Regular"/>
        </w:rPr>
        <w:footnoteReference w:id="247"/>
      </w:r>
      <w:r w:rsidRPr="003F6709">
        <w:rPr>
          <w:rFonts w:ascii="Akzidenz Grotesk BE Regular" w:hAnsi="Akzidenz Grotesk BE Regular"/>
        </w:rPr>
        <w:t xml:space="preserve"> It is also evident in the recent policing plans and corporate strategy statements.</w:t>
      </w:r>
      <w:r w:rsidRPr="003F6709">
        <w:rPr>
          <w:rStyle w:val="FootnoteReference"/>
          <w:rFonts w:ascii="Akzidenz Grotesk BE Regular" w:hAnsi="Akzidenz Grotesk BE Regular"/>
        </w:rPr>
        <w:footnoteReference w:id="248"/>
      </w:r>
      <w:r w:rsidRPr="003F6709">
        <w:rPr>
          <w:rFonts w:ascii="Akzidenz Grotesk BE Regular" w:hAnsi="Akzidenz Grotesk BE Regular"/>
        </w:rPr>
        <w:t xml:space="preserve"> </w:t>
      </w:r>
      <w:r w:rsidR="00C76A77" w:rsidRPr="003F6709">
        <w:rPr>
          <w:rFonts w:ascii="Akzidenz Grotesk BE Regular" w:hAnsi="Akzidenz Grotesk BE Regular"/>
        </w:rPr>
        <w:t>Some positive measures include</w:t>
      </w:r>
      <w:r w:rsidRPr="003F6709">
        <w:rPr>
          <w:rFonts w:ascii="Akzidenz Grotesk BE Regular" w:hAnsi="Akzidenz Grotesk BE Regular"/>
        </w:rPr>
        <w:t xml:space="preserve"> the establishment of a National Consultation Process, which involves consultation on a regular basis at District, Divisional and National level between local Garda management and me</w:t>
      </w:r>
      <w:r w:rsidR="00C76A77" w:rsidRPr="003F6709">
        <w:rPr>
          <w:rFonts w:ascii="Akzidenz Grotesk BE Regular" w:hAnsi="Akzidenz Grotesk BE Regular"/>
        </w:rPr>
        <w:t xml:space="preserve">mbers of the </w:t>
      </w:r>
      <w:r w:rsidR="00BE40F9">
        <w:rPr>
          <w:rFonts w:ascii="Akzidenz Grotesk BE Regular" w:hAnsi="Akzidenz Grotesk BE Regular"/>
        </w:rPr>
        <w:t>e</w:t>
      </w:r>
      <w:r w:rsidR="00BE40F9" w:rsidRPr="003F6709">
        <w:rPr>
          <w:rFonts w:ascii="Akzidenz Grotesk BE Regular" w:hAnsi="Akzidenz Grotesk BE Regular"/>
        </w:rPr>
        <w:t xml:space="preserve">thnic </w:t>
      </w:r>
      <w:r w:rsidR="00C76A77" w:rsidRPr="003F6709">
        <w:rPr>
          <w:rFonts w:ascii="Akzidenz Grotesk BE Regular" w:hAnsi="Akzidenz Grotesk BE Regular"/>
        </w:rPr>
        <w:t>communities</w:t>
      </w:r>
      <w:r w:rsidRPr="003F6709">
        <w:rPr>
          <w:rFonts w:ascii="Akzidenz Grotesk BE Regular" w:hAnsi="Akzidenz Grotesk BE Regular"/>
        </w:rPr>
        <w:t xml:space="preserve"> and the appointment of 450 ethnic liaison officers trained to liaise with ethnic communities nationwide.</w:t>
      </w:r>
      <w:r w:rsidRPr="003F6709">
        <w:rPr>
          <w:rStyle w:val="FootnoteReference"/>
          <w:rFonts w:ascii="Akzidenz Grotesk BE Regular" w:hAnsi="Akzidenz Grotesk BE Regular"/>
        </w:rPr>
        <w:footnoteReference w:id="249"/>
      </w:r>
      <w:r w:rsidRPr="003F6709">
        <w:rPr>
          <w:rFonts w:ascii="Akzidenz Grotesk BE Regular" w:hAnsi="Akzidenz Grotesk BE Regular"/>
        </w:rPr>
        <w:t xml:space="preserve"> Of note, Garda management is progressing towards training all community Gardaí as ethnic liaison officers.</w:t>
      </w:r>
      <w:r w:rsidRPr="003F6709">
        <w:rPr>
          <w:rStyle w:val="FootnoteReference"/>
          <w:rFonts w:ascii="Akzidenz Grotesk BE Regular" w:hAnsi="Akzidenz Grotesk BE Regular"/>
        </w:rPr>
        <w:footnoteReference w:id="250"/>
      </w:r>
      <w:r w:rsidRPr="003F6709">
        <w:rPr>
          <w:rFonts w:ascii="Akzidenz Grotesk BE Regular" w:hAnsi="Akzidenz Grotesk BE Regular"/>
        </w:rPr>
        <w:t xml:space="preserve"> The Garda Racial and Intercultural Office has been to the fore in driving forward positive initiatives to combat racism within An Garda Síochána. In particular, the IHRC was pleased to learn that An Garda Síochána is currently working towards a Diversity Strategy and Implementation Plan, aimed at complementing, enabling and taking strategic advantage of diversity.</w:t>
      </w:r>
      <w:r w:rsidRPr="003F6709">
        <w:rPr>
          <w:rStyle w:val="FootnoteReference"/>
          <w:rFonts w:ascii="Akzidenz Grotesk BE Regular" w:hAnsi="Akzidenz Grotesk BE Regular"/>
        </w:rPr>
        <w:footnoteReference w:id="251"/>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i/>
        </w:rPr>
      </w:pPr>
      <w:r w:rsidRPr="003F6709">
        <w:rPr>
          <w:rFonts w:ascii="Akzidenz Grotesk BE Regular" w:hAnsi="Akzidenz Grotesk BE Regular"/>
        </w:rPr>
        <w:t xml:space="preserve">There are other fundamental measures which the IHRC considers are required to challenge racism </w:t>
      </w:r>
      <w:r w:rsidR="007B1B72" w:rsidRPr="003F6709">
        <w:rPr>
          <w:rFonts w:ascii="Akzidenz Grotesk BE Regular" w:hAnsi="Akzidenz Grotesk BE Regular"/>
        </w:rPr>
        <w:t xml:space="preserve">effectively </w:t>
      </w:r>
      <w:r w:rsidRPr="003F6709">
        <w:rPr>
          <w:rFonts w:ascii="Akzidenz Grotesk BE Regular" w:hAnsi="Akzidenz Grotesk BE Regular"/>
        </w:rPr>
        <w:t xml:space="preserve">and to protect the rights of ethnic minority communities. In particular, the IHRC considers that racially motivated misconduct should </w:t>
      </w:r>
      <w:r w:rsidR="007B1B72" w:rsidRPr="003F6709">
        <w:rPr>
          <w:rFonts w:ascii="Akzidenz Grotesk BE Regular" w:hAnsi="Akzidenz Grotesk BE Regular"/>
        </w:rPr>
        <w:t>form</w:t>
      </w:r>
      <w:r w:rsidRPr="003F6709">
        <w:rPr>
          <w:rFonts w:ascii="Akzidenz Grotesk BE Regular" w:hAnsi="Akzidenz Grotesk BE Regular"/>
        </w:rPr>
        <w:t xml:space="preserve"> an explicit disciplinary offence within An Garda Síochána. The Garda </w:t>
      </w:r>
      <w:r w:rsidR="00881D89">
        <w:rPr>
          <w:rFonts w:ascii="Akzidenz Grotesk BE Regular" w:hAnsi="Akzidenz Grotesk BE Regular"/>
        </w:rPr>
        <w:t xml:space="preserve">Human Rights </w:t>
      </w:r>
      <w:r w:rsidRPr="003F6709">
        <w:rPr>
          <w:rFonts w:ascii="Akzidenz Grotesk BE Regular" w:hAnsi="Akzidenz Grotesk BE Regular"/>
        </w:rPr>
        <w:t>Action Plan makes a commitment to “revise performance standards to prohibit racist or discriminatory language/behaviour as a serious disciplinary offence</w:t>
      </w:r>
      <w:r w:rsidR="000D0A2A">
        <w:rPr>
          <w:rFonts w:ascii="Akzidenz Grotesk BE Regular" w:hAnsi="Akzidenz Grotesk BE Regular"/>
        </w:rPr>
        <w:t>”</w:t>
      </w:r>
      <w:r w:rsidRPr="000D0A2A">
        <w:rPr>
          <w:rFonts w:ascii="Akzidenz Grotesk BE Regular" w:hAnsi="Akzidenz Grotesk BE Regular"/>
        </w:rPr>
        <w:t>.</w:t>
      </w:r>
      <w:r w:rsidRPr="003F6709">
        <w:rPr>
          <w:rStyle w:val="FootnoteReference"/>
          <w:rFonts w:ascii="Akzidenz Grotesk BE Regular" w:hAnsi="Akzidenz Grotesk BE Regular"/>
        </w:rPr>
        <w:footnoteReference w:id="252"/>
      </w:r>
      <w:r w:rsidRPr="003F6709">
        <w:rPr>
          <w:rFonts w:ascii="Akzidenz Grotesk BE Regular" w:hAnsi="Akzidenz Grotesk BE Regular"/>
        </w:rPr>
        <w:t xml:space="preserve"> However, two years later, when issuing the Garda Síochána (Disciplinary) Regulations 2007, the opportunity was not taken to include racial discrimination or racially motivated behaviour as a specific disciplinary offence. While the Disciplinary Regulations provide that a failure to comply with any specified provision of a code of ethics will constitute a breach of discipline, it is uncertain whether the final version of the Code of Ethics, which is currently being developed, will include an explicit prohibition against racial discrimination or racially motivated behaviour.</w:t>
      </w:r>
      <w:r w:rsidRPr="003F6709">
        <w:rPr>
          <w:rStyle w:val="FootnoteReference"/>
          <w:rFonts w:ascii="Akzidenz Grotesk BE Regular" w:hAnsi="Akzidenz Grotesk BE Regular"/>
        </w:rPr>
        <w:footnoteReference w:id="253"/>
      </w:r>
      <w:r w:rsidRPr="003F6709">
        <w:rPr>
          <w:rFonts w:ascii="Akzidenz Grotesk BE Regular" w:hAnsi="Akzidenz Grotesk BE Regular"/>
        </w:rPr>
        <w:t xml:space="preserve"> In the view of the IHRC, the Garda Disciplinary Regulations should provide for an explicit disciplinary offence of racially motivated behaviour.</w:t>
      </w:r>
      <w:r w:rsidRPr="003F6709">
        <w:rPr>
          <w:rStyle w:val="FootnoteReference"/>
          <w:rFonts w:ascii="Akzidenz Grotesk BE Regular" w:hAnsi="Akzidenz Grotesk BE Regular"/>
        </w:rPr>
        <w:footnoteReference w:id="254"/>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Ionann Report highlighted the importance of tackling language barriers to improve communication between members of the Gardaí and the community. Accordingly, the Report recommended the establishment of a register of accredited interpreters who will be trusted by all stakeholders.</w:t>
      </w:r>
      <w:r w:rsidRPr="003F6709">
        <w:rPr>
          <w:rStyle w:val="FootnoteReference"/>
          <w:rFonts w:ascii="Akzidenz Grotesk BE Regular" w:hAnsi="Akzidenz Grotesk BE Regular"/>
        </w:rPr>
        <w:footnoteReference w:id="255"/>
      </w:r>
      <w:r w:rsidRPr="003F6709">
        <w:rPr>
          <w:rFonts w:ascii="Akzidenz Grotesk BE Regular" w:hAnsi="Akzidenz Grotesk BE Regular"/>
        </w:rPr>
        <w:t xml:space="preserve"> It is understood that An Garda Síochána currently secure interpreters through the listings provided by the Courts Service.</w:t>
      </w:r>
      <w:r w:rsidRPr="003F6709">
        <w:rPr>
          <w:rStyle w:val="FootnoteReference"/>
          <w:rFonts w:ascii="Akzidenz Grotesk BE Regular" w:hAnsi="Akzidenz Grotesk BE Regular"/>
        </w:rPr>
        <w:footnoteReference w:id="256"/>
      </w:r>
      <w:r w:rsidRPr="003F6709">
        <w:rPr>
          <w:rFonts w:ascii="Akzidenz Grotesk BE Regular" w:hAnsi="Akzidenz Grotesk BE Regular"/>
        </w:rPr>
        <w:t xml:space="preserve"> </w:t>
      </w:r>
      <w:r w:rsidR="009878F2" w:rsidRPr="003F6709">
        <w:rPr>
          <w:rFonts w:ascii="Akzidenz Grotesk BE Regular" w:hAnsi="Akzidenz Grotesk BE Regular"/>
        </w:rPr>
        <w:t xml:space="preserve">However, An Garda Síochána is </w:t>
      </w:r>
      <w:r w:rsidR="00FC0415" w:rsidRPr="003F6709">
        <w:rPr>
          <w:rFonts w:ascii="Akzidenz Grotesk BE Regular" w:hAnsi="Akzidenz Grotesk BE Regular"/>
        </w:rPr>
        <w:t>currently</w:t>
      </w:r>
      <w:r w:rsidR="009878F2" w:rsidRPr="003F6709">
        <w:rPr>
          <w:rFonts w:ascii="Akzidenz Grotesk BE Regular" w:hAnsi="Akzidenz Grotesk BE Regular"/>
        </w:rPr>
        <w:t xml:space="preserve"> undertaking an EU based procurement to put in place contracts for the provision of interpretation </w:t>
      </w:r>
      <w:r w:rsidR="00052447" w:rsidRPr="003F6709">
        <w:rPr>
          <w:rFonts w:ascii="Akzidenz Grotesk BE Regular" w:hAnsi="Akzidenz Grotesk BE Regular"/>
        </w:rPr>
        <w:t>and translation services</w:t>
      </w:r>
      <w:r w:rsidR="009878F2" w:rsidRPr="003F6709">
        <w:rPr>
          <w:rFonts w:ascii="Akzidenz Grotesk BE Regular" w:hAnsi="Akzidenz Grotesk BE Regular"/>
        </w:rPr>
        <w:t>. It is expected that the new service will be in place in the first quarter of this year.</w:t>
      </w:r>
      <w:r w:rsidR="00956A0A" w:rsidRPr="003F6709">
        <w:rPr>
          <w:rStyle w:val="FootnoteReference"/>
          <w:rFonts w:ascii="Akzidenz Grotesk BE Regular" w:hAnsi="Akzidenz Grotesk BE Regular"/>
        </w:rPr>
        <w:footnoteReference w:id="257"/>
      </w:r>
      <w:r w:rsidR="009878F2" w:rsidRPr="003F6709">
        <w:rPr>
          <w:rFonts w:ascii="Akzidenz Grotesk BE Regular" w:hAnsi="Akzidenz Grotesk BE Regular"/>
        </w:rPr>
        <w:t xml:space="preserve"> </w:t>
      </w:r>
      <w:r w:rsidR="00956A0A" w:rsidRPr="003F6709">
        <w:rPr>
          <w:rFonts w:ascii="Akzidenz Grotesk BE Regular" w:hAnsi="Akzidenz Grotesk BE Regular"/>
        </w:rPr>
        <w:t xml:space="preserve">The IHRC was pleased to learn that </w:t>
      </w:r>
      <w:r w:rsidR="001F60A9" w:rsidRPr="003F6709">
        <w:rPr>
          <w:rFonts w:ascii="Akzidenz Grotesk BE Regular" w:hAnsi="Akzidenz Grotesk BE Regular"/>
        </w:rPr>
        <w:t xml:space="preserve">as part of the process </w:t>
      </w:r>
      <w:r w:rsidR="00956A0A" w:rsidRPr="003F6709">
        <w:rPr>
          <w:rFonts w:ascii="Akzidenz Grotesk BE Regular" w:hAnsi="Akzidenz Grotesk BE Regular"/>
        </w:rPr>
        <w:t>emphasis is being placed on ensuring that appropriate quality assurance mechanisms are in place both in the initial selection of the service providers and in the ongoing monitoring of standards over the duration of the contracts.</w:t>
      </w:r>
      <w:r w:rsidR="00956A0A" w:rsidRPr="003F6709">
        <w:rPr>
          <w:rStyle w:val="FootnoteReference"/>
          <w:rFonts w:ascii="Akzidenz Grotesk BE Regular" w:hAnsi="Akzidenz Grotesk BE Regular"/>
        </w:rPr>
        <w:footnoteReference w:id="258"/>
      </w:r>
    </w:p>
    <w:p w:rsidR="009878F2" w:rsidRPr="003F6709" w:rsidRDefault="009878F2" w:rsidP="00AF1DBD">
      <w:pPr>
        <w:jc w:val="both"/>
        <w:rPr>
          <w:rFonts w:ascii="Akzidenz Grotesk BE Regular" w:hAnsi="Akzidenz Grotesk BE Regular"/>
        </w:rPr>
      </w:pPr>
    </w:p>
    <w:p w:rsidR="001C39EC"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right to interpretation is provided for in international law and best practice standards as outlined above. It is noted in the </w:t>
      </w:r>
      <w:r w:rsidR="00CC5DC8" w:rsidRPr="003F6709">
        <w:rPr>
          <w:rFonts w:ascii="Akzidenz Grotesk BE Regular" w:hAnsi="Akzidenz Grotesk BE Regular"/>
        </w:rPr>
        <w:t>Walsh Study</w:t>
      </w:r>
      <w:r w:rsidRPr="003F6709">
        <w:rPr>
          <w:rFonts w:ascii="Akzidenz Grotesk BE Regular" w:hAnsi="Akzidenz Grotesk BE Regular"/>
        </w:rPr>
        <w:t xml:space="preserve"> that the quality of interpretation services, together with the interpreter’s independence and professionalism, can have a critical impact on the human rights of the person requiring the services of an interpreter</w:t>
      </w:r>
      <w:r w:rsidR="007B3CC4" w:rsidRPr="003F6709">
        <w:rPr>
          <w:rFonts w:ascii="Akzidenz Grotesk BE Regular" w:hAnsi="Akzidenz Grotesk BE Regular"/>
        </w:rPr>
        <w:t xml:space="preserve">, especially </w:t>
      </w:r>
      <w:r w:rsidR="0035726E" w:rsidRPr="003F6709">
        <w:rPr>
          <w:rFonts w:ascii="Akzidenz Grotesk BE Regular" w:hAnsi="Akzidenz Grotesk BE Regular"/>
        </w:rPr>
        <w:t xml:space="preserve">when </w:t>
      </w:r>
      <w:r w:rsidR="007B3CC4" w:rsidRPr="003F6709">
        <w:rPr>
          <w:rFonts w:ascii="Akzidenz Grotesk BE Regular" w:hAnsi="Akzidenz Grotesk BE Regular"/>
        </w:rPr>
        <w:t>the engagement concerns the questioning of a person in police custody on suspicion of a crime</w:t>
      </w:r>
      <w:r w:rsidRPr="003F6709">
        <w:rPr>
          <w:rFonts w:ascii="Akzidenz Grotesk BE Regular" w:hAnsi="Akzidenz Grotesk BE Regular"/>
        </w:rPr>
        <w:t>.</w:t>
      </w:r>
      <w:r w:rsidRPr="003F6709">
        <w:rPr>
          <w:rStyle w:val="FootnoteReference"/>
          <w:rFonts w:ascii="Akzidenz Grotesk BE Regular" w:hAnsi="Akzidenz Grotesk BE Regular"/>
        </w:rPr>
        <w:footnoteReference w:id="259"/>
      </w:r>
      <w:r w:rsidRPr="003F6709">
        <w:rPr>
          <w:rFonts w:ascii="Akzidenz Grotesk BE Regular" w:hAnsi="Akzidenz Grotesk BE Regular"/>
        </w:rPr>
        <w:t xml:space="preserve"> The IHRC considers it crucial that a reliable, certified and good quality interpretation service is available for members of the community who come in contact with An Garda Síochána and are unable to effectively communicate in the English language. </w:t>
      </w:r>
    </w:p>
    <w:p w:rsidR="001C39EC" w:rsidRPr="003F6709" w:rsidRDefault="001C39EC" w:rsidP="00AF1DBD">
      <w:pPr>
        <w:jc w:val="both"/>
        <w:rPr>
          <w:rFonts w:ascii="Akzidenz Grotesk BE Regular" w:hAnsi="Akzidenz Grotesk BE Regular"/>
        </w:rPr>
      </w:pPr>
    </w:p>
    <w:p w:rsidR="00AF1DBD" w:rsidRPr="003F6709" w:rsidRDefault="00B07FD3" w:rsidP="00AF1DBD">
      <w:pPr>
        <w:jc w:val="both"/>
        <w:rPr>
          <w:rFonts w:ascii="Akzidenz Grotesk BE Regular" w:hAnsi="Akzidenz Grotesk BE Regular"/>
        </w:rPr>
      </w:pPr>
      <w:r w:rsidRPr="003F6709">
        <w:rPr>
          <w:rFonts w:ascii="Akzidenz Grotesk BE Regular" w:hAnsi="Akzidenz Grotesk BE Regular"/>
        </w:rPr>
        <w:t>In October 2008</w:t>
      </w:r>
      <w:r w:rsidR="00FC0415" w:rsidRPr="003F6709">
        <w:rPr>
          <w:rFonts w:ascii="Akzidenz Grotesk BE Regular" w:hAnsi="Akzidenz Grotesk BE Regular"/>
        </w:rPr>
        <w:t>,</w:t>
      </w:r>
      <w:r w:rsidR="00EE0BE2" w:rsidRPr="003F6709">
        <w:rPr>
          <w:rFonts w:ascii="Akzidenz Grotesk BE Regular" w:hAnsi="Akzidenz Grotesk BE Regular"/>
        </w:rPr>
        <w:t xml:space="preserve"> </w:t>
      </w:r>
      <w:r w:rsidRPr="003F6709">
        <w:rPr>
          <w:rFonts w:ascii="Akzidenz Grotesk BE Regular" w:hAnsi="Akzidenz Grotesk BE Regular"/>
        </w:rPr>
        <w:t xml:space="preserve">a </w:t>
      </w:r>
      <w:r w:rsidR="00EE0BE2" w:rsidRPr="003F6709">
        <w:rPr>
          <w:rFonts w:ascii="Akzidenz Grotesk BE Regular" w:hAnsi="Akzidenz Grotesk BE Regular"/>
        </w:rPr>
        <w:t>Government funded report</w:t>
      </w:r>
      <w:r w:rsidR="00BE40F9">
        <w:rPr>
          <w:rFonts w:ascii="Akzidenz Grotesk BE Regular" w:hAnsi="Akzidenz Grotesk BE Regular"/>
        </w:rPr>
        <w:t>,</w:t>
      </w:r>
      <w:r w:rsidR="00FC0415" w:rsidRPr="003F6709">
        <w:rPr>
          <w:rFonts w:ascii="Akzidenz Grotesk BE Regular" w:hAnsi="Akzidenz Grotesk BE Regular"/>
        </w:rPr>
        <w:t xml:space="preserve"> entitled</w:t>
      </w:r>
      <w:r w:rsidR="00EE0BE2" w:rsidRPr="003F6709">
        <w:rPr>
          <w:rFonts w:ascii="Akzidenz Grotesk BE Regular" w:hAnsi="Akzidenz Grotesk BE Regular"/>
        </w:rPr>
        <w:t xml:space="preserve"> </w:t>
      </w:r>
      <w:r w:rsidR="00EE0BE2" w:rsidRPr="003F6709">
        <w:rPr>
          <w:rFonts w:ascii="Akzidenz Grotesk BE Regular" w:hAnsi="Akzidenz Grotesk BE Regular"/>
          <w:i/>
        </w:rPr>
        <w:t>Developing Quality, Cost Effective Interpreting and Translation Services for Government Service Providers</w:t>
      </w:r>
      <w:r w:rsidR="00221DF6" w:rsidRPr="003F6709">
        <w:rPr>
          <w:rFonts w:ascii="Akzidenz Grotesk BE Regular" w:hAnsi="Akzidenz Grotesk BE Regular"/>
          <w:i/>
        </w:rPr>
        <w:t xml:space="preserve"> </w:t>
      </w:r>
      <w:r w:rsidR="00EE0BE2" w:rsidRPr="003F6709">
        <w:rPr>
          <w:rFonts w:ascii="Akzidenz Grotesk BE Regular" w:hAnsi="Akzidenz Grotesk BE Regular"/>
          <w:i/>
        </w:rPr>
        <w:t xml:space="preserve">in </w:t>
      </w:r>
      <w:smartTag w:uri="urn:schemas-microsoft-com:office:smarttags" w:element="place">
        <w:smartTag w:uri="urn:schemas-microsoft-com:office:smarttags" w:element="country-region">
          <w:r w:rsidR="00EE0BE2" w:rsidRPr="003F6709">
            <w:rPr>
              <w:rFonts w:ascii="Akzidenz Grotesk BE Regular" w:hAnsi="Akzidenz Grotesk BE Regular"/>
              <w:i/>
            </w:rPr>
            <w:t>Ireland</w:t>
          </w:r>
        </w:smartTag>
      </w:smartTag>
      <w:r w:rsidR="00EE0BE2" w:rsidRPr="003F6709">
        <w:rPr>
          <w:rFonts w:ascii="Akzidenz Grotesk BE Regular" w:hAnsi="Akzidenz Grotesk BE Regular"/>
        </w:rPr>
        <w:t>, was published.</w:t>
      </w:r>
      <w:r w:rsidR="001C39EC" w:rsidRPr="003F6709">
        <w:rPr>
          <w:rStyle w:val="FootnoteReference"/>
          <w:rFonts w:ascii="Akzidenz Grotesk BE Regular" w:hAnsi="Akzidenz Grotesk BE Regular"/>
        </w:rPr>
        <w:footnoteReference w:id="260"/>
      </w:r>
      <w:r w:rsidR="00EE0BE2" w:rsidRPr="003F6709">
        <w:rPr>
          <w:rFonts w:ascii="Akzidenz Grotesk BE Regular" w:hAnsi="Akzidenz Grotesk BE Regular"/>
        </w:rPr>
        <w:t xml:space="preserve"> </w:t>
      </w:r>
      <w:r w:rsidRPr="003F6709">
        <w:rPr>
          <w:rFonts w:ascii="Akzidenz Grotesk BE Regular" w:hAnsi="Akzidenz Grotesk BE Regular"/>
        </w:rPr>
        <w:t xml:space="preserve">The IHRC welcomes the </w:t>
      </w:r>
      <w:r w:rsidR="00BA753B" w:rsidRPr="003F6709">
        <w:rPr>
          <w:rFonts w:ascii="Akzidenz Grotesk BE Regular" w:hAnsi="Akzidenz Grotesk BE Regular"/>
        </w:rPr>
        <w:t>conclusions</w:t>
      </w:r>
      <w:r w:rsidRPr="003F6709">
        <w:rPr>
          <w:rFonts w:ascii="Akzidenz Grotesk BE Regular" w:hAnsi="Akzidenz Grotesk BE Regular"/>
        </w:rPr>
        <w:t xml:space="preserve"> </w:t>
      </w:r>
      <w:r w:rsidR="001C39EC" w:rsidRPr="003F6709">
        <w:rPr>
          <w:rFonts w:ascii="Akzidenz Grotesk BE Regular" w:hAnsi="Akzidenz Grotesk BE Regular"/>
        </w:rPr>
        <w:t xml:space="preserve">and recommendations </w:t>
      </w:r>
      <w:r w:rsidR="00BA753B" w:rsidRPr="003F6709">
        <w:rPr>
          <w:rFonts w:ascii="Akzidenz Grotesk BE Regular" w:hAnsi="Akzidenz Grotesk BE Regular"/>
        </w:rPr>
        <w:t>in</w:t>
      </w:r>
      <w:r w:rsidR="00D066A0" w:rsidRPr="003F6709">
        <w:rPr>
          <w:rFonts w:ascii="Akzidenz Grotesk BE Regular" w:hAnsi="Akzidenz Grotesk BE Regular"/>
        </w:rPr>
        <w:t xml:space="preserve"> this R</w:t>
      </w:r>
      <w:r w:rsidR="001C39EC" w:rsidRPr="003F6709">
        <w:rPr>
          <w:rFonts w:ascii="Akzidenz Grotesk BE Regular" w:hAnsi="Akzidenz Grotesk BE Regular"/>
        </w:rPr>
        <w:t>eport</w:t>
      </w:r>
      <w:r w:rsidR="00BA753B" w:rsidRPr="003F6709">
        <w:rPr>
          <w:rFonts w:ascii="Akzidenz Grotesk BE Regular" w:hAnsi="Akzidenz Grotesk BE Regular"/>
        </w:rPr>
        <w:t xml:space="preserve"> and considers that the implementation of the recommendations would greatly improve the interpretation and translation services provided by An Garda Síochána</w:t>
      </w:r>
      <w:r w:rsidR="001C39EC" w:rsidRPr="003F6709">
        <w:rPr>
          <w:rFonts w:ascii="Akzidenz Grotesk BE Regular" w:hAnsi="Akzidenz Grotesk BE Regular"/>
        </w:rPr>
        <w:t xml:space="preserve">. The recommendations include </w:t>
      </w:r>
      <w:r w:rsidR="003D76D0" w:rsidRPr="003F6709">
        <w:rPr>
          <w:rFonts w:ascii="Akzidenz Grotesk BE Regular" w:hAnsi="Akzidenz Grotesk BE Regular"/>
        </w:rPr>
        <w:t xml:space="preserve">the development of a national policy framework for the provision of interpretation and translation services, the development of a register of accredited practitioners to be used by Government service providers and </w:t>
      </w:r>
      <w:r w:rsidR="007B1B72" w:rsidRPr="003F6709">
        <w:rPr>
          <w:rFonts w:ascii="Akzidenz Grotesk BE Regular" w:hAnsi="Akzidenz Grotesk BE Regular"/>
        </w:rPr>
        <w:t xml:space="preserve">the development of </w:t>
      </w:r>
      <w:r w:rsidR="00C61E66" w:rsidRPr="003F6709">
        <w:rPr>
          <w:rFonts w:ascii="Akzidenz Grotesk BE Regular" w:hAnsi="Akzidenz Grotesk BE Regular"/>
        </w:rPr>
        <w:t xml:space="preserve">appropriate </w:t>
      </w:r>
      <w:r w:rsidR="003D76D0" w:rsidRPr="003F6709">
        <w:rPr>
          <w:rFonts w:ascii="Akzidenz Grotesk BE Regular" w:hAnsi="Akzidenz Grotesk BE Regular"/>
        </w:rPr>
        <w:t>accreditation standards to underpin the register.</w:t>
      </w:r>
      <w:r w:rsidR="00BF334F" w:rsidRPr="003F6709">
        <w:rPr>
          <w:rStyle w:val="FootnoteReference"/>
          <w:rFonts w:ascii="Akzidenz Grotesk BE Regular" w:hAnsi="Akzidenz Grotesk BE Regular"/>
        </w:rPr>
        <w:footnoteReference w:id="261"/>
      </w:r>
      <w:r w:rsidR="003D76D0" w:rsidRPr="003F6709">
        <w:rPr>
          <w:rFonts w:ascii="Akzidenz Grotesk BE Regular" w:hAnsi="Akzidenz Grotesk BE Regular"/>
        </w:rPr>
        <w:t xml:space="preserve"> </w:t>
      </w:r>
      <w:r w:rsidR="00BA753B" w:rsidRPr="003F6709">
        <w:rPr>
          <w:rFonts w:ascii="Akzidenz Grotesk BE Regular" w:hAnsi="Akzidenz Grotesk BE Regular"/>
        </w:rPr>
        <w:t xml:space="preserve">The IHRC </w:t>
      </w:r>
      <w:r w:rsidRPr="003F6709">
        <w:rPr>
          <w:rFonts w:ascii="Akzidenz Grotesk BE Regular" w:hAnsi="Akzidenz Grotesk BE Regular"/>
        </w:rPr>
        <w:t>encourages the Office of the Minister for Integration to consi</w:t>
      </w:r>
      <w:r w:rsidR="00D066A0" w:rsidRPr="003F6709">
        <w:rPr>
          <w:rFonts w:ascii="Akzidenz Grotesk BE Regular" w:hAnsi="Akzidenz Grotesk BE Regular"/>
        </w:rPr>
        <w:t>der the recommendations of the R</w:t>
      </w:r>
      <w:r w:rsidRPr="003F6709">
        <w:rPr>
          <w:rFonts w:ascii="Akzidenz Grotesk BE Regular" w:hAnsi="Akzidenz Grotesk BE Regular"/>
        </w:rPr>
        <w:t xml:space="preserve">eport and to put the necessary measures in place to proceed with their implementation. </w:t>
      </w:r>
      <w:r w:rsidR="001C39EC" w:rsidRPr="003F6709">
        <w:rPr>
          <w:rFonts w:ascii="Akzidenz Grotesk BE Regular" w:hAnsi="Akzidenz Grotesk BE Regular"/>
        </w:rPr>
        <w:t>In the view of the IHRC</w:t>
      </w:r>
      <w:r w:rsidR="00BA753B" w:rsidRPr="003F6709">
        <w:rPr>
          <w:rFonts w:ascii="Akzidenz Grotesk BE Regular" w:hAnsi="Akzidenz Grotesk BE Regular"/>
        </w:rPr>
        <w:t>,</w:t>
      </w:r>
      <w:r w:rsidR="001C39EC" w:rsidRPr="003F6709">
        <w:rPr>
          <w:rFonts w:ascii="Akzidenz Grotesk BE Regular" w:hAnsi="Akzidenz Grotesk BE Regular"/>
        </w:rPr>
        <w:t xml:space="preserve"> it </w:t>
      </w:r>
      <w:r w:rsidR="007B1B72" w:rsidRPr="003F6709">
        <w:rPr>
          <w:rFonts w:ascii="Akzidenz Grotesk BE Regular" w:hAnsi="Akzidenz Grotesk BE Regular"/>
        </w:rPr>
        <w:t xml:space="preserve">is </w:t>
      </w:r>
      <w:r w:rsidR="003D76D0" w:rsidRPr="003F6709">
        <w:rPr>
          <w:rFonts w:ascii="Akzidenz Grotesk BE Regular" w:hAnsi="Akzidenz Grotesk BE Regular"/>
        </w:rPr>
        <w:t xml:space="preserve">equally important </w:t>
      </w:r>
      <w:r w:rsidR="00AF1DBD" w:rsidRPr="003F6709">
        <w:rPr>
          <w:rFonts w:ascii="Akzidenz Grotesk BE Regular" w:hAnsi="Akzidenz Grotesk BE Regular"/>
        </w:rPr>
        <w:t xml:space="preserve">that provision is made for </w:t>
      </w:r>
      <w:r w:rsidR="006B5E0B">
        <w:rPr>
          <w:rFonts w:ascii="Akzidenz Grotesk BE Regular" w:hAnsi="Akzidenz Grotesk BE Regular"/>
        </w:rPr>
        <w:t>persons with speech and hearing impairments</w:t>
      </w:r>
      <w:r w:rsidR="00AF1DBD" w:rsidRPr="003F6709">
        <w:rPr>
          <w:rFonts w:ascii="Akzidenz Grotesk BE Regular" w:hAnsi="Akzidenz Grotesk BE Regular"/>
        </w:rPr>
        <w:t>.</w:t>
      </w:r>
    </w:p>
    <w:p w:rsidR="00C32962" w:rsidRPr="003F6709" w:rsidRDefault="00C32962" w:rsidP="00AF1DBD">
      <w:pPr>
        <w:jc w:val="both"/>
        <w:rPr>
          <w:rFonts w:ascii="Akzidenz Grotesk BE Regular" w:hAnsi="Akzidenz Grotesk BE Regular"/>
        </w:rPr>
      </w:pPr>
    </w:p>
    <w:p w:rsidR="00AF1DBD" w:rsidRPr="003F6709" w:rsidRDefault="00AF1DBD" w:rsidP="00BD6344">
      <w:pPr>
        <w:numPr>
          <w:ilvl w:val="0"/>
          <w:numId w:val="5"/>
        </w:numPr>
        <w:jc w:val="both"/>
        <w:outlineLvl w:val="3"/>
        <w:rPr>
          <w:rFonts w:ascii="Akzidenz Grotesk BE Regular" w:hAnsi="Akzidenz Grotesk BE Regular"/>
          <w:i/>
        </w:rPr>
      </w:pPr>
      <w:bookmarkStart w:id="151" w:name="_Toc221598599"/>
      <w:r w:rsidRPr="003F6709">
        <w:rPr>
          <w:rFonts w:ascii="Akzidenz Grotesk BE Regular" w:hAnsi="Akzidenz Grotesk BE Regular"/>
          <w:i/>
        </w:rPr>
        <w:t>Legislative and Policy Recommendations</w:t>
      </w:r>
      <w:bookmarkEnd w:id="151"/>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The IHRC recommends that the Garda Síochána (Disciplinary) Regulations 2007</w:t>
      </w:r>
      <w:r w:rsidRPr="003F6709">
        <w:rPr>
          <w:rFonts w:ascii="Akzidenz Grotesk BE Regular" w:hAnsi="Akzidenz Grotesk BE Regular"/>
        </w:rPr>
        <w:t xml:space="preserve"> </w:t>
      </w:r>
      <w:r w:rsidRPr="003F6709">
        <w:rPr>
          <w:rFonts w:ascii="Akzidenz Grotesk BE Regular" w:hAnsi="Akzidenz Grotesk BE Regular"/>
          <w:b/>
        </w:rPr>
        <w:t xml:space="preserve">provide for an explicit disciplinary offence of </w:t>
      </w:r>
      <w:r w:rsidR="00043876" w:rsidRPr="003F6709">
        <w:rPr>
          <w:rFonts w:ascii="Akzidenz Grotesk BE Regular" w:hAnsi="Akzidenz Grotesk BE Regular"/>
          <w:b/>
        </w:rPr>
        <w:t xml:space="preserve">racist </w:t>
      </w:r>
      <w:r w:rsidRPr="003F6709">
        <w:rPr>
          <w:rFonts w:ascii="Akzidenz Grotesk BE Regular" w:hAnsi="Akzidenz Grotesk BE Regular"/>
          <w:b/>
        </w:rPr>
        <w:t>behaviour.</w:t>
      </w:r>
    </w:p>
    <w:p w:rsidR="00AF1DBD" w:rsidRPr="003F6709" w:rsidRDefault="00AF1DBD" w:rsidP="00AF1DBD">
      <w:pPr>
        <w:jc w:val="both"/>
        <w:rPr>
          <w:rFonts w:ascii="Akzidenz Grotesk BE Regular" w:hAnsi="Akzidenz Grotesk BE Regular"/>
        </w:rPr>
      </w:pPr>
    </w:p>
    <w:p w:rsidR="00857394" w:rsidRPr="003F6709" w:rsidRDefault="00AF1DBD" w:rsidP="00AF1DBD">
      <w:pPr>
        <w:jc w:val="both"/>
        <w:rPr>
          <w:rFonts w:ascii="Akzidenz Grotesk BE Regular" w:hAnsi="Akzidenz Grotesk BE Regular"/>
          <w:b/>
        </w:rPr>
      </w:pPr>
      <w:r w:rsidRPr="003F6709">
        <w:rPr>
          <w:rFonts w:ascii="Akzidenz Grotesk BE Regular" w:hAnsi="Akzidenz Grotesk BE Regular"/>
          <w:b/>
        </w:rPr>
        <w:t xml:space="preserve">The IHRC recommends that a reliable, certified and good quality interpretation service should be available for members of the community who come in contact with An Garda Síochána and are unable to effectively communicate in the English language. </w:t>
      </w:r>
      <w:r w:rsidR="00857394" w:rsidRPr="003F6709">
        <w:rPr>
          <w:rFonts w:ascii="Akzidenz Grotesk BE Regular" w:hAnsi="Akzidenz Grotesk BE Regular"/>
          <w:b/>
        </w:rPr>
        <w:t xml:space="preserve">In this regard, the IHRC encourages the Office of the Minister for Integration to implement the recommendations in the Government funded report, </w:t>
      </w:r>
      <w:r w:rsidR="00857394" w:rsidRPr="003F6709">
        <w:rPr>
          <w:rFonts w:ascii="Akzidenz Grotesk BE Regular" w:hAnsi="Akzidenz Grotesk BE Regular"/>
          <w:b/>
          <w:i/>
        </w:rPr>
        <w:t xml:space="preserve">Developing Quality, Cost Effective Interpreting and Translation Services for Government Service Providers in </w:t>
      </w:r>
      <w:smartTag w:uri="urn:schemas-microsoft-com:office:smarttags" w:element="place">
        <w:smartTag w:uri="urn:schemas-microsoft-com:office:smarttags" w:element="country-region">
          <w:r w:rsidR="00857394" w:rsidRPr="003F6709">
            <w:rPr>
              <w:rFonts w:ascii="Akzidenz Grotesk BE Regular" w:hAnsi="Akzidenz Grotesk BE Regular"/>
              <w:b/>
              <w:i/>
            </w:rPr>
            <w:t>Ireland</w:t>
          </w:r>
        </w:smartTag>
      </w:smartTag>
      <w:r w:rsidR="00857394" w:rsidRPr="003F6709">
        <w:rPr>
          <w:rFonts w:ascii="Akzidenz Grotesk BE Regular" w:hAnsi="Akzidenz Grotesk BE Regular"/>
          <w:b/>
          <w:i/>
        </w:rPr>
        <w:t>.</w:t>
      </w:r>
    </w:p>
    <w:p w:rsidR="00857394" w:rsidRPr="003F6709" w:rsidRDefault="00857394" w:rsidP="00AF1DBD">
      <w:pPr>
        <w:jc w:val="both"/>
        <w:rPr>
          <w:rFonts w:ascii="Akzidenz Grotesk BE Regular" w:hAnsi="Akzidenz Grotesk BE Regular"/>
          <w:b/>
        </w:rPr>
      </w:pPr>
    </w:p>
    <w:p w:rsidR="00AF1DBD" w:rsidRPr="003F6709" w:rsidRDefault="00857394" w:rsidP="00AF1DBD">
      <w:pPr>
        <w:jc w:val="both"/>
        <w:rPr>
          <w:rFonts w:ascii="Akzidenz Grotesk BE Regular" w:hAnsi="Akzidenz Grotesk BE Regular"/>
          <w:b/>
        </w:rPr>
      </w:pPr>
      <w:r w:rsidRPr="003F6709">
        <w:rPr>
          <w:rFonts w:ascii="Akzidenz Grotesk BE Regular" w:hAnsi="Akzidenz Grotesk BE Regular"/>
          <w:b/>
        </w:rPr>
        <w:t xml:space="preserve">The IHRC recommends that adequate interpretation services are provided </w:t>
      </w:r>
      <w:r w:rsidR="00AF1DBD" w:rsidRPr="003F6709">
        <w:rPr>
          <w:rFonts w:ascii="Akzidenz Grotesk BE Regular" w:hAnsi="Akzidenz Grotesk BE Regular"/>
          <w:b/>
        </w:rPr>
        <w:t xml:space="preserve">for </w:t>
      </w:r>
      <w:r w:rsidR="006B5E0B">
        <w:rPr>
          <w:rFonts w:ascii="Akzidenz Grotesk BE Regular" w:hAnsi="Akzidenz Grotesk BE Regular"/>
          <w:b/>
        </w:rPr>
        <w:t>persons with speech and hearing impairments</w:t>
      </w:r>
      <w:r w:rsidR="00AF1DBD" w:rsidRPr="003F6709">
        <w:rPr>
          <w:rFonts w:ascii="Akzidenz Grotesk BE Regular" w:hAnsi="Akzidenz Grotesk BE Regular"/>
          <w:b/>
        </w:rPr>
        <w:t>.</w:t>
      </w:r>
    </w:p>
    <w:p w:rsidR="00AF1DBD" w:rsidRPr="003F6709" w:rsidRDefault="00AF1DBD" w:rsidP="00AF1DBD">
      <w:pPr>
        <w:jc w:val="both"/>
        <w:rPr>
          <w:rFonts w:ascii="Akzidenz Grotesk BE Regular" w:hAnsi="Akzidenz Grotesk BE Regular"/>
        </w:rPr>
      </w:pPr>
    </w:p>
    <w:p w:rsidR="00E271A4" w:rsidRDefault="00E271A4" w:rsidP="00AF1DBD">
      <w:pPr>
        <w:jc w:val="both"/>
        <w:rPr>
          <w:rFonts w:ascii="Akzidenz Grotesk BE Regular" w:hAnsi="Akzidenz Grotesk BE Regular"/>
        </w:rPr>
      </w:pPr>
    </w:p>
    <w:p w:rsidR="008952C1" w:rsidRPr="003F6709" w:rsidRDefault="008952C1" w:rsidP="00AF1DBD">
      <w:pPr>
        <w:jc w:val="both"/>
        <w:rPr>
          <w:rFonts w:ascii="Akzidenz Grotesk BE Regular" w:hAnsi="Akzidenz Grotesk BE Regular"/>
        </w:rPr>
      </w:pPr>
    </w:p>
    <w:p w:rsidR="00AF1DBD" w:rsidRPr="003F6709" w:rsidRDefault="00AF1DBD" w:rsidP="00BD6344">
      <w:pPr>
        <w:numPr>
          <w:ilvl w:val="0"/>
          <w:numId w:val="40"/>
        </w:numPr>
        <w:jc w:val="both"/>
        <w:outlineLvl w:val="2"/>
        <w:rPr>
          <w:rFonts w:ascii="Akzidenz Grotesk BE Regular" w:hAnsi="Akzidenz Grotesk BE Regular"/>
          <w:b/>
        </w:rPr>
      </w:pPr>
      <w:bookmarkStart w:id="152" w:name="_Toc221598600"/>
      <w:bookmarkStart w:id="153" w:name="_Toc223839157"/>
      <w:r w:rsidRPr="003F6709">
        <w:rPr>
          <w:rFonts w:ascii="Akzidenz Grotesk BE Regular" w:hAnsi="Akzidenz Grotesk BE Regular"/>
          <w:b/>
        </w:rPr>
        <w:t>A Representative Garda Service</w:t>
      </w:r>
      <w:bookmarkEnd w:id="152"/>
      <w:bookmarkEnd w:id="153"/>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If An Garda Síochána is to be successful in promoting and protecting the human rights of everyone in Irish society, it must become a truly representative service. The commitment by the Department of Justice and senior members of An Garda Síochána to open up the recruitment procedures to Irish residents from different ethnic backgrounds and to encourage the retention and progression of a more diverse police service must be acknowledged. Of particular significance was the removal, in 2005, of the requirement for admission as a trainee Garda to have an academic qualification in the Irish language.</w:t>
      </w:r>
      <w:r w:rsidRPr="003F6709">
        <w:rPr>
          <w:rStyle w:val="FootnoteReference"/>
          <w:rFonts w:ascii="Akzidenz Grotesk BE Regular" w:hAnsi="Akzidenz Grotesk BE Regular"/>
        </w:rPr>
        <w:footnoteReference w:id="262"/>
      </w:r>
      <w:r w:rsidRPr="003F6709">
        <w:rPr>
          <w:rFonts w:ascii="Akzidenz Grotesk BE Regular" w:hAnsi="Akzidenz Grotesk BE Regular"/>
        </w:rPr>
        <w:t xml:space="preserve"> Since 2005, the Gardaí have undertaken a number of recruitment drives and advertising campaigns aimed at minority communities.</w:t>
      </w:r>
      <w:r w:rsidRPr="003F6709">
        <w:rPr>
          <w:rStyle w:val="FootnoteReference"/>
          <w:rFonts w:ascii="Akzidenz Grotesk BE Regular" w:hAnsi="Akzidenz Grotesk BE Regular"/>
        </w:rPr>
        <w:footnoteReference w:id="263"/>
      </w:r>
      <w:r w:rsidR="00062884" w:rsidRPr="003F6709">
        <w:rPr>
          <w:rFonts w:ascii="Akzidenz Grotesk BE Regular" w:hAnsi="Akzidenz Grotesk BE Regular"/>
        </w:rPr>
        <w:t xml:space="preserve"> The IHRC was pleased to learn that one of the key actions of An Garda Síochána Policing Plan 2009 is to increase the capability and effectiveness of An Garda Síochána in creating an organisation representative of the community it serves. This goal is expected to be achieved through targeted and innovative recruitment campaigns.</w:t>
      </w:r>
      <w:r w:rsidR="00062884" w:rsidRPr="003F6709">
        <w:rPr>
          <w:rStyle w:val="FootnoteReference"/>
          <w:rFonts w:ascii="Akzidenz Grotesk BE Regular" w:hAnsi="Akzidenz Grotesk BE Regular"/>
        </w:rPr>
        <w:footnoteReference w:id="264"/>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At the time of the Ionann Report it was thought that there were only two members of minority communities in the service.</w:t>
      </w:r>
      <w:r w:rsidRPr="003F6709">
        <w:rPr>
          <w:rStyle w:val="FootnoteReference"/>
          <w:rFonts w:ascii="Akzidenz Grotesk BE Regular" w:hAnsi="Akzidenz Grotesk BE Regular"/>
        </w:rPr>
        <w:footnoteReference w:id="265"/>
      </w:r>
      <w:r w:rsidRPr="003F6709">
        <w:rPr>
          <w:rFonts w:ascii="Akzidenz Grotesk BE Regular" w:hAnsi="Akzidenz Grotesk BE Regular"/>
        </w:rPr>
        <w:t xml:space="preserve"> </w:t>
      </w:r>
      <w:r w:rsidR="00032ED4">
        <w:rPr>
          <w:rFonts w:ascii="Akzidenz Grotesk BE Regular" w:hAnsi="Akzidenz Grotesk BE Regular"/>
        </w:rPr>
        <w:t>As of May 2008 it was</w:t>
      </w:r>
      <w:r w:rsidRPr="003F6709">
        <w:rPr>
          <w:rFonts w:ascii="Akzidenz Grotesk BE Regular" w:hAnsi="Akzidenz Grotesk BE Regular"/>
        </w:rPr>
        <w:t xml:space="preserve"> reported that there </w:t>
      </w:r>
      <w:r w:rsidR="00032ED4">
        <w:rPr>
          <w:rFonts w:ascii="Akzidenz Grotesk BE Regular" w:hAnsi="Akzidenz Grotesk BE Regular"/>
        </w:rPr>
        <w:t>were</w:t>
      </w:r>
      <w:r w:rsidR="00032ED4" w:rsidRPr="003F6709">
        <w:rPr>
          <w:rFonts w:ascii="Akzidenz Grotesk BE Regular" w:hAnsi="Akzidenz Grotesk BE Regular"/>
        </w:rPr>
        <w:t xml:space="preserve"> </w:t>
      </w:r>
      <w:r w:rsidRPr="003F6709">
        <w:rPr>
          <w:rFonts w:ascii="Akzidenz Grotesk BE Regular" w:hAnsi="Akzidenz Grotesk BE Regular"/>
        </w:rPr>
        <w:t xml:space="preserve">four persons from different ethnic backgrounds in the Garda organisation with a further </w:t>
      </w:r>
      <w:r w:rsidR="00D066A0" w:rsidRPr="003F6709">
        <w:rPr>
          <w:rFonts w:ascii="Akzidenz Grotesk BE Regular" w:hAnsi="Akzidenz Grotesk BE Regular"/>
        </w:rPr>
        <w:t>21</w:t>
      </w:r>
      <w:r w:rsidRPr="003F6709">
        <w:rPr>
          <w:rFonts w:ascii="Akzidenz Grotesk BE Regular" w:hAnsi="Akzidenz Grotesk BE Regular"/>
        </w:rPr>
        <w:t xml:space="preserve"> in training, while there </w:t>
      </w:r>
      <w:r w:rsidR="00032ED4">
        <w:rPr>
          <w:rFonts w:ascii="Akzidenz Grotesk BE Regular" w:hAnsi="Akzidenz Grotesk BE Regular"/>
        </w:rPr>
        <w:t>were</w:t>
      </w:r>
      <w:r w:rsidR="00032ED4" w:rsidRPr="003F6709">
        <w:rPr>
          <w:rFonts w:ascii="Akzidenz Grotesk BE Regular" w:hAnsi="Akzidenz Grotesk BE Regular"/>
        </w:rPr>
        <w:t xml:space="preserve"> </w:t>
      </w:r>
      <w:r w:rsidRPr="003F6709">
        <w:rPr>
          <w:rFonts w:ascii="Akzidenz Grotesk BE Regular" w:hAnsi="Akzidenz Grotesk BE Regular"/>
        </w:rPr>
        <w:t>eight members in the Garda Reserve from ethnic minorities with a further five in training.</w:t>
      </w:r>
      <w:r w:rsidRPr="003F6709">
        <w:rPr>
          <w:rStyle w:val="FootnoteReference"/>
          <w:rFonts w:ascii="Akzidenz Grotesk BE Regular" w:hAnsi="Akzidenz Grotesk BE Regular"/>
        </w:rPr>
        <w:footnoteReference w:id="266"/>
      </w:r>
      <w:r w:rsidRPr="003F6709">
        <w:rPr>
          <w:rFonts w:ascii="Akzidenz Grotesk BE Regular" w:hAnsi="Akzidenz Grotesk BE Regular"/>
        </w:rPr>
        <w:t xml:space="preserve"> While some progress is being made there continues to be a huge disparity, relative to the population make-up, in the numbers of persons from different ethnic backgrounds in the Garda service.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Further action is required to encourage the recruitment, retention and progression of a more diverse Garda service. In this context, the IHRC looks forward to the publication of the Diversity Strategy and Implementation Plan</w:t>
      </w:r>
      <w:r w:rsidR="007B1B72" w:rsidRPr="003F6709">
        <w:rPr>
          <w:rFonts w:ascii="Akzidenz Grotesk BE Regular" w:hAnsi="Akzidenz Grotesk BE Regular"/>
        </w:rPr>
        <w:t>,</w:t>
      </w:r>
      <w:r w:rsidRPr="003F6709">
        <w:rPr>
          <w:rFonts w:ascii="Akzidenz Grotesk BE Regular" w:hAnsi="Akzidenz Grotesk BE Regular"/>
        </w:rPr>
        <w:t xml:space="preserve"> which is currently under consideration. Of note, the Garda Síochána Inspectorate previously emphasised that it is important that the new strategy brought forward offers a real prospect of achieving greater cultural diversity.</w:t>
      </w:r>
      <w:r w:rsidRPr="003F6709">
        <w:rPr>
          <w:rStyle w:val="FootnoteReference"/>
          <w:rFonts w:ascii="Akzidenz Grotesk BE Regular" w:hAnsi="Akzidenz Grotesk BE Regular"/>
        </w:rPr>
        <w:footnoteReference w:id="267"/>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low representation of women within the Garda organisation is also of considerable concern. The issue of recruitment and promotion of women within the Garda organisation is dealt with in greater detail in Section</w:t>
      </w:r>
      <w:r w:rsidR="00B018F2" w:rsidRPr="003F6709">
        <w:rPr>
          <w:rFonts w:ascii="Akzidenz Grotesk BE Regular" w:hAnsi="Akzidenz Grotesk BE Regular"/>
        </w:rPr>
        <w:t xml:space="preserve"> 5(d</w:t>
      </w:r>
      <w:r w:rsidRPr="003F6709">
        <w:rPr>
          <w:rFonts w:ascii="Akzidenz Grotesk BE Regular" w:hAnsi="Akzidenz Grotesk BE Regular"/>
        </w:rPr>
        <w:t xml:space="preserve">) below. </w:t>
      </w:r>
    </w:p>
    <w:p w:rsidR="00003120" w:rsidRDefault="00003120" w:rsidP="00AF1DBD">
      <w:pPr>
        <w:jc w:val="both"/>
        <w:rPr>
          <w:rFonts w:ascii="Akzidenz Grotesk BE Regular" w:hAnsi="Akzidenz Grotesk BE Regular"/>
        </w:rPr>
      </w:pPr>
    </w:p>
    <w:p w:rsidR="008952C1" w:rsidRPr="003F6709" w:rsidRDefault="008952C1" w:rsidP="00AF1DBD">
      <w:pPr>
        <w:jc w:val="both"/>
        <w:rPr>
          <w:rFonts w:ascii="Akzidenz Grotesk BE Regular" w:hAnsi="Akzidenz Grotesk BE Regular"/>
        </w:rPr>
      </w:pPr>
    </w:p>
    <w:p w:rsidR="00AF1DBD" w:rsidRPr="003F6709" w:rsidRDefault="00AF1DBD" w:rsidP="00BD6344">
      <w:pPr>
        <w:numPr>
          <w:ilvl w:val="0"/>
          <w:numId w:val="11"/>
        </w:numPr>
        <w:jc w:val="both"/>
        <w:outlineLvl w:val="3"/>
        <w:rPr>
          <w:rFonts w:ascii="Akzidenz Grotesk BE Regular" w:hAnsi="Akzidenz Grotesk BE Regular"/>
          <w:i/>
        </w:rPr>
      </w:pPr>
      <w:bookmarkStart w:id="154" w:name="_Toc221598601"/>
      <w:r w:rsidRPr="003F6709">
        <w:rPr>
          <w:rFonts w:ascii="Akzidenz Grotesk BE Regular" w:hAnsi="Akzidenz Grotesk BE Regular"/>
          <w:i/>
        </w:rPr>
        <w:t>Policy Recommendation</w:t>
      </w:r>
      <w:bookmarkEnd w:id="154"/>
    </w:p>
    <w:p w:rsidR="00AF1DBD" w:rsidRPr="003F6709" w:rsidRDefault="00AF1DBD" w:rsidP="00AF1DBD">
      <w:pPr>
        <w:rPr>
          <w:rFonts w:ascii="Akzidenz Grotesk BE Regular" w:hAnsi="Akzidenz Grotesk BE Regular"/>
        </w:rPr>
      </w:pPr>
    </w:p>
    <w:p w:rsidR="00AF1DBD" w:rsidRPr="003F6709" w:rsidRDefault="00AF1DBD" w:rsidP="00AF1DBD">
      <w:pPr>
        <w:rPr>
          <w:rFonts w:ascii="Akzidenz Grotesk BE Regular" w:hAnsi="Akzidenz Grotesk BE Regular"/>
          <w:b/>
        </w:rPr>
      </w:pPr>
      <w:r w:rsidRPr="003F6709">
        <w:rPr>
          <w:rFonts w:ascii="Akzidenz Grotesk BE Regular" w:hAnsi="Akzidenz Grotesk BE Regular"/>
          <w:b/>
        </w:rPr>
        <w:t>The IHRC recommends further action and a targeted strategy to encourage the recruitment, retention and progression of a more diverse Garda service.</w:t>
      </w:r>
    </w:p>
    <w:p w:rsidR="00AF1DBD" w:rsidRDefault="00AF1DBD" w:rsidP="00AF1DBD">
      <w:pPr>
        <w:rPr>
          <w:rFonts w:ascii="Akzidenz Grotesk BE Regular" w:hAnsi="Akzidenz Grotesk BE Regular"/>
          <w:b/>
        </w:rPr>
      </w:pPr>
    </w:p>
    <w:p w:rsidR="003170C9" w:rsidRPr="003F6709" w:rsidRDefault="003170C9" w:rsidP="00AF1DBD">
      <w:pPr>
        <w:rPr>
          <w:rFonts w:ascii="Akzidenz Grotesk BE Regular" w:hAnsi="Akzidenz Grotesk BE Regular"/>
          <w:b/>
        </w:rPr>
      </w:pPr>
    </w:p>
    <w:p w:rsidR="000D0A2A" w:rsidRPr="003F6709" w:rsidRDefault="000D0A2A" w:rsidP="00AF1DBD">
      <w:pPr>
        <w:rPr>
          <w:rFonts w:ascii="Akzidenz Grotesk BE Regular" w:hAnsi="Akzidenz Grotesk BE Regular"/>
          <w:b/>
        </w:rPr>
      </w:pPr>
    </w:p>
    <w:p w:rsidR="00AF1DBD" w:rsidRPr="003F6709" w:rsidRDefault="00AF1DBD" w:rsidP="00BD6344">
      <w:pPr>
        <w:numPr>
          <w:ilvl w:val="0"/>
          <w:numId w:val="36"/>
        </w:numPr>
        <w:jc w:val="both"/>
        <w:outlineLvl w:val="1"/>
        <w:rPr>
          <w:rFonts w:ascii="Akzidenz Grotesk BE Regular" w:hAnsi="Akzidenz Grotesk BE Regular"/>
          <w:b/>
        </w:rPr>
      </w:pPr>
      <w:bookmarkStart w:id="155" w:name="_Toc221598602"/>
      <w:bookmarkStart w:id="156" w:name="_Toc223839158"/>
      <w:r w:rsidRPr="003F6709">
        <w:rPr>
          <w:rFonts w:ascii="Akzidenz Grotesk BE Regular" w:hAnsi="Akzidenz Grotesk BE Regular"/>
          <w:b/>
        </w:rPr>
        <w:t>Rights of Gardaí</w:t>
      </w:r>
      <w:bookmarkEnd w:id="155"/>
      <w:bookmarkEnd w:id="156"/>
      <w:r w:rsidRPr="003F6709">
        <w:rPr>
          <w:rFonts w:ascii="Akzidenz Grotesk BE Regular" w:hAnsi="Akzidenz Grotesk BE Regular"/>
          <w:b/>
        </w:rPr>
        <w:tab/>
      </w:r>
    </w:p>
    <w:p w:rsidR="00AF1DBD" w:rsidRPr="003F6709" w:rsidRDefault="00AF1DBD" w:rsidP="00AF1DBD">
      <w:pPr>
        <w:jc w:val="both"/>
        <w:rPr>
          <w:rFonts w:ascii="Akzidenz Grotesk BE Regular" w:hAnsi="Akzidenz Grotesk BE Regular"/>
        </w:rPr>
      </w:pPr>
    </w:p>
    <w:p w:rsidR="00AF1DBD" w:rsidRPr="003F6709" w:rsidRDefault="00AF1DBD" w:rsidP="00421884">
      <w:pPr>
        <w:numPr>
          <w:ilvl w:val="0"/>
          <w:numId w:val="41"/>
        </w:numPr>
        <w:jc w:val="both"/>
        <w:outlineLvl w:val="2"/>
        <w:rPr>
          <w:rFonts w:ascii="Akzidenz Grotesk BE Regular" w:hAnsi="Akzidenz Grotesk BE Regular"/>
          <w:b/>
        </w:rPr>
      </w:pPr>
      <w:bookmarkStart w:id="157" w:name="_Toc221598603"/>
      <w:bookmarkStart w:id="158" w:name="_Toc223839159"/>
      <w:r w:rsidRPr="003F6709">
        <w:rPr>
          <w:rFonts w:ascii="Akzidenz Grotesk BE Regular" w:hAnsi="Akzidenz Grotesk BE Regular"/>
          <w:b/>
        </w:rPr>
        <w:t>National and International Law and Best Practice</w:t>
      </w:r>
      <w:bookmarkEnd w:id="157"/>
      <w:bookmarkEnd w:id="158"/>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In any discussion on human rights in policing it is important to recall that members of An Garda Síochána enjoy the same civil and political rights as the citizens of the State. This is explicitly provided for in Article 31 of the European Code of Police Ethics.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With regard to economic, social and cultural rights, the European Code of Ethics provides that “police staff shall enjoy social and economic rights, as public servants, to the fullest extent possible</w:t>
      </w:r>
      <w:r w:rsidR="000D0A2A">
        <w:rPr>
          <w:rFonts w:ascii="Akzidenz Grotesk BE Regular" w:hAnsi="Akzidenz Grotesk BE Regular"/>
        </w:rPr>
        <w:t>”</w:t>
      </w:r>
      <w:r w:rsidRPr="000D0A2A">
        <w:rPr>
          <w:rFonts w:ascii="Akzidenz Grotesk BE Regular" w:hAnsi="Akzidenz Grotesk BE Regular"/>
        </w:rPr>
        <w:t>.</w:t>
      </w:r>
      <w:r w:rsidRPr="003F6709">
        <w:rPr>
          <w:rStyle w:val="FootnoteReference"/>
          <w:rFonts w:ascii="Akzidenz Grotesk BE Regular" w:hAnsi="Akzidenz Grotesk BE Regular"/>
        </w:rPr>
        <w:footnoteReference w:id="268"/>
      </w:r>
      <w:r w:rsidRPr="003F6709">
        <w:rPr>
          <w:rFonts w:ascii="Akzidenz Grotesk BE Regular" w:hAnsi="Akzidenz Grotesk BE Regular"/>
        </w:rPr>
        <w:t xml:space="preserve"> The European Code provides in particular that staff shall have the right to organise or to participate in representative organisations, to receive an appropriate remuneration and social security and to be provided with special health and security measures, taking into account the particular character of police work.</w:t>
      </w:r>
      <w:r w:rsidRPr="003F6709">
        <w:rPr>
          <w:rStyle w:val="FootnoteReference"/>
          <w:rFonts w:ascii="Akzidenz Grotesk BE Regular" w:hAnsi="Akzidenz Grotesk BE Regular"/>
        </w:rPr>
        <w:footnoteReference w:id="269"/>
      </w:r>
      <w:r w:rsidRPr="003F6709">
        <w:rPr>
          <w:rFonts w:ascii="Akzidenz Grotesk BE Regular" w:hAnsi="Akzidenz Grotesk BE Regular"/>
        </w:rPr>
        <w:t xml:space="preserve"> </w:t>
      </w:r>
    </w:p>
    <w:p w:rsidR="00AF1DBD" w:rsidRPr="003F6709" w:rsidRDefault="0006174F" w:rsidP="00AF1DBD">
      <w:pPr>
        <w:jc w:val="both"/>
        <w:rPr>
          <w:rFonts w:ascii="Akzidenz Grotesk BE Regular" w:hAnsi="Akzidenz Grotesk BE Regular"/>
          <w:color w:val="FF0000"/>
        </w:rPr>
      </w:pPr>
      <w:r w:rsidRPr="003F6709">
        <w:rPr>
          <w:rFonts w:ascii="Akzidenz Grotesk BE Regular" w:hAnsi="Akzidenz Grotesk BE Regular"/>
          <w:color w:val="FF0000"/>
        </w:rPr>
        <w:t xml:space="preserve">  </w:t>
      </w: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due process rights protected under Article 6 of the ECHR are equally applicable to members of the Gardaí in the investigation of a complaint which may have been made against them. Article 6 of the ECHR </w:t>
      </w:r>
      <w:r w:rsidR="006A5912" w:rsidRPr="003F6709">
        <w:rPr>
          <w:rFonts w:ascii="Akzidenz Grotesk BE Regular" w:hAnsi="Akzidenz Grotesk BE Regular"/>
        </w:rPr>
        <w:t>sets out</w:t>
      </w:r>
      <w:r w:rsidR="007B1B72" w:rsidRPr="003F6709">
        <w:rPr>
          <w:rFonts w:ascii="Akzidenz Grotesk BE Regular" w:hAnsi="Akzidenz Grotesk BE Regular"/>
        </w:rPr>
        <w:t xml:space="preserve"> the </w:t>
      </w:r>
      <w:r w:rsidRPr="003F6709">
        <w:rPr>
          <w:rFonts w:ascii="Akzidenz Grotesk BE Regular" w:hAnsi="Akzidenz Grotesk BE Regular"/>
        </w:rPr>
        <w:t xml:space="preserve">minimum rights applicable to </w:t>
      </w:r>
      <w:r w:rsidR="007B1B72" w:rsidRPr="003F6709">
        <w:rPr>
          <w:rFonts w:ascii="Akzidenz Grotesk BE Regular" w:hAnsi="Akzidenz Grotesk BE Regular"/>
        </w:rPr>
        <w:t xml:space="preserve">all persons </w:t>
      </w:r>
      <w:r w:rsidRPr="003F6709">
        <w:rPr>
          <w:rFonts w:ascii="Akzidenz Grotesk BE Regular" w:hAnsi="Akzidenz Grotesk BE Regular"/>
        </w:rPr>
        <w:t>in the determination of their civil rights and obligations and of any criminal charge against them.</w:t>
      </w:r>
      <w:r w:rsidRPr="003F6709">
        <w:rPr>
          <w:rStyle w:val="FootnoteReference"/>
          <w:rFonts w:ascii="Akzidenz Grotesk BE Regular" w:hAnsi="Akzidenz Grotesk BE Regular"/>
        </w:rPr>
        <w:footnoteReference w:id="270"/>
      </w:r>
      <w:r w:rsidRPr="003F6709">
        <w:rPr>
          <w:rFonts w:ascii="Akzidenz Grotesk BE Regular" w:hAnsi="Akzidenz Grotesk BE Regular"/>
        </w:rPr>
        <w:t xml:space="preserve"> The principal entitlement under Article 6 is the right to a fair and public hearing within a reasonable time by an independent and impartial body. The objective underlying an individual’s right to a hearing within a reasonable time is to protect the individual concerned from living too long under the stress of uncertainty and, more generally, to ensure that justice is administered without delays</w:t>
      </w:r>
      <w:r w:rsidR="00E866B2" w:rsidRPr="003F6709">
        <w:rPr>
          <w:rFonts w:ascii="Akzidenz Grotesk BE Regular" w:hAnsi="Akzidenz Grotesk BE Regular"/>
        </w:rPr>
        <w:t>,</w:t>
      </w:r>
      <w:r w:rsidRPr="003F6709">
        <w:rPr>
          <w:rFonts w:ascii="Akzidenz Grotesk BE Regular" w:hAnsi="Akzidenz Grotesk BE Regular"/>
        </w:rPr>
        <w:t xml:space="preserve"> which might jeopardize its effectiveness and credibility.</w:t>
      </w:r>
      <w:r w:rsidRPr="003F6709">
        <w:rPr>
          <w:rStyle w:val="FootnoteReference"/>
          <w:rFonts w:ascii="Akzidenz Grotesk BE Regular" w:hAnsi="Akzidenz Grotesk BE Regular"/>
        </w:rPr>
        <w:footnoteReference w:id="271"/>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421884" w:rsidRDefault="00AF1DBD" w:rsidP="00AF1DBD">
      <w:pPr>
        <w:jc w:val="both"/>
        <w:rPr>
          <w:rFonts w:ascii="Akzidenz Grotesk BE Regular" w:hAnsi="Akzidenz Grotesk BE Regular"/>
        </w:rPr>
      </w:pPr>
      <w:r w:rsidRPr="003F6709">
        <w:rPr>
          <w:rFonts w:ascii="Akzidenz Grotesk BE Regular" w:hAnsi="Akzidenz Grotesk BE Regular"/>
        </w:rPr>
        <w:t>It is noteworthy that the European Code of Ethics has recognised that due to their role in society police personnel will at times be the subject of ill-founded accusations concerning their duties. Article 34 of the European Code provides that public authorities shall support police personnel who are subject to such accusations.</w:t>
      </w:r>
    </w:p>
    <w:p w:rsidR="000D0A2A" w:rsidRDefault="000D0A2A" w:rsidP="00AF1DBD">
      <w:pPr>
        <w:jc w:val="both"/>
        <w:rPr>
          <w:rFonts w:ascii="Akzidenz Grotesk BE Regular" w:hAnsi="Akzidenz Grotesk BE Regular"/>
        </w:rPr>
      </w:pPr>
    </w:p>
    <w:p w:rsidR="003170C9" w:rsidRPr="003F6709" w:rsidRDefault="003170C9" w:rsidP="00AF1DBD">
      <w:pPr>
        <w:jc w:val="both"/>
        <w:rPr>
          <w:rFonts w:ascii="Akzidenz Grotesk BE Regular" w:hAnsi="Akzidenz Grotesk BE Regular"/>
        </w:rPr>
      </w:pPr>
    </w:p>
    <w:p w:rsidR="009004CD" w:rsidRPr="003F6709" w:rsidRDefault="009004CD" w:rsidP="00AF1DBD">
      <w:pPr>
        <w:jc w:val="both"/>
        <w:rPr>
          <w:rFonts w:ascii="Akzidenz Grotesk BE Regular" w:hAnsi="Akzidenz Grotesk BE Regular"/>
        </w:rPr>
      </w:pPr>
    </w:p>
    <w:p w:rsidR="00AF1DBD" w:rsidRPr="003F6709" w:rsidRDefault="00AF1DBD" w:rsidP="00421884">
      <w:pPr>
        <w:numPr>
          <w:ilvl w:val="0"/>
          <w:numId w:val="41"/>
        </w:numPr>
        <w:jc w:val="both"/>
        <w:outlineLvl w:val="2"/>
        <w:rPr>
          <w:rFonts w:ascii="Akzidenz Grotesk BE Regular" w:hAnsi="Akzidenz Grotesk BE Regular"/>
          <w:b/>
        </w:rPr>
      </w:pPr>
      <w:bookmarkStart w:id="159" w:name="_Toc221598604"/>
      <w:bookmarkStart w:id="160" w:name="_Toc223839160"/>
      <w:r w:rsidRPr="003F6709">
        <w:rPr>
          <w:rFonts w:ascii="Akzidenz Grotesk BE Regular" w:hAnsi="Akzidenz Grotesk BE Regular"/>
          <w:b/>
        </w:rPr>
        <w:t>Personal Safety and Well-Being of Members of An Garda Síochána</w:t>
      </w:r>
      <w:bookmarkEnd w:id="159"/>
      <w:bookmarkEnd w:id="160"/>
    </w:p>
    <w:p w:rsidR="00AF1DBD" w:rsidRPr="003F6709" w:rsidRDefault="00AF1DBD" w:rsidP="00AF1DBD">
      <w:pPr>
        <w:jc w:val="both"/>
        <w:rPr>
          <w:rFonts w:ascii="Akzidenz Grotesk BE Regular" w:hAnsi="Akzidenz Grotesk BE Regular"/>
          <w:b/>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As indicated above, police officers do not sacrifice their rights by joining the police service. Being a member of An Garda Síochána by no means lessens a Garda’s right to be protected by the State and to have his or her right to life and bodily integrity safeguarded in accordance with the Irish Constitution and the ECHR. The personal safety of members of the Garda service is of fundamental importance. Indeed, a recent British High Court decision has suggested that, under Article 2 of the ECHR, governments have a positive obligation to protect the life of its law enforcement agents.</w:t>
      </w:r>
      <w:r w:rsidRPr="003F6709">
        <w:rPr>
          <w:rStyle w:val="FootnoteReference"/>
          <w:rFonts w:ascii="Akzidenz Grotesk BE Regular" w:hAnsi="Akzidenz Grotesk BE Regular"/>
        </w:rPr>
        <w:footnoteReference w:id="272"/>
      </w:r>
      <w:r w:rsidRPr="003F6709">
        <w:rPr>
          <w:rFonts w:ascii="Akzidenz Grotesk BE Regular" w:hAnsi="Akzidenz Grotesk BE Regular"/>
        </w:rPr>
        <w:t xml:space="preserve"> The case followed an inquest into the death of a British soldier, serving in </w:t>
      </w:r>
      <w:smartTag w:uri="urn:schemas-microsoft-com:office:smarttags" w:element="place">
        <w:smartTag w:uri="urn:schemas-microsoft-com:office:smarttags" w:element="country-region">
          <w:r w:rsidRPr="003F6709">
            <w:rPr>
              <w:rFonts w:ascii="Akzidenz Grotesk BE Regular" w:hAnsi="Akzidenz Grotesk BE Regular"/>
            </w:rPr>
            <w:t>Iraq</w:t>
          </w:r>
        </w:smartTag>
      </w:smartTag>
      <w:r w:rsidRPr="003F6709">
        <w:rPr>
          <w:rFonts w:ascii="Akzidenz Grotesk BE Regular" w:hAnsi="Akzidenz Grotesk BE Regular"/>
        </w:rPr>
        <w:t xml:space="preserve"> in 2003, who died from heatstroke in temperatures reaching in excess of 50 degrees centigrade. The Court stated that: </w:t>
      </w:r>
    </w:p>
    <w:p w:rsidR="00AF1DBD" w:rsidRPr="003F6709" w:rsidRDefault="00AF1DBD" w:rsidP="00AF1DBD">
      <w:pPr>
        <w:jc w:val="both"/>
        <w:rPr>
          <w:rFonts w:ascii="Akzidenz Grotesk BE Regular" w:hAnsi="Akzidenz Grotesk BE Regular"/>
        </w:rPr>
      </w:pPr>
    </w:p>
    <w:p w:rsidR="00AF1DBD" w:rsidRPr="003F6709" w:rsidRDefault="00AF1DBD" w:rsidP="00AF1DBD">
      <w:pPr>
        <w:widowControl w:val="0"/>
        <w:tabs>
          <w:tab w:val="left" w:pos="7854"/>
        </w:tabs>
        <w:autoSpaceDE w:val="0"/>
        <w:autoSpaceDN w:val="0"/>
        <w:adjustRightInd w:val="0"/>
        <w:spacing w:before="80" w:after="80"/>
        <w:ind w:left="561" w:right="458"/>
        <w:jc w:val="both"/>
        <w:rPr>
          <w:rFonts w:ascii="Akzidenz Grotesk BE Regular" w:hAnsi="Akzidenz Grotesk BE Regular" w:cs="Arial"/>
          <w:sz w:val="22"/>
          <w:szCs w:val="22"/>
        </w:rPr>
      </w:pPr>
      <w:r w:rsidRPr="003F6709">
        <w:rPr>
          <w:rFonts w:ascii="Akzidenz Grotesk BE Regular" w:hAnsi="Akzidenz Grotesk BE Regular" w:cs="Arial"/>
          <w:sz w:val="22"/>
          <w:szCs w:val="22"/>
        </w:rPr>
        <w:t>Article 2 covers the taking of life by state agents. But it also imposes a positive obligation to protect life. Thus where there is a known risk to life which the State can take steps to avoid or to minimise, such steps should be taken. What can reasonably be done will depend on the circumstances of a particular case. It is obvious that sending members of the armed forces to fight or to keep order will expose them to the risk of death…[b]ut the soldier does not lose all protection simply because he is in hostile territory carrying out dangerous operations. Thus, for example, to send a soldier out on patrol or, indeed, into battle with defective equipment could constitute a breach of Article 2.</w:t>
      </w:r>
      <w:r w:rsidRPr="003F6709">
        <w:rPr>
          <w:rStyle w:val="FootnoteReference"/>
          <w:rFonts w:ascii="Akzidenz Grotesk BE Regular" w:hAnsi="Akzidenz Grotesk BE Regular" w:cs="Arial"/>
          <w:sz w:val="22"/>
          <w:szCs w:val="22"/>
        </w:rPr>
        <w:footnoteReference w:id="273"/>
      </w:r>
      <w:r w:rsidRPr="003F6709">
        <w:rPr>
          <w:rFonts w:ascii="Akzidenz Grotesk BE Regular" w:hAnsi="Akzidenz Grotesk BE Regular" w:cs="Arial"/>
          <w:sz w:val="22"/>
          <w:szCs w:val="22"/>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pStyle w:val="FootnoteText"/>
        <w:jc w:val="both"/>
        <w:rPr>
          <w:rFonts w:ascii="Akzidenz Grotesk BE Regular" w:hAnsi="Akzidenz Grotesk BE Regular"/>
          <w:sz w:val="24"/>
          <w:szCs w:val="24"/>
        </w:rPr>
      </w:pPr>
      <w:r w:rsidRPr="003F6709">
        <w:rPr>
          <w:rFonts w:ascii="Akzidenz Grotesk BE Regular" w:hAnsi="Akzidenz Grotesk BE Regular"/>
          <w:sz w:val="24"/>
          <w:szCs w:val="24"/>
        </w:rPr>
        <w:t>The personal safety of members of the Garda service is an issue that has been looked at by the Garda Síochána Inspectorate. In its Second Report the Garda Síochána Inspectorate offered a number of recommendations concerning the safety of members of the Garda service.</w:t>
      </w:r>
      <w:r w:rsidRPr="003F6709">
        <w:rPr>
          <w:rStyle w:val="FootnoteReference"/>
          <w:rFonts w:ascii="Akzidenz Grotesk BE Regular" w:hAnsi="Akzidenz Grotesk BE Regular"/>
          <w:sz w:val="24"/>
          <w:szCs w:val="24"/>
        </w:rPr>
        <w:footnoteReference w:id="274"/>
      </w:r>
      <w:r w:rsidRPr="003F6709">
        <w:rPr>
          <w:rFonts w:ascii="Akzidenz Grotesk BE Regular" w:hAnsi="Akzidenz Grotesk BE Regular"/>
          <w:sz w:val="24"/>
          <w:szCs w:val="24"/>
        </w:rPr>
        <w:t xml:space="preserve"> </w:t>
      </w:r>
      <w:r w:rsidRPr="003F6709">
        <w:rPr>
          <w:rFonts w:ascii="Akzidenz Grotesk BE Regular" w:hAnsi="Akzidenz Grotesk BE Regular" w:cs="PalatinoLTStd-Roman"/>
          <w:color w:val="000000"/>
          <w:sz w:val="24"/>
          <w:szCs w:val="24"/>
        </w:rPr>
        <w:t>A focus of the recommendations is on the need for adequate and up to date protective equipment for members of the Gardaí. The Garda Inspectorate recommended that: a digital radio system be implemented as a top priority in order to enhance the safety and effectiveness of front-line police officers; a review of the current state and number of firearms available in Garda districts should be conducted immediately, with a view to ensuring that appropriate numbers and types of weapons, as well as an adequate number and deployment of Gardaí authorised to use a firearm are available to respond to reported armed confrontations; wearing of protective vests should be a mandatory requirement for all Gardaí; and, in the interests of safety, incapacitant spray should be made available to all Gardaí on operational duty.</w:t>
      </w:r>
      <w:r w:rsidRPr="003F6709">
        <w:rPr>
          <w:rStyle w:val="FootnoteReference"/>
          <w:rFonts w:ascii="Akzidenz Grotesk BE Regular" w:hAnsi="Akzidenz Grotesk BE Regular" w:cs="PalatinoLTStd-Roman"/>
          <w:color w:val="000000"/>
          <w:sz w:val="24"/>
          <w:szCs w:val="24"/>
        </w:rPr>
        <w:footnoteReference w:id="275"/>
      </w:r>
      <w:r w:rsidRPr="003F6709">
        <w:rPr>
          <w:rFonts w:ascii="Akzidenz Grotesk BE Regular" w:hAnsi="Akzidenz Grotesk BE Regular" w:cs="PalatinoLTStd-Roman"/>
          <w:color w:val="000000"/>
          <w:sz w:val="24"/>
          <w:szCs w:val="24"/>
        </w:rPr>
        <w:t xml:space="preserve"> </w:t>
      </w:r>
    </w:p>
    <w:p w:rsidR="00AF1DBD" w:rsidRPr="003F6709" w:rsidRDefault="00AF1DBD" w:rsidP="00AF1DBD">
      <w:pPr>
        <w:jc w:val="both"/>
        <w:rPr>
          <w:rFonts w:ascii="Akzidenz Grotesk BE Regular" w:hAnsi="Akzidenz Grotesk BE Regular"/>
        </w:rPr>
      </w:pPr>
    </w:p>
    <w:p w:rsidR="0035050C"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IHRC encourages the Government and Garda Management to continue to take all necessary measures to protect the personal safety of the members of An Garda Síochána. Bearing in mind the human rights principle of minimum use of force, individual members of the Garda service should be provided with adequate and up </w:t>
      </w:r>
      <w:r w:rsidR="00B31B62" w:rsidRPr="003F6709">
        <w:rPr>
          <w:rFonts w:ascii="Akzidenz Grotesk BE Regular" w:hAnsi="Akzidenz Grotesk BE Regular"/>
        </w:rPr>
        <w:t xml:space="preserve">to date protective equipment. </w:t>
      </w:r>
      <w:r w:rsidR="0035050C" w:rsidRPr="003F6709">
        <w:rPr>
          <w:rFonts w:ascii="Akzidenz Grotesk BE Regular" w:hAnsi="Akzidenz Grotesk BE Regular"/>
        </w:rPr>
        <w:t>The UN Basic Principles on the Use of Force and Firearms by Law Enforcement Officials encourages Governments and law enforcement agencies to equip</w:t>
      </w:r>
      <w:r w:rsidR="003222DD" w:rsidRPr="003F6709">
        <w:rPr>
          <w:rFonts w:ascii="Akzidenz Grotesk BE Regular" w:hAnsi="Akzidenz Grotesk BE Regular"/>
        </w:rPr>
        <w:t xml:space="preserve"> their law enforcement agents</w:t>
      </w:r>
      <w:r w:rsidR="0035050C" w:rsidRPr="003F6709">
        <w:rPr>
          <w:rFonts w:ascii="Akzidenz Grotesk BE Regular" w:hAnsi="Akzidenz Grotesk BE Regular"/>
        </w:rPr>
        <w:t xml:space="preserve"> with self-defensive equipment such as shields, helmets, bullet-proof vests and bullet proof means of transportation, in order to decrease the need to use weapons of any kind.</w:t>
      </w:r>
    </w:p>
    <w:p w:rsidR="0035050C" w:rsidRPr="003F6709" w:rsidRDefault="0035050C" w:rsidP="00AF1DBD">
      <w:pPr>
        <w:jc w:val="both"/>
        <w:rPr>
          <w:rFonts w:ascii="Akzidenz Grotesk BE Regular" w:hAnsi="Akzidenz Grotesk BE Regular"/>
        </w:rPr>
      </w:pPr>
    </w:p>
    <w:p w:rsidR="00AF1DBD" w:rsidRPr="003F6709" w:rsidRDefault="00B31B62" w:rsidP="00AF1DBD">
      <w:pPr>
        <w:jc w:val="both"/>
        <w:rPr>
          <w:rFonts w:ascii="Akzidenz Grotesk BE Regular" w:hAnsi="Akzidenz Grotesk BE Regular"/>
        </w:rPr>
      </w:pPr>
      <w:r w:rsidRPr="003F6709">
        <w:rPr>
          <w:rFonts w:ascii="Akzidenz Grotesk BE Regular" w:hAnsi="Akzidenz Grotesk BE Regular"/>
        </w:rPr>
        <w:t>E</w:t>
      </w:r>
      <w:r w:rsidR="00AF1DBD" w:rsidRPr="003F6709">
        <w:rPr>
          <w:rFonts w:ascii="Akzidenz Grotesk BE Regular" w:hAnsi="Akzidenz Grotesk BE Regular"/>
        </w:rPr>
        <w:t>ffective training and guidance on the use of protective equipment</w:t>
      </w:r>
      <w:r w:rsidRPr="003F6709">
        <w:rPr>
          <w:rFonts w:ascii="Akzidenz Grotesk BE Regular" w:hAnsi="Akzidenz Grotesk BE Regular"/>
        </w:rPr>
        <w:t xml:space="preserve"> </w:t>
      </w:r>
      <w:r w:rsidR="00F14406" w:rsidRPr="003F6709">
        <w:rPr>
          <w:rFonts w:ascii="Akzidenz Grotesk BE Regular" w:hAnsi="Akzidenz Grotesk BE Regular"/>
        </w:rPr>
        <w:t>must</w:t>
      </w:r>
      <w:r w:rsidRPr="003F6709">
        <w:rPr>
          <w:rFonts w:ascii="Akzidenz Grotesk BE Regular" w:hAnsi="Akzidenz Grotesk BE Regular"/>
        </w:rPr>
        <w:t xml:space="preserve"> be provided to all members of An Garda Síochána</w:t>
      </w:r>
      <w:r w:rsidR="00AF1DBD" w:rsidRPr="003F6709">
        <w:rPr>
          <w:rFonts w:ascii="Akzidenz Grotesk BE Regular" w:hAnsi="Akzidenz Grotesk BE Regular"/>
        </w:rPr>
        <w:t xml:space="preserve">. </w:t>
      </w:r>
      <w:r w:rsidR="00F14406" w:rsidRPr="003F6709">
        <w:rPr>
          <w:rFonts w:ascii="Akzidenz Grotesk BE Regular" w:hAnsi="Akzidenz Grotesk BE Regular"/>
        </w:rPr>
        <w:t xml:space="preserve">This is particularly important in relation to protective equipment that has the potential to cause </w:t>
      </w:r>
      <w:r w:rsidR="0035050C" w:rsidRPr="003F6709">
        <w:rPr>
          <w:rFonts w:ascii="Akzidenz Grotesk BE Regular" w:hAnsi="Akzidenz Grotesk BE Regular"/>
        </w:rPr>
        <w:t xml:space="preserve">death or </w:t>
      </w:r>
      <w:r w:rsidR="00F14406" w:rsidRPr="003F6709">
        <w:rPr>
          <w:rFonts w:ascii="Akzidenz Grotesk BE Regular" w:hAnsi="Akzidenz Grotesk BE Regular"/>
        </w:rPr>
        <w:t xml:space="preserve">bodily harm. </w:t>
      </w:r>
      <w:r w:rsidR="003B5764" w:rsidRPr="003F6709">
        <w:rPr>
          <w:rFonts w:ascii="Akzidenz Grotesk BE Regular" w:hAnsi="Akzidenz Grotesk BE Regular"/>
        </w:rPr>
        <w:t xml:space="preserve">The training </w:t>
      </w:r>
      <w:r w:rsidR="00562323" w:rsidRPr="003F6709">
        <w:rPr>
          <w:rFonts w:ascii="Akzidenz Grotesk BE Regular" w:hAnsi="Akzidenz Grotesk BE Regular"/>
        </w:rPr>
        <w:t xml:space="preserve">provided </w:t>
      </w:r>
      <w:r w:rsidR="003B5764" w:rsidRPr="003F6709">
        <w:rPr>
          <w:rFonts w:ascii="Akzidenz Grotesk BE Regular" w:hAnsi="Akzidenz Grotesk BE Regular"/>
        </w:rPr>
        <w:t>shoul</w:t>
      </w:r>
      <w:r w:rsidR="00562323" w:rsidRPr="003F6709">
        <w:rPr>
          <w:rFonts w:ascii="Akzidenz Grotesk BE Regular" w:hAnsi="Akzidenz Grotesk BE Regular"/>
        </w:rPr>
        <w:t>d be in accordance with the UN Basic P</w:t>
      </w:r>
      <w:r w:rsidR="003B5764" w:rsidRPr="003F6709">
        <w:rPr>
          <w:rFonts w:ascii="Akzidenz Grotesk BE Regular" w:hAnsi="Akzidenz Grotesk BE Regular"/>
        </w:rPr>
        <w:t>rinciples</w:t>
      </w:r>
      <w:r w:rsidR="00562323" w:rsidRPr="003F6709">
        <w:rPr>
          <w:rFonts w:ascii="Akzidenz Grotesk BE Regular" w:hAnsi="Akzidenz Grotesk BE Regular"/>
        </w:rPr>
        <w:t xml:space="preserve"> on the Use of Force and Firearms by Law Enforcement Officials, with a particular emphasis on </w:t>
      </w:r>
      <w:r w:rsidR="003B5764" w:rsidRPr="003F6709">
        <w:rPr>
          <w:rFonts w:ascii="Akzidenz Grotesk BE Regular" w:hAnsi="Akzidenz Grotesk BE Regular"/>
        </w:rPr>
        <w:t>human rights principles</w:t>
      </w:r>
      <w:r w:rsidR="00562323" w:rsidRPr="003F6709">
        <w:rPr>
          <w:rFonts w:ascii="Akzidenz Grotesk BE Regular" w:hAnsi="Akzidenz Grotesk BE Regular"/>
        </w:rPr>
        <w:t xml:space="preserve"> such as necessity and proportionality.</w:t>
      </w:r>
      <w:r w:rsidR="00562323" w:rsidRPr="003F6709">
        <w:rPr>
          <w:rStyle w:val="FootnoteReference"/>
          <w:rFonts w:ascii="Akzidenz Grotesk BE Regular" w:hAnsi="Akzidenz Grotesk BE Regular"/>
        </w:rPr>
        <w:t xml:space="preserve"> </w:t>
      </w:r>
      <w:r w:rsidR="00562323" w:rsidRPr="003F6709">
        <w:rPr>
          <w:rStyle w:val="FootnoteReference"/>
          <w:rFonts w:ascii="Akzidenz Grotesk BE Regular" w:hAnsi="Akzidenz Grotesk BE Regular"/>
        </w:rPr>
        <w:footnoteReference w:id="276"/>
      </w:r>
      <w:r w:rsidR="00562323"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Gardaí are also exposed to a wide range of stressful situations, which often </w:t>
      </w:r>
      <w:r w:rsidR="00B31B62" w:rsidRPr="003F6709">
        <w:rPr>
          <w:rFonts w:ascii="Akzidenz Grotesk BE Regular" w:hAnsi="Akzidenz Grotesk BE Regular"/>
        </w:rPr>
        <w:t>exhibit a common set of factors</w:t>
      </w:r>
      <w:r w:rsidRPr="003F6709">
        <w:rPr>
          <w:rFonts w:ascii="Akzidenz Grotesk BE Regular" w:hAnsi="Akzidenz Grotesk BE Regular"/>
        </w:rPr>
        <w:t xml:space="preserve"> such as exposure to violence and suffering, seeing dead, dying and severely injured people following road traffic accidents and crime, shift work, negative publicity about them and the service and reduced resources. Furthermore, members of the service may be exposed to the risks involved in armed confrontation, which can lead to the police officer developing psychiatric illnesses, such as Depression or Post</w:t>
      </w:r>
      <w:r w:rsidR="003C6604">
        <w:rPr>
          <w:rFonts w:ascii="Akzidenz Grotesk BE Regular" w:hAnsi="Akzidenz Grotesk BE Regular"/>
        </w:rPr>
        <w:t>-T</w:t>
      </w:r>
      <w:r w:rsidRPr="003F6709">
        <w:rPr>
          <w:rFonts w:ascii="Akzidenz Grotesk BE Regular" w:hAnsi="Akzidenz Grotesk BE Regular"/>
        </w:rPr>
        <w:t xml:space="preserve">raumatic Stress Disorder.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Professionals in the area of law enforcement are aware of an important need for stress programmes for members of the police service.</w:t>
      </w:r>
      <w:r w:rsidRPr="003F6709">
        <w:rPr>
          <w:rStyle w:val="FootnoteReference"/>
          <w:rFonts w:ascii="Akzidenz Grotesk BE Regular" w:hAnsi="Akzidenz Grotesk BE Regular"/>
        </w:rPr>
        <w:footnoteReference w:id="277"/>
      </w:r>
      <w:r w:rsidR="000E6369" w:rsidRPr="003F6709">
        <w:rPr>
          <w:rFonts w:ascii="Akzidenz Grotesk BE Regular" w:hAnsi="Akzidenz Grotesk BE Regular"/>
        </w:rPr>
        <w:t xml:space="preserve"> Furthermore</w:t>
      </w:r>
      <w:r w:rsidRPr="003F6709">
        <w:rPr>
          <w:rFonts w:ascii="Akzidenz Grotesk BE Regular" w:hAnsi="Akzidenz Grotesk BE Regular"/>
        </w:rPr>
        <w:t>, the UN Basic Principles on the Use of Force and Firearms by Law Enforcement Officials provides that Government and law enforcement agencies shall make stress counselling available to law enforcement officials who are involved in situations where force and firearms are used.</w:t>
      </w:r>
      <w:r w:rsidRPr="003F6709">
        <w:rPr>
          <w:rStyle w:val="FootnoteReference"/>
          <w:rFonts w:ascii="Akzidenz Grotesk BE Regular" w:hAnsi="Akzidenz Grotesk BE Regular"/>
        </w:rPr>
        <w:footnoteReference w:id="278"/>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From the perspective of preventing human rights abuses, the provision of stress management programmes ha</w:t>
      </w:r>
      <w:r w:rsidR="006A5912" w:rsidRPr="003F6709">
        <w:rPr>
          <w:rFonts w:ascii="Akzidenz Grotesk BE Regular" w:hAnsi="Akzidenz Grotesk BE Regular"/>
        </w:rPr>
        <w:t>s</w:t>
      </w:r>
      <w:r w:rsidRPr="003F6709">
        <w:rPr>
          <w:rFonts w:ascii="Akzidenz Grotesk BE Regular" w:hAnsi="Akzidenz Grotesk BE Regular"/>
        </w:rPr>
        <w:t xml:space="preserve"> an important role to play for officers who otherwise might fall into the, possibly remote, risk of misconduct. The IHRC considers that members of An Garda Síochána have a right to the best possible support from the authorities and this can be delivered through either orga</w:t>
      </w:r>
      <w:r w:rsidR="000E6369" w:rsidRPr="003F6709">
        <w:rPr>
          <w:rFonts w:ascii="Akzidenz Grotesk BE Regular" w:hAnsi="Akzidenz Grotesk BE Regular"/>
        </w:rPr>
        <w:t>nised peer support and outreach</w:t>
      </w:r>
      <w:r w:rsidRPr="003F6709">
        <w:rPr>
          <w:rFonts w:ascii="Akzidenz Grotesk BE Regular" w:hAnsi="Akzidenz Grotesk BE Regular"/>
        </w:rPr>
        <w:t xml:space="preserve"> or via a professionally </w:t>
      </w:r>
      <w:r w:rsidR="00C52370" w:rsidRPr="003F6709">
        <w:rPr>
          <w:rFonts w:ascii="Akzidenz Grotesk BE Regular" w:hAnsi="Akzidenz Grotesk BE Regular"/>
        </w:rPr>
        <w:t xml:space="preserve">staffed </w:t>
      </w:r>
      <w:r w:rsidRPr="003F6709">
        <w:rPr>
          <w:rFonts w:ascii="Akzidenz Grotesk BE Regular" w:hAnsi="Akzidenz Grotesk BE Regular"/>
        </w:rPr>
        <w:t xml:space="preserve">stress counselling service, or both. Clearly, stress programmes are the </w:t>
      </w:r>
      <w:smartTag w:uri="urn:schemas-microsoft-com:office:smarttags" w:element="place">
        <w:smartTag w:uri="urn:schemas-microsoft-com:office:smarttags" w:element="PlaceType">
          <w:r w:rsidRPr="003F6709">
            <w:rPr>
              <w:rFonts w:ascii="Akzidenz Grotesk BE Regular" w:hAnsi="Akzidenz Grotesk BE Regular"/>
            </w:rPr>
            <w:t>province</w:t>
          </w:r>
        </w:smartTag>
        <w:r w:rsidRPr="003F6709">
          <w:rPr>
            <w:rFonts w:ascii="Akzidenz Grotesk BE Regular" w:hAnsi="Akzidenz Grotesk BE Regular"/>
          </w:rPr>
          <w:t xml:space="preserve"> of </w:t>
        </w:r>
        <w:smartTag w:uri="urn:schemas-microsoft-com:office:smarttags" w:element="PlaceName">
          <w:r w:rsidRPr="003F6709">
            <w:rPr>
              <w:rFonts w:ascii="Akzidenz Grotesk BE Regular" w:hAnsi="Akzidenz Grotesk BE Regular"/>
            </w:rPr>
            <w:t>Garda</w:t>
          </w:r>
        </w:smartTag>
      </w:smartTag>
      <w:r w:rsidRPr="003F6709">
        <w:rPr>
          <w:rFonts w:ascii="Akzidenz Grotesk BE Regular" w:hAnsi="Akzidenz Grotesk BE Regular"/>
        </w:rPr>
        <w:t xml:space="preserve"> authorities and can only be properly organised following a scientifically conducted Needs Assessment.</w:t>
      </w:r>
    </w:p>
    <w:p w:rsidR="00003120" w:rsidRPr="003F6709" w:rsidRDefault="00003120" w:rsidP="00AF1DBD">
      <w:pPr>
        <w:jc w:val="both"/>
        <w:rPr>
          <w:rFonts w:ascii="Akzidenz Grotesk BE Regular" w:hAnsi="Akzidenz Grotesk BE Regular"/>
        </w:rPr>
      </w:pPr>
    </w:p>
    <w:p w:rsidR="00AF1DBD" w:rsidRPr="003F6709" w:rsidRDefault="00AF1DBD" w:rsidP="00E271A4">
      <w:pPr>
        <w:keepNext/>
        <w:numPr>
          <w:ilvl w:val="0"/>
          <w:numId w:val="7"/>
        </w:numPr>
        <w:jc w:val="both"/>
        <w:outlineLvl w:val="3"/>
        <w:rPr>
          <w:rFonts w:ascii="Akzidenz Grotesk BE Regular" w:hAnsi="Akzidenz Grotesk BE Regular"/>
          <w:i/>
        </w:rPr>
      </w:pPr>
      <w:bookmarkStart w:id="161" w:name="_Toc221598605"/>
      <w:r w:rsidRPr="003F6709">
        <w:rPr>
          <w:rFonts w:ascii="Akzidenz Grotesk BE Regular" w:hAnsi="Akzidenz Grotesk BE Regular"/>
          <w:i/>
        </w:rPr>
        <w:t>Policy Recommendations</w:t>
      </w:r>
      <w:bookmarkEnd w:id="161"/>
    </w:p>
    <w:p w:rsidR="00AF1DBD" w:rsidRPr="003F6709" w:rsidRDefault="00AF1DBD" w:rsidP="00E271A4">
      <w:pPr>
        <w:keepNext/>
        <w:jc w:val="both"/>
        <w:rPr>
          <w:rFonts w:ascii="Akzidenz Grotesk BE Regular" w:hAnsi="Akzidenz Grotesk BE Regular"/>
        </w:rPr>
      </w:pPr>
    </w:p>
    <w:p w:rsidR="00BC6A8A" w:rsidRPr="003F6709" w:rsidRDefault="00AF1DBD" w:rsidP="00E271A4">
      <w:pPr>
        <w:keepNext/>
        <w:jc w:val="both"/>
        <w:rPr>
          <w:rFonts w:ascii="Akzidenz Grotesk BE Regular" w:hAnsi="Akzidenz Grotesk BE Regular"/>
          <w:b/>
        </w:rPr>
      </w:pPr>
      <w:r w:rsidRPr="003F6709">
        <w:rPr>
          <w:rFonts w:ascii="Akzidenz Grotesk BE Regular" w:hAnsi="Akzidenz Grotesk BE Regular"/>
          <w:b/>
        </w:rPr>
        <w:t>The IHRC recommends that the Government and Garda Management take all necessary measures to protect the personal safety of the members of An Garda Síochána</w:t>
      </w:r>
      <w:r w:rsidR="00BC6A8A" w:rsidRPr="003F6709">
        <w:rPr>
          <w:rFonts w:ascii="Akzidenz Grotesk BE Regular" w:hAnsi="Akzidenz Grotesk BE Regular"/>
          <w:b/>
        </w:rPr>
        <w:t>. Bearing in mind the human rights principle of minimum use of force, members of the Garda service should be provided with adequate and up to date protective equipment.</w:t>
      </w:r>
    </w:p>
    <w:p w:rsidR="00BC6A8A" w:rsidRPr="003F6709" w:rsidRDefault="00BC6A8A" w:rsidP="00E271A4">
      <w:pPr>
        <w:keepNext/>
        <w:jc w:val="both"/>
        <w:rPr>
          <w:rFonts w:ascii="Akzidenz Grotesk BE Regular" w:hAnsi="Akzidenz Grotesk BE Regular"/>
          <w:b/>
        </w:rPr>
      </w:pPr>
    </w:p>
    <w:p w:rsidR="00AF1DBD" w:rsidRPr="003F6709" w:rsidRDefault="00BC6A8A" w:rsidP="00E271A4">
      <w:pPr>
        <w:keepNext/>
        <w:jc w:val="both"/>
        <w:rPr>
          <w:rFonts w:ascii="Akzidenz Grotesk BE Regular" w:hAnsi="Akzidenz Grotesk BE Regular"/>
          <w:b/>
        </w:rPr>
      </w:pPr>
      <w:r w:rsidRPr="003F6709">
        <w:rPr>
          <w:rFonts w:ascii="Akzidenz Grotesk BE Regular" w:hAnsi="Akzidenz Grotesk BE Regular"/>
          <w:b/>
        </w:rPr>
        <w:t>The IHRC recommends that e</w:t>
      </w:r>
      <w:r w:rsidR="00AF1DBD" w:rsidRPr="003F6709">
        <w:rPr>
          <w:rFonts w:ascii="Akzidenz Grotesk BE Regular" w:hAnsi="Akzidenz Grotesk BE Regular"/>
          <w:b/>
        </w:rPr>
        <w:t>ffective training and guidance on the use of protective equipment</w:t>
      </w:r>
      <w:r w:rsidR="003222DD" w:rsidRPr="003F6709">
        <w:rPr>
          <w:rFonts w:ascii="Akzidenz Grotesk BE Regular" w:hAnsi="Akzidenz Grotesk BE Regular"/>
          <w:b/>
        </w:rPr>
        <w:t xml:space="preserve">, particularly protective equipment </w:t>
      </w:r>
      <w:r w:rsidR="009004CD" w:rsidRPr="003F6709">
        <w:rPr>
          <w:rFonts w:ascii="Akzidenz Grotesk BE Regular" w:hAnsi="Akzidenz Grotesk BE Regular"/>
          <w:b/>
        </w:rPr>
        <w:t xml:space="preserve">that </w:t>
      </w:r>
      <w:r w:rsidR="003222DD" w:rsidRPr="003F6709">
        <w:rPr>
          <w:rFonts w:ascii="Akzidenz Grotesk BE Regular" w:hAnsi="Akzidenz Grotesk BE Regular"/>
          <w:b/>
        </w:rPr>
        <w:t>has the potential to cause death or bodily harm,</w:t>
      </w:r>
      <w:r w:rsidRPr="003F6709">
        <w:rPr>
          <w:rFonts w:ascii="Akzidenz Grotesk BE Regular" w:hAnsi="Akzidenz Grotesk BE Regular"/>
          <w:b/>
        </w:rPr>
        <w:t xml:space="preserve"> is provided to all members on An </w:t>
      </w:r>
      <w:r w:rsidR="00F14406" w:rsidRPr="003F6709">
        <w:rPr>
          <w:rFonts w:ascii="Akzidenz Grotesk BE Regular" w:hAnsi="Akzidenz Grotesk BE Regular"/>
          <w:b/>
        </w:rPr>
        <w:t xml:space="preserve">Garda Síochána. </w:t>
      </w:r>
      <w:r w:rsidR="003222DD" w:rsidRPr="003F6709">
        <w:rPr>
          <w:rFonts w:ascii="Akzidenz Grotesk BE Regular" w:hAnsi="Akzidenz Grotesk BE Regular"/>
          <w:b/>
        </w:rPr>
        <w:t>The training provided should be in accordance with the UN Basic Principles on the Use of Force and Firearms by Law Enforcement Officials, with a particular emphasis on human rights principles such as necessity and proportionality.</w:t>
      </w:r>
    </w:p>
    <w:p w:rsidR="00AF1DBD" w:rsidRPr="003F6709" w:rsidRDefault="00AF1DBD" w:rsidP="00E271A4">
      <w:pPr>
        <w:keepNext/>
        <w:jc w:val="both"/>
        <w:rPr>
          <w:rFonts w:ascii="Akzidenz Grotesk BE Regular" w:hAnsi="Akzidenz Grotesk BE Regular"/>
          <w:b/>
        </w:rPr>
      </w:pPr>
    </w:p>
    <w:p w:rsidR="00AF1DBD" w:rsidRPr="003F6709" w:rsidRDefault="00AF1DBD" w:rsidP="00E271A4">
      <w:pPr>
        <w:keepNext/>
        <w:jc w:val="both"/>
        <w:rPr>
          <w:rFonts w:ascii="Akzidenz Grotesk BE Regular" w:hAnsi="Akzidenz Grotesk BE Regular"/>
          <w:b/>
        </w:rPr>
      </w:pPr>
      <w:r w:rsidRPr="003F6709">
        <w:rPr>
          <w:rFonts w:ascii="Akzidenz Grotesk BE Regular" w:hAnsi="Akzidenz Grotesk BE Regular"/>
          <w:b/>
        </w:rPr>
        <w:t>The IHRC recommends that support should be available to members of An Garda Síochána in the form of stress programmes and these can be delivered through either orga</w:t>
      </w:r>
      <w:r w:rsidR="000E6369" w:rsidRPr="003F6709">
        <w:rPr>
          <w:rFonts w:ascii="Akzidenz Grotesk BE Regular" w:hAnsi="Akzidenz Grotesk BE Regular"/>
          <w:b/>
        </w:rPr>
        <w:t>nised peer support and outreach</w:t>
      </w:r>
      <w:r w:rsidRPr="003F6709">
        <w:rPr>
          <w:rFonts w:ascii="Akzidenz Grotesk BE Regular" w:hAnsi="Akzidenz Grotesk BE Regular"/>
          <w:b/>
        </w:rPr>
        <w:t xml:space="preserve"> or via a professionally </w:t>
      </w:r>
      <w:r w:rsidR="00C52370" w:rsidRPr="003F6709">
        <w:rPr>
          <w:rFonts w:ascii="Akzidenz Grotesk BE Regular" w:hAnsi="Akzidenz Grotesk BE Regular"/>
          <w:b/>
        </w:rPr>
        <w:t xml:space="preserve">staffed </w:t>
      </w:r>
      <w:r w:rsidRPr="003F6709">
        <w:rPr>
          <w:rFonts w:ascii="Akzidenz Grotesk BE Regular" w:hAnsi="Akzidenz Grotesk BE Regular"/>
          <w:b/>
        </w:rPr>
        <w:t>stress counselling service, or both.</w:t>
      </w:r>
    </w:p>
    <w:p w:rsidR="002D2091" w:rsidRPr="003F6709" w:rsidRDefault="002D2091" w:rsidP="00AF1DBD">
      <w:pPr>
        <w:jc w:val="both"/>
        <w:rPr>
          <w:rFonts w:ascii="Akzidenz Grotesk BE Regular" w:hAnsi="Akzidenz Grotesk BE Regular"/>
        </w:rPr>
      </w:pPr>
    </w:p>
    <w:p w:rsidR="00552F52" w:rsidRPr="003F6709" w:rsidRDefault="00552F52" w:rsidP="00AF1DBD">
      <w:pPr>
        <w:jc w:val="both"/>
        <w:rPr>
          <w:rFonts w:ascii="Akzidenz Grotesk BE Regular" w:hAnsi="Akzidenz Grotesk BE Regular"/>
        </w:rPr>
      </w:pPr>
    </w:p>
    <w:p w:rsidR="00AF1DBD" w:rsidRPr="003F6709" w:rsidRDefault="00AF1DBD" w:rsidP="00BD6344">
      <w:pPr>
        <w:numPr>
          <w:ilvl w:val="0"/>
          <w:numId w:val="41"/>
        </w:numPr>
        <w:jc w:val="both"/>
        <w:outlineLvl w:val="2"/>
        <w:rPr>
          <w:rFonts w:ascii="Akzidenz Grotesk BE Regular" w:hAnsi="Akzidenz Grotesk BE Regular"/>
          <w:b/>
        </w:rPr>
      </w:pPr>
      <w:bookmarkStart w:id="162" w:name="_Toc221598606"/>
      <w:bookmarkStart w:id="163" w:name="_Toc223839161"/>
      <w:r w:rsidRPr="003F6709">
        <w:rPr>
          <w:rFonts w:ascii="Akzidenz Grotesk BE Regular" w:hAnsi="Akzidenz Grotesk BE Regular"/>
          <w:b/>
        </w:rPr>
        <w:t>Due Process Rights of the Gardaí</w:t>
      </w:r>
      <w:bookmarkEnd w:id="162"/>
      <w:bookmarkEnd w:id="163"/>
    </w:p>
    <w:p w:rsidR="00AF1DBD" w:rsidRPr="003F6709" w:rsidRDefault="00AF1DBD" w:rsidP="00AF1DBD">
      <w:pPr>
        <w:jc w:val="both"/>
        <w:rPr>
          <w:rFonts w:ascii="Akzidenz Grotesk BE Regular" w:hAnsi="Akzidenz Grotesk BE Regular"/>
          <w:b/>
        </w:rPr>
      </w:pPr>
    </w:p>
    <w:p w:rsidR="00AF1DBD" w:rsidRPr="003F6709" w:rsidRDefault="00764F5A" w:rsidP="00AF1DBD">
      <w:pPr>
        <w:jc w:val="both"/>
        <w:rPr>
          <w:rFonts w:ascii="Akzidenz Grotesk BE Regular" w:hAnsi="Akzidenz Grotesk BE Regular"/>
        </w:rPr>
      </w:pPr>
      <w:r w:rsidRPr="003F6709">
        <w:rPr>
          <w:rFonts w:ascii="Akzidenz Grotesk BE Regular" w:hAnsi="Akzidenz Grotesk BE Regular"/>
        </w:rPr>
        <w:t xml:space="preserve">GSOC </w:t>
      </w:r>
      <w:r w:rsidR="00AF1DBD" w:rsidRPr="003F6709">
        <w:rPr>
          <w:rFonts w:ascii="Akzidenz Grotesk BE Regular" w:hAnsi="Akzidenz Grotesk BE Regular"/>
        </w:rPr>
        <w:t>was established as the independent body to receive and investigate complaints by the public concerning the conduct of members of An Garda Síochána. GSOC is statutorily obliged to ensure that its functions, including the investigation of complaints, are performed in an efficient and effective manner and with full fairness to all persons involved in complaints and investigations.</w:t>
      </w:r>
      <w:r w:rsidR="00AF1DBD" w:rsidRPr="003F6709">
        <w:rPr>
          <w:rStyle w:val="FootnoteReference"/>
          <w:rFonts w:ascii="Akzidenz Grotesk BE Regular" w:hAnsi="Akzidenz Grotesk BE Regular"/>
        </w:rPr>
        <w:footnoteReference w:id="279"/>
      </w:r>
      <w:r w:rsidR="00AF1DBD" w:rsidRPr="003F6709">
        <w:rPr>
          <w:rFonts w:ascii="Akzidenz Grotesk BE Regular" w:hAnsi="Akzidenz Grotesk BE Regular"/>
        </w:rPr>
        <w:t xml:space="preserve"> In the first year of its operation, from 9 May 2007, GSOC received a total of 2,905 complaints from members of the public and 294 referrals were made by the Garda Commissioner under Section 102 of the Garda Síochána Act 2005.</w:t>
      </w:r>
      <w:r w:rsidR="00AF1DBD" w:rsidRPr="003F6709">
        <w:rPr>
          <w:rStyle w:val="FootnoteReference"/>
          <w:rFonts w:ascii="Akzidenz Grotesk BE Regular" w:hAnsi="Akzidenz Grotesk BE Regular"/>
        </w:rPr>
        <w:footnoteReference w:id="280"/>
      </w:r>
      <w:r w:rsidR="002B20E4">
        <w:rPr>
          <w:rFonts w:ascii="Akzidenz Grotesk BE Regular" w:hAnsi="Akzidenz Grotesk BE Regular"/>
        </w:rPr>
        <w:t xml:space="preserve"> </w:t>
      </w:r>
      <w:r w:rsidR="002B20E4" w:rsidRPr="00A1430A">
        <w:rPr>
          <w:rFonts w:ascii="Akzidenz Grotesk BE Regular" w:hAnsi="Akzidenz Grotesk BE Regular"/>
        </w:rPr>
        <w:t>The IHRC is aware that GSOC is currently reviewing all aspects of its operations in order to ensure continuing compliance with human rights principles. However,</w:t>
      </w:r>
      <w:r w:rsidR="00AF1DBD" w:rsidRPr="003F6709">
        <w:rPr>
          <w:rFonts w:ascii="Akzidenz Grotesk BE Regular" w:hAnsi="Akzidenz Grotesk BE Regular"/>
        </w:rPr>
        <w:t xml:space="preserve"> GSOC has acknowledged that it is dealing with an accumulation of investigations and complaints and that it cannot function at an acceptable level of effectiveness if this backlog continues.</w:t>
      </w:r>
      <w:r w:rsidR="00AF1DBD" w:rsidRPr="003F6709">
        <w:rPr>
          <w:rStyle w:val="FootnoteReference"/>
          <w:rFonts w:ascii="Akzidenz Grotesk BE Regular" w:hAnsi="Akzidenz Grotesk BE Regular"/>
        </w:rPr>
        <w:footnoteReference w:id="281"/>
      </w:r>
      <w:r w:rsidR="00AF1DBD" w:rsidRPr="003F6709">
        <w:rPr>
          <w:rFonts w:ascii="Akzidenz Grotesk BE Regular" w:hAnsi="Akzidenz Grotesk BE Regular"/>
        </w:rPr>
        <w:t xml:space="preserve"> GSOC has identified inadequate staffing levels and an under-developed information technology system, in addition to the need for certain legislative amendments, as contributing factors to the current backlog.</w:t>
      </w:r>
      <w:r w:rsidR="00AF1DBD" w:rsidRPr="003F6709">
        <w:rPr>
          <w:rStyle w:val="FootnoteReference"/>
          <w:rFonts w:ascii="Akzidenz Grotesk BE Regular" w:hAnsi="Akzidenz Grotesk BE Regular"/>
        </w:rPr>
        <w:footnoteReference w:id="282"/>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It is of concern to the IHRC that, given the current backlog of complaints, the right of a member of An Garda Síochána to have a complaint against them dealt with within a reasonable period of time may be under threat. It is of concern that long delays may cause undue hardship to both the complainant and the Garda member, whose conduct is the subject of the complaint, and give rise to concerns that delays might jeopardize the effectiveness and credibility of the complaints process. It is essential that GSOC is provided with the required resources to enable it to carry out its functions in an efficient and effective manner and with full fairness to all persons involved.</w:t>
      </w:r>
    </w:p>
    <w:p w:rsidR="00AF1DBD" w:rsidRPr="003F6709" w:rsidRDefault="00AF1DBD" w:rsidP="00AF1DBD">
      <w:pPr>
        <w:jc w:val="both"/>
        <w:rPr>
          <w:rFonts w:ascii="Akzidenz Grotesk BE Regular" w:hAnsi="Akzidenz Grotesk BE Regular"/>
        </w:rPr>
      </w:pPr>
    </w:p>
    <w:p w:rsidR="00AF1DBD" w:rsidRPr="003F6709" w:rsidRDefault="00AF1DBD" w:rsidP="00E271A4">
      <w:pPr>
        <w:keepNext/>
        <w:numPr>
          <w:ilvl w:val="0"/>
          <w:numId w:val="18"/>
        </w:numPr>
        <w:jc w:val="both"/>
        <w:outlineLvl w:val="3"/>
        <w:rPr>
          <w:rFonts w:ascii="Akzidenz Grotesk BE Regular" w:hAnsi="Akzidenz Grotesk BE Regular"/>
          <w:i/>
        </w:rPr>
      </w:pPr>
      <w:bookmarkStart w:id="164" w:name="_Toc221598607"/>
      <w:r w:rsidRPr="003F6709">
        <w:rPr>
          <w:rFonts w:ascii="Akzidenz Grotesk BE Regular" w:hAnsi="Akzidenz Grotesk BE Regular"/>
          <w:i/>
        </w:rPr>
        <w:t>Policy Recommendation</w:t>
      </w:r>
      <w:bookmarkEnd w:id="164"/>
    </w:p>
    <w:p w:rsidR="00AF1DBD" w:rsidRPr="003F6709" w:rsidRDefault="00AF1DBD" w:rsidP="00E271A4">
      <w:pPr>
        <w:keepNext/>
        <w:jc w:val="both"/>
        <w:rPr>
          <w:rFonts w:ascii="Akzidenz Grotesk BE Regular" w:hAnsi="Akzidenz Grotesk BE Regular"/>
        </w:rPr>
      </w:pPr>
    </w:p>
    <w:p w:rsidR="00AF1DBD" w:rsidRPr="003F6709" w:rsidRDefault="00AF1DBD" w:rsidP="00E271A4">
      <w:pPr>
        <w:keepNext/>
        <w:jc w:val="both"/>
        <w:rPr>
          <w:rFonts w:ascii="Akzidenz Grotesk BE Regular" w:hAnsi="Akzidenz Grotesk BE Regular"/>
          <w:b/>
        </w:rPr>
      </w:pPr>
      <w:r w:rsidRPr="003F6709">
        <w:rPr>
          <w:rFonts w:ascii="Akzidenz Grotesk BE Regular" w:hAnsi="Akzidenz Grotesk BE Regular"/>
          <w:b/>
        </w:rPr>
        <w:t>The IHRC recommends that GSOC is provided with the required resources to enable it to carry out its functions in an efficient and effective manner and with full fairness to all persons involved.</w:t>
      </w:r>
    </w:p>
    <w:p w:rsidR="00330037" w:rsidRPr="003F6709" w:rsidRDefault="00330037" w:rsidP="00AF1DBD">
      <w:pPr>
        <w:jc w:val="both"/>
        <w:rPr>
          <w:rFonts w:ascii="Akzidenz Grotesk BE Regular" w:hAnsi="Akzidenz Grotesk BE Regular"/>
          <w:b/>
        </w:rPr>
      </w:pPr>
    </w:p>
    <w:p w:rsidR="00552F52" w:rsidRPr="003F6709" w:rsidRDefault="00552F52" w:rsidP="00AF1DBD">
      <w:pPr>
        <w:jc w:val="both"/>
        <w:rPr>
          <w:rFonts w:ascii="Akzidenz Grotesk BE Regular" w:hAnsi="Akzidenz Grotesk BE Regular"/>
          <w:b/>
        </w:rPr>
      </w:pPr>
    </w:p>
    <w:p w:rsidR="00AF1DBD" w:rsidRPr="003F6709" w:rsidRDefault="00AF1DBD" w:rsidP="00BD6344">
      <w:pPr>
        <w:numPr>
          <w:ilvl w:val="0"/>
          <w:numId w:val="41"/>
        </w:numPr>
        <w:jc w:val="both"/>
        <w:outlineLvl w:val="2"/>
        <w:rPr>
          <w:rFonts w:ascii="Akzidenz Grotesk BE Regular" w:hAnsi="Akzidenz Grotesk BE Regular"/>
          <w:b/>
        </w:rPr>
      </w:pPr>
      <w:bookmarkStart w:id="165" w:name="_Toc221598608"/>
      <w:bookmarkStart w:id="166" w:name="_Toc223839162"/>
      <w:r w:rsidRPr="003F6709">
        <w:rPr>
          <w:rFonts w:ascii="Akzidenz Grotesk BE Regular" w:hAnsi="Akzidenz Grotesk BE Regular"/>
          <w:b/>
        </w:rPr>
        <w:t>Garda Promotions System</w:t>
      </w:r>
      <w:bookmarkEnd w:id="165"/>
      <w:bookmarkEnd w:id="166"/>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promotion system within the Garda organisation has important human rights implications for members of the service and the public alike. The Ionann Report recorded concerns expressed by Gardaí that the promotions system was governed by ‘who you know’ and nepotism and the procedures militated against female members.</w:t>
      </w:r>
      <w:r w:rsidRPr="003F6709">
        <w:rPr>
          <w:rStyle w:val="FootnoteReference"/>
          <w:rFonts w:ascii="Akzidenz Grotesk BE Regular" w:hAnsi="Akzidenz Grotesk BE Regular"/>
        </w:rPr>
        <w:footnoteReference w:id="283"/>
      </w:r>
      <w:r w:rsidRPr="003F6709">
        <w:rPr>
          <w:rFonts w:ascii="Akzidenz Grotesk BE Regular" w:hAnsi="Akzidenz Grotesk BE Regular"/>
        </w:rPr>
        <w:t xml:space="preserve"> The concerns raised highlight the importance of having a Garda promotion system based on merit.</w:t>
      </w: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Garda</w:t>
      </w:r>
      <w:r w:rsidR="00881D89">
        <w:rPr>
          <w:rFonts w:ascii="Akzidenz Grotesk BE Regular" w:hAnsi="Akzidenz Grotesk BE Regular"/>
        </w:rPr>
        <w:t xml:space="preserve"> Human Rights</w:t>
      </w:r>
      <w:r w:rsidRPr="003F6709">
        <w:rPr>
          <w:rFonts w:ascii="Akzidenz Grotesk BE Regular" w:hAnsi="Akzidenz Grotesk BE Regular"/>
        </w:rPr>
        <w:t xml:space="preserve"> Action Plan identified the importance of a link between human rights competence and career progression.</w:t>
      </w:r>
      <w:r w:rsidRPr="003F6709">
        <w:rPr>
          <w:rStyle w:val="FootnoteReference"/>
          <w:rFonts w:ascii="Akzidenz Grotesk BE Regular" w:hAnsi="Akzidenz Grotesk BE Regular"/>
        </w:rPr>
        <w:footnoteReference w:id="284"/>
      </w:r>
      <w:r w:rsidRPr="003F6709">
        <w:rPr>
          <w:rFonts w:ascii="Akzidenz Grotesk BE Regular" w:hAnsi="Akzidenz Grotesk BE Regular"/>
        </w:rPr>
        <w:t xml:space="preserve"> In furtherance of this objective, the promotion examination syllabi have been reviewed and include content on human rights issues in the Sergeants</w:t>
      </w:r>
      <w:r w:rsidR="002310DD" w:rsidRPr="003F6709">
        <w:rPr>
          <w:rFonts w:ascii="Akzidenz Grotesk BE Regular" w:hAnsi="Akzidenz Grotesk BE Regular"/>
        </w:rPr>
        <w:t>’</w:t>
      </w:r>
      <w:r w:rsidRPr="003F6709">
        <w:rPr>
          <w:rFonts w:ascii="Akzidenz Grotesk BE Regular" w:hAnsi="Akzidenz Grotesk BE Regular"/>
        </w:rPr>
        <w:t xml:space="preserve"> and Inspectors</w:t>
      </w:r>
      <w:r w:rsidR="002310DD" w:rsidRPr="003F6709">
        <w:rPr>
          <w:rFonts w:ascii="Akzidenz Grotesk BE Regular" w:hAnsi="Akzidenz Grotesk BE Regular"/>
        </w:rPr>
        <w:t>’</w:t>
      </w:r>
      <w:r w:rsidRPr="003F6709">
        <w:rPr>
          <w:rFonts w:ascii="Akzidenz Grotesk BE Regular" w:hAnsi="Akzidenz Grotesk BE Regular"/>
        </w:rPr>
        <w:t xml:space="preserve"> promotion examinations.</w:t>
      </w:r>
      <w:r w:rsidRPr="003F6709">
        <w:rPr>
          <w:rStyle w:val="FootnoteReference"/>
          <w:rFonts w:ascii="Akzidenz Grotesk BE Regular" w:hAnsi="Akzidenz Grotesk BE Regular"/>
        </w:rPr>
        <w:footnoteReference w:id="285"/>
      </w:r>
      <w:r w:rsidRPr="003F6709">
        <w:rPr>
          <w:rFonts w:ascii="Akzidenz Grotesk BE Regular" w:hAnsi="Akzidenz Grotesk BE Regular"/>
        </w:rPr>
        <w:t xml:space="preserve"> It is also reported that diversity and human rights awareness now form an integral part of the selection criteria for promotion within the Garda organisation.</w:t>
      </w:r>
      <w:r w:rsidRPr="003F6709">
        <w:rPr>
          <w:rStyle w:val="FootnoteReference"/>
          <w:rFonts w:ascii="Akzidenz Grotesk BE Regular" w:hAnsi="Akzidenz Grotesk BE Regular"/>
        </w:rPr>
        <w:footnoteReference w:id="286"/>
      </w:r>
      <w:r w:rsidRPr="003F6709">
        <w:rPr>
          <w:rFonts w:ascii="Akzidenz Grotesk BE Regular" w:hAnsi="Akzidenz Grotesk BE Regular"/>
        </w:rPr>
        <w:t xml:space="preserve">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The IHRC welcomes the measures taken by An Garda Síochána to link human rights competence to career progression. However, it is unfortunate that further details on the nature of the selection criteria applied, in identifying candidates for promotion within the service, are not publicly available.</w:t>
      </w:r>
      <w:r w:rsidRPr="003F6709">
        <w:rPr>
          <w:rStyle w:val="FootnoteReference"/>
          <w:rFonts w:ascii="Akzidenz Grotesk BE Regular" w:hAnsi="Akzidenz Grotesk BE Regular"/>
        </w:rPr>
        <w:footnoteReference w:id="287"/>
      </w:r>
      <w:r w:rsidRPr="003F6709">
        <w:rPr>
          <w:rFonts w:ascii="Akzidenz Grotesk BE Regular" w:hAnsi="Akzidenz Grotesk BE Regular"/>
        </w:rPr>
        <w:t xml:space="preserve"> The Garda Síochána (Promotion) Regulations 2006 provides “the selection of members for promotion shall be based on merit and the readiness and suitability for promotion of the candidates.”</w:t>
      </w:r>
      <w:r w:rsidRPr="003F6709">
        <w:rPr>
          <w:rStyle w:val="FootnoteReference"/>
          <w:rFonts w:ascii="Akzidenz Grotesk BE Regular" w:hAnsi="Akzidenz Grotesk BE Regular"/>
        </w:rPr>
        <w:footnoteReference w:id="288"/>
      </w:r>
      <w:r w:rsidRPr="003F6709">
        <w:rPr>
          <w:rFonts w:ascii="Akzidenz Grotesk BE Regular" w:hAnsi="Akzidenz Grotesk BE Regular"/>
        </w:rPr>
        <w:t xml:space="preserve"> Again, the Regulations do not elaborate on the selection criteria to be applied by the members of the designated promotions board.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rPr>
      </w:pPr>
      <w:r w:rsidRPr="003F6709">
        <w:rPr>
          <w:rFonts w:ascii="Akzidenz Grotesk BE Regular" w:hAnsi="Akzidenz Grotesk BE Regular"/>
        </w:rPr>
        <w:t xml:space="preserve">The IHRC would welcome greater transparency in the Garda promotions system and further information on the selection criteria applied by the promotions board. In the view of the IHRC, human rights compliance and awareness ought to be a determining factor in the selection process when considering if a candidate has reached the required standard of merit for promotion. It is equally </w:t>
      </w:r>
      <w:r w:rsidR="004E1FB4" w:rsidRPr="003F6709">
        <w:rPr>
          <w:rFonts w:ascii="Akzidenz Grotesk BE Regular" w:hAnsi="Akzidenz Grotesk BE Regular"/>
        </w:rPr>
        <w:t>important</w:t>
      </w:r>
      <w:r w:rsidRPr="003F6709">
        <w:rPr>
          <w:rFonts w:ascii="Akzidenz Grotesk BE Regular" w:hAnsi="Akzidenz Grotesk BE Regular"/>
        </w:rPr>
        <w:t xml:space="preserve"> that career progression is linked to Garda participation in continuing professional development programmes.</w:t>
      </w:r>
      <w:r w:rsidRPr="003F6709">
        <w:rPr>
          <w:rStyle w:val="FootnoteReference"/>
          <w:rFonts w:ascii="Akzidenz Grotesk BE Regular" w:hAnsi="Akzidenz Grotesk BE Regular"/>
        </w:rPr>
        <w:footnoteReference w:id="289"/>
      </w:r>
      <w:r w:rsidRPr="003F6709">
        <w:rPr>
          <w:rFonts w:ascii="Akzidenz Grotesk BE Regular" w:hAnsi="Akzidenz Grotesk BE Regular"/>
        </w:rPr>
        <w:t xml:space="preserve"> Such transparency would also facilitate external oversight in human rights proofing the promotions system for members of An Garda Síochána. </w:t>
      </w:r>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i/>
        </w:rPr>
      </w:pPr>
      <w:r w:rsidRPr="003F6709">
        <w:rPr>
          <w:rFonts w:ascii="Akzidenz Grotesk BE Regular" w:hAnsi="Akzidenz Grotesk BE Regular"/>
        </w:rPr>
        <w:t>To ensure that the promotion system within the Garda organisation is solely based on merit, independence and impartiality must be at the core of the Garda promotions system. In this regard, the IHRC acknowledges the recent changes made by the Department of Justice to achieve a greater level of objectivity in the selection process. The Garda Síochána (Promotion) Regulations 2006 provides that the promotion system, for the ranks of sergeant to deputy commissioner, will be based on interview boards consisting of two civilians and a member of An Garda Síochána.</w:t>
      </w:r>
      <w:r w:rsidRPr="003F6709">
        <w:rPr>
          <w:rStyle w:val="FootnoteReference"/>
          <w:rFonts w:ascii="Akzidenz Grotesk BE Regular" w:hAnsi="Akzidenz Grotesk BE Regular"/>
        </w:rPr>
        <w:footnoteReference w:id="290"/>
      </w:r>
      <w:r w:rsidRPr="003F6709">
        <w:rPr>
          <w:rFonts w:ascii="Akzidenz Grotesk BE Regular" w:hAnsi="Akzidenz Grotesk BE Regular"/>
        </w:rPr>
        <w:t xml:space="preserve"> One of the civilian board members will act as chair. </w:t>
      </w:r>
    </w:p>
    <w:p w:rsidR="00AF1DBD" w:rsidRPr="003F6709" w:rsidRDefault="00AF1DBD" w:rsidP="00AF1DBD">
      <w:pPr>
        <w:jc w:val="both"/>
        <w:rPr>
          <w:rFonts w:ascii="Akzidenz Grotesk BE Regular" w:hAnsi="Akzidenz Grotesk BE Regular"/>
          <w:i/>
        </w:rPr>
      </w:pPr>
    </w:p>
    <w:p w:rsidR="00AF1DBD" w:rsidRPr="003F6709" w:rsidRDefault="004E1FB4" w:rsidP="00AF1DBD">
      <w:pPr>
        <w:jc w:val="both"/>
        <w:rPr>
          <w:rFonts w:ascii="Akzidenz Grotesk BE Regular" w:hAnsi="Akzidenz Grotesk BE Regular"/>
        </w:rPr>
      </w:pPr>
      <w:r w:rsidRPr="003F6709">
        <w:rPr>
          <w:rFonts w:ascii="Akzidenz Grotesk BE Regular" w:hAnsi="Akzidenz Grotesk BE Regular"/>
        </w:rPr>
        <w:t>It is</w:t>
      </w:r>
      <w:r w:rsidR="00AF1DBD" w:rsidRPr="003F6709">
        <w:rPr>
          <w:rFonts w:ascii="Akzidenz Grotesk BE Regular" w:hAnsi="Akzidenz Grotesk BE Regular"/>
        </w:rPr>
        <w:t xml:space="preserve"> of concern that there is a considerable gender imbalance in the Garda service. The </w:t>
      </w:r>
      <w:r w:rsidR="00CC5DC8" w:rsidRPr="003F6709">
        <w:rPr>
          <w:rFonts w:ascii="Akzidenz Grotesk BE Regular" w:hAnsi="Akzidenz Grotesk BE Regular"/>
        </w:rPr>
        <w:t>Walsh Study</w:t>
      </w:r>
      <w:r w:rsidR="00AF1DBD" w:rsidRPr="003F6709">
        <w:rPr>
          <w:rFonts w:ascii="Akzidenz Grotesk BE Regular" w:hAnsi="Akzidenz Grotesk BE Regular"/>
        </w:rPr>
        <w:t xml:space="preserve"> notes that the female members of the service still account for a relatively small percentage of the organisation, approximately </w:t>
      </w:r>
      <w:r w:rsidR="008252DF" w:rsidRPr="003F6709">
        <w:rPr>
          <w:rFonts w:ascii="Akzidenz Grotesk BE Regular" w:hAnsi="Akzidenz Grotesk BE Regular"/>
        </w:rPr>
        <w:t>21</w:t>
      </w:r>
      <w:r w:rsidR="00AF1DBD" w:rsidRPr="003F6709">
        <w:rPr>
          <w:rFonts w:ascii="Akzidenz Grotesk BE Regular" w:hAnsi="Akzidenz Grotesk BE Regular"/>
        </w:rPr>
        <w:t xml:space="preserve"> percent, and their proportion decreases further as rank increases.</w:t>
      </w:r>
      <w:r w:rsidR="00AF1DBD" w:rsidRPr="003F6709">
        <w:rPr>
          <w:rStyle w:val="FootnoteReference"/>
          <w:rFonts w:ascii="Akzidenz Grotesk BE Regular" w:hAnsi="Akzidenz Grotesk BE Regular"/>
        </w:rPr>
        <w:footnoteReference w:id="291"/>
      </w:r>
      <w:r w:rsidR="00AF1DBD" w:rsidRPr="003F6709">
        <w:rPr>
          <w:rFonts w:ascii="Akzidenz Grotesk BE Regular" w:hAnsi="Akzidenz Grotesk BE Regular"/>
        </w:rPr>
        <w:t xml:space="preserve"> Accordingly, the </w:t>
      </w:r>
      <w:r w:rsidR="00CC5DC8" w:rsidRPr="003F6709">
        <w:rPr>
          <w:rFonts w:ascii="Akzidenz Grotesk BE Regular" w:hAnsi="Akzidenz Grotesk BE Regular"/>
        </w:rPr>
        <w:t>Walsh Study</w:t>
      </w:r>
      <w:r w:rsidR="00AF1DBD" w:rsidRPr="003F6709">
        <w:rPr>
          <w:rFonts w:ascii="Akzidenz Grotesk BE Regular" w:hAnsi="Akzidenz Grotesk BE Regular"/>
        </w:rPr>
        <w:t xml:space="preserve"> emphasises the need for further action to be taken to address the issue of female recruitment and promotion. The Report recommends that a more “coherent and transparent” recruitment and promotion policy, which sets “justified and clear targets” for female recruitment and promotion relative to male recruitment and promotion, is required.</w:t>
      </w:r>
      <w:r w:rsidR="00AF1DBD" w:rsidRPr="003F6709">
        <w:rPr>
          <w:rStyle w:val="FootnoteReference"/>
          <w:rFonts w:ascii="Akzidenz Grotesk BE Regular" w:hAnsi="Akzidenz Grotesk BE Regular"/>
        </w:rPr>
        <w:footnoteReference w:id="292"/>
      </w:r>
      <w:r w:rsidR="00AF1DBD" w:rsidRPr="003F6709">
        <w:rPr>
          <w:rFonts w:ascii="Akzidenz Grotesk BE Regular" w:hAnsi="Akzidenz Grotesk BE Regular"/>
        </w:rPr>
        <w:t xml:space="preserve"> The </w:t>
      </w:r>
      <w:r w:rsidR="00CC5DC8" w:rsidRPr="003F6709">
        <w:rPr>
          <w:rFonts w:ascii="Akzidenz Grotesk BE Regular" w:hAnsi="Akzidenz Grotesk BE Regular"/>
        </w:rPr>
        <w:t>Walsh Study</w:t>
      </w:r>
      <w:r w:rsidR="00AF1DBD" w:rsidRPr="003F6709">
        <w:rPr>
          <w:rFonts w:ascii="Akzidenz Grotesk BE Regular" w:hAnsi="Akzidenz Grotesk BE Regular"/>
        </w:rPr>
        <w:t xml:space="preserve"> considers that when the targets entail a lower percentage for females it is important that the underlying reasoning is made explicit.</w:t>
      </w:r>
      <w:r w:rsidR="00AF1DBD" w:rsidRPr="003F6709">
        <w:rPr>
          <w:rStyle w:val="FootnoteReference"/>
          <w:rFonts w:ascii="Akzidenz Grotesk BE Regular" w:hAnsi="Akzidenz Grotesk BE Regular"/>
        </w:rPr>
        <w:footnoteReference w:id="293"/>
      </w:r>
      <w:r w:rsidR="000E6369" w:rsidRPr="003F6709">
        <w:rPr>
          <w:rFonts w:ascii="Akzidenz Grotesk BE Regular" w:hAnsi="Akzidenz Grotesk BE Regular"/>
        </w:rPr>
        <w:t xml:space="preserve"> </w:t>
      </w:r>
      <w:r w:rsidR="00AF1DBD" w:rsidRPr="003F6709">
        <w:rPr>
          <w:rFonts w:ascii="Akzidenz Grotesk BE Regular" w:hAnsi="Akzidenz Grotesk BE Regular"/>
        </w:rPr>
        <w:t>The IHRC endorses this recommendation</w:t>
      </w:r>
      <w:r w:rsidR="002310DD" w:rsidRPr="003F6709">
        <w:rPr>
          <w:rFonts w:ascii="Akzidenz Grotesk BE Regular" w:hAnsi="Akzidenz Grotesk BE Regular"/>
        </w:rPr>
        <w:t>,</w:t>
      </w:r>
      <w:r w:rsidR="00AF1DBD" w:rsidRPr="003F6709">
        <w:rPr>
          <w:rFonts w:ascii="Akzidenz Grotesk BE Regular" w:hAnsi="Akzidenz Grotesk BE Regular"/>
        </w:rPr>
        <w:t xml:space="preserve"> believing it to be an important step towards addressing the current gender imbalance in An Garda Síochána.</w:t>
      </w:r>
      <w:r w:rsidR="002966C4" w:rsidRPr="003F6709">
        <w:rPr>
          <w:rFonts w:ascii="Akzidenz Grotesk BE Regular" w:hAnsi="Akzidenz Grotesk BE Regular"/>
        </w:rPr>
        <w:t xml:space="preserve"> </w:t>
      </w:r>
    </w:p>
    <w:p w:rsidR="004E1FB4" w:rsidRPr="003F6709" w:rsidRDefault="004E1FB4" w:rsidP="00AF1DBD">
      <w:pPr>
        <w:jc w:val="both"/>
        <w:rPr>
          <w:rFonts w:ascii="Akzidenz Grotesk BE Regular" w:hAnsi="Akzidenz Grotesk BE Regular"/>
        </w:rPr>
      </w:pPr>
    </w:p>
    <w:p w:rsidR="00AF1DBD" w:rsidRPr="003F6709" w:rsidRDefault="00AF1DBD" w:rsidP="00BD6344">
      <w:pPr>
        <w:numPr>
          <w:ilvl w:val="0"/>
          <w:numId w:val="13"/>
        </w:numPr>
        <w:jc w:val="both"/>
        <w:outlineLvl w:val="3"/>
        <w:rPr>
          <w:rFonts w:ascii="Akzidenz Grotesk BE Regular" w:hAnsi="Akzidenz Grotesk BE Regular"/>
          <w:i/>
        </w:rPr>
      </w:pPr>
      <w:bookmarkStart w:id="167" w:name="_Toc221598609"/>
      <w:r w:rsidRPr="003F6709">
        <w:rPr>
          <w:rFonts w:ascii="Akzidenz Grotesk BE Regular" w:hAnsi="Akzidenz Grotesk BE Regular"/>
          <w:i/>
        </w:rPr>
        <w:t>Policy Recommendations</w:t>
      </w:r>
      <w:bookmarkEnd w:id="167"/>
    </w:p>
    <w:p w:rsidR="00AF1DBD" w:rsidRPr="003F6709" w:rsidRDefault="00AF1DBD" w:rsidP="00AF1DBD">
      <w:pPr>
        <w:jc w:val="both"/>
        <w:rPr>
          <w:rFonts w:ascii="Akzidenz Grotesk BE Regular" w:hAnsi="Akzidenz Grotesk BE Regular"/>
        </w:rPr>
      </w:pPr>
    </w:p>
    <w:p w:rsidR="00AF1DBD" w:rsidRPr="003F6709" w:rsidRDefault="00AF1DBD" w:rsidP="00AF1DBD">
      <w:pPr>
        <w:jc w:val="both"/>
        <w:rPr>
          <w:rFonts w:ascii="Akzidenz Grotesk BE Regular" w:hAnsi="Akzidenz Grotesk BE Regular"/>
          <w:b/>
        </w:rPr>
      </w:pPr>
      <w:r w:rsidRPr="003F6709">
        <w:rPr>
          <w:rFonts w:ascii="Akzidenz Grotesk BE Regular" w:hAnsi="Akzidenz Grotesk BE Regular"/>
          <w:b/>
        </w:rPr>
        <w:t>The IHRC encourages greater transparency in the Garda promotions system.</w:t>
      </w:r>
    </w:p>
    <w:p w:rsidR="00AF1DBD" w:rsidRPr="003F6709" w:rsidRDefault="00AF1DBD" w:rsidP="00AF1DBD">
      <w:pPr>
        <w:ind w:left="1980"/>
        <w:jc w:val="both"/>
        <w:rPr>
          <w:rFonts w:ascii="Akzidenz Grotesk BE Regular" w:hAnsi="Akzidenz Grotesk BE Regular"/>
        </w:rPr>
      </w:pPr>
    </w:p>
    <w:p w:rsidR="00AF1DBD" w:rsidRPr="003F6709" w:rsidRDefault="00966A2D" w:rsidP="00AF1DBD">
      <w:pPr>
        <w:jc w:val="both"/>
        <w:rPr>
          <w:rFonts w:ascii="Akzidenz Grotesk BE Regular" w:hAnsi="Akzidenz Grotesk BE Regular"/>
        </w:rPr>
      </w:pPr>
      <w:r w:rsidRPr="003F6709">
        <w:rPr>
          <w:rFonts w:ascii="Akzidenz Grotesk BE Regular" w:hAnsi="Akzidenz Grotesk BE Regular"/>
          <w:b/>
        </w:rPr>
        <w:t>The IHRC recommends that</w:t>
      </w:r>
      <w:r w:rsidR="00AF1DBD" w:rsidRPr="003F6709">
        <w:rPr>
          <w:rFonts w:ascii="Akzidenz Grotesk BE Regular" w:hAnsi="Akzidenz Grotesk BE Regular"/>
          <w:b/>
        </w:rPr>
        <w:t xml:space="preserve"> when considering if a candidate has reached the required standard of merit for promotion</w:t>
      </w:r>
      <w:r w:rsidRPr="003F6709">
        <w:rPr>
          <w:rFonts w:ascii="Akzidenz Grotesk BE Regular" w:hAnsi="Akzidenz Grotesk BE Regular"/>
          <w:b/>
        </w:rPr>
        <w:t xml:space="preserve"> within An Garda Síochána,</w:t>
      </w:r>
      <w:r w:rsidR="00AF1DBD" w:rsidRPr="003F6709">
        <w:rPr>
          <w:rFonts w:ascii="Akzidenz Grotesk BE Regular" w:hAnsi="Akzidenz Grotesk BE Regular"/>
          <w:b/>
        </w:rPr>
        <w:t xml:space="preserve"> human rights compliance and awareness ought to be a determining factor in the selection process. In addition, the IHRC recommends that career progression is linked to Garda participation in continuing professional development programmes.</w:t>
      </w:r>
    </w:p>
    <w:p w:rsidR="00AF1DBD" w:rsidRPr="003F6709" w:rsidRDefault="00AF1DBD" w:rsidP="00AF1DBD">
      <w:pPr>
        <w:jc w:val="both"/>
      </w:pPr>
    </w:p>
    <w:p w:rsidR="00BB486D" w:rsidRPr="003F6709" w:rsidRDefault="00186FC6" w:rsidP="00AF1DBD">
      <w:pPr>
        <w:jc w:val="both"/>
        <w:rPr>
          <w:rFonts w:ascii="Akzidenz Grotesk BE Regular" w:hAnsi="Akzidenz Grotesk BE Regular"/>
          <w:b/>
        </w:rPr>
      </w:pPr>
      <w:r w:rsidRPr="003F6709">
        <w:rPr>
          <w:rFonts w:ascii="Akzidenz Grotesk BE Regular" w:hAnsi="Akzidenz Grotesk BE Regular"/>
          <w:b/>
        </w:rPr>
        <w:t>The IHRC recommends</w:t>
      </w:r>
      <w:r w:rsidR="00CF3778" w:rsidRPr="003F6709">
        <w:rPr>
          <w:rFonts w:ascii="Akzidenz Grotesk BE Regular" w:hAnsi="Akzidenz Grotesk BE Regular"/>
          <w:b/>
        </w:rPr>
        <w:t xml:space="preserve"> clear targets for female recruitment and promotion, relative to male recruitment and promotion</w:t>
      </w:r>
      <w:r w:rsidRPr="003F6709">
        <w:rPr>
          <w:rFonts w:ascii="Akzidenz Grotesk BE Regular" w:hAnsi="Akzidenz Grotesk BE Regular"/>
          <w:b/>
        </w:rPr>
        <w:t>.</w:t>
      </w:r>
      <w:r w:rsidR="00CF3778" w:rsidRPr="003F6709">
        <w:rPr>
          <w:rFonts w:ascii="Akzidenz Grotesk BE Regular" w:hAnsi="Akzidenz Grotesk BE Regular"/>
          <w:b/>
        </w:rPr>
        <w:t xml:space="preserve"> When the targets entail a lower percentage for females the underlying reasoning should be made explicit.</w:t>
      </w:r>
    </w:p>
    <w:p w:rsidR="00BB486D" w:rsidRPr="003F6709" w:rsidRDefault="00BB486D" w:rsidP="00AF1DBD">
      <w:pPr>
        <w:jc w:val="both"/>
      </w:pPr>
    </w:p>
    <w:p w:rsidR="00BB486D" w:rsidRPr="003F6709" w:rsidRDefault="00BB486D" w:rsidP="00AF1DBD">
      <w:pPr>
        <w:jc w:val="both"/>
      </w:pPr>
    </w:p>
    <w:p w:rsidR="00BB486D" w:rsidRPr="003F6709" w:rsidRDefault="00BB486D" w:rsidP="00AF1DBD">
      <w:pPr>
        <w:jc w:val="both"/>
      </w:pPr>
    </w:p>
    <w:p w:rsidR="00BB486D" w:rsidRPr="003F6709" w:rsidRDefault="00BB486D" w:rsidP="00AF1DBD">
      <w:pPr>
        <w:jc w:val="both"/>
      </w:pPr>
    </w:p>
    <w:p w:rsidR="00BB486D" w:rsidRPr="003F6709" w:rsidRDefault="00BB486D" w:rsidP="00AF1DBD">
      <w:pPr>
        <w:jc w:val="both"/>
      </w:pPr>
    </w:p>
    <w:p w:rsidR="00BB486D" w:rsidRPr="003F6709" w:rsidRDefault="00BB486D" w:rsidP="00AF1DBD">
      <w:pPr>
        <w:jc w:val="both"/>
      </w:pPr>
    </w:p>
    <w:p w:rsidR="00BB486D" w:rsidRPr="003F6709" w:rsidRDefault="00BB486D" w:rsidP="00AF1DBD">
      <w:pPr>
        <w:jc w:val="both"/>
      </w:pPr>
    </w:p>
    <w:p w:rsidR="00BB486D" w:rsidRPr="003F6709" w:rsidRDefault="00BB486D" w:rsidP="00AF1DBD">
      <w:pPr>
        <w:jc w:val="both"/>
      </w:pPr>
    </w:p>
    <w:p w:rsidR="00BB486D" w:rsidRPr="003F6709" w:rsidRDefault="00BB486D" w:rsidP="00AF1DBD">
      <w:pPr>
        <w:jc w:val="both"/>
      </w:pPr>
    </w:p>
    <w:p w:rsidR="00BB486D" w:rsidRPr="003F6709" w:rsidRDefault="00BB486D" w:rsidP="00AF1DBD">
      <w:pPr>
        <w:jc w:val="both"/>
      </w:pPr>
    </w:p>
    <w:p w:rsidR="00BB486D" w:rsidRPr="003F6709" w:rsidRDefault="00BB486D" w:rsidP="00AF1DBD">
      <w:pPr>
        <w:jc w:val="both"/>
      </w:pPr>
    </w:p>
    <w:p w:rsidR="009004CD" w:rsidRPr="003F6709" w:rsidRDefault="009004CD" w:rsidP="00AF1DBD">
      <w:pPr>
        <w:jc w:val="both"/>
      </w:pPr>
    </w:p>
    <w:p w:rsidR="009004CD" w:rsidRPr="003F6709" w:rsidRDefault="009004CD" w:rsidP="00AF1DBD">
      <w:pPr>
        <w:jc w:val="both"/>
      </w:pPr>
    </w:p>
    <w:p w:rsidR="009004CD" w:rsidRPr="003F6709" w:rsidRDefault="009004CD" w:rsidP="00AF1DBD">
      <w:pPr>
        <w:jc w:val="both"/>
      </w:pPr>
    </w:p>
    <w:p w:rsidR="009004CD" w:rsidRPr="003F6709" w:rsidRDefault="009004CD" w:rsidP="00AF1DBD">
      <w:pPr>
        <w:jc w:val="both"/>
      </w:pPr>
    </w:p>
    <w:p w:rsidR="009004CD" w:rsidRPr="003F6709" w:rsidRDefault="009004CD" w:rsidP="00AF1DBD">
      <w:pPr>
        <w:jc w:val="both"/>
      </w:pPr>
    </w:p>
    <w:p w:rsidR="009004CD" w:rsidRPr="003F6709" w:rsidRDefault="009004CD" w:rsidP="00AF1DBD">
      <w:pPr>
        <w:jc w:val="both"/>
      </w:pPr>
    </w:p>
    <w:p w:rsidR="009004CD" w:rsidRDefault="009004CD" w:rsidP="00AF1DBD">
      <w:pPr>
        <w:jc w:val="both"/>
      </w:pPr>
    </w:p>
    <w:p w:rsidR="008952C1" w:rsidRDefault="008952C1" w:rsidP="00AF1DBD">
      <w:pPr>
        <w:jc w:val="both"/>
      </w:pPr>
    </w:p>
    <w:p w:rsidR="003170C9" w:rsidRDefault="003170C9" w:rsidP="00AF1DBD">
      <w:pPr>
        <w:jc w:val="both"/>
      </w:pPr>
    </w:p>
    <w:p w:rsidR="003170C9" w:rsidRDefault="003170C9" w:rsidP="00AF1DBD">
      <w:pPr>
        <w:jc w:val="both"/>
      </w:pPr>
    </w:p>
    <w:p w:rsidR="003170C9" w:rsidRDefault="003170C9" w:rsidP="00AF1DBD">
      <w:pPr>
        <w:jc w:val="both"/>
      </w:pPr>
    </w:p>
    <w:p w:rsidR="003170C9" w:rsidRPr="003F6709" w:rsidRDefault="003170C9" w:rsidP="00AF1DBD">
      <w:pPr>
        <w:jc w:val="both"/>
      </w:pPr>
    </w:p>
    <w:p w:rsidR="00AF1DBD" w:rsidRPr="003F6709" w:rsidRDefault="00AF1DBD" w:rsidP="00BD6344">
      <w:pPr>
        <w:numPr>
          <w:ilvl w:val="0"/>
          <w:numId w:val="35"/>
        </w:numPr>
        <w:tabs>
          <w:tab w:val="num" w:pos="1260"/>
        </w:tabs>
        <w:jc w:val="both"/>
        <w:outlineLvl w:val="0"/>
        <w:rPr>
          <w:rFonts w:ascii="Akzidenz Grotesk BE Regular" w:hAnsi="Akzidenz Grotesk BE Regular"/>
          <w:b/>
          <w:smallCaps/>
          <w:color w:val="000000"/>
          <w:sz w:val="28"/>
          <w:szCs w:val="28"/>
        </w:rPr>
      </w:pPr>
      <w:bookmarkStart w:id="168" w:name="_Toc221598610"/>
      <w:bookmarkStart w:id="169" w:name="_Toc221598648"/>
      <w:bookmarkStart w:id="170" w:name="_Toc221598611"/>
      <w:bookmarkStart w:id="171" w:name="_Toc223839163"/>
      <w:bookmarkEnd w:id="168"/>
      <w:bookmarkEnd w:id="169"/>
      <w:r w:rsidRPr="003F6709">
        <w:rPr>
          <w:rFonts w:ascii="Akzidenz Grotesk BE Regular" w:hAnsi="Akzidenz Grotesk BE Regular"/>
          <w:b/>
          <w:smallCaps/>
          <w:color w:val="000000"/>
          <w:sz w:val="28"/>
          <w:szCs w:val="28"/>
        </w:rPr>
        <w:t>Conclusion</w:t>
      </w:r>
      <w:bookmarkEnd w:id="170"/>
      <w:bookmarkEnd w:id="171"/>
    </w:p>
    <w:p w:rsidR="00AF1DBD" w:rsidRPr="003F6709" w:rsidRDefault="00AF1DBD" w:rsidP="00AF1DBD">
      <w:pPr>
        <w:tabs>
          <w:tab w:val="num" w:pos="1260"/>
        </w:tabs>
        <w:jc w:val="both"/>
        <w:rPr>
          <w:rFonts w:ascii="Akzidenz Grotesk BE Regular" w:hAnsi="Akzidenz Grotesk BE Regular"/>
          <w:b/>
          <w:smallCaps/>
          <w:color w:val="000000"/>
          <w:sz w:val="28"/>
          <w:szCs w:val="28"/>
        </w:rPr>
      </w:pPr>
    </w:p>
    <w:p w:rsidR="00AF1DBD" w:rsidRPr="003F6709" w:rsidRDefault="00AF1DBD" w:rsidP="00AF1DB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 xml:space="preserve">At the core of effective policing is respect for human rights, which at the most basic level is respect for the human dignity of every individual. Considerable progress has been made </w:t>
      </w:r>
      <w:r w:rsidRPr="003F6709">
        <w:rPr>
          <w:rFonts w:ascii="Akzidenz Grotesk BE Regular" w:hAnsi="Akzidenz Grotesk BE Regular" w:hint="eastAsia"/>
          <w:color w:val="000000"/>
        </w:rPr>
        <w:t>towards</w:t>
      </w:r>
      <w:r w:rsidRPr="003F6709">
        <w:rPr>
          <w:rFonts w:ascii="Akzidenz Grotesk BE Regular" w:hAnsi="Akzidenz Grotesk BE Regular"/>
          <w:color w:val="000000"/>
        </w:rPr>
        <w:t xml:space="preserve"> a human rights based approach to policing in </w:t>
      </w:r>
      <w:smartTag w:uri="urn:schemas-microsoft-com:office:smarttags" w:element="place">
        <w:smartTag w:uri="urn:schemas-microsoft-com:office:smarttags" w:element="country-region">
          <w:r w:rsidRPr="003F6709">
            <w:rPr>
              <w:rFonts w:ascii="Akzidenz Grotesk BE Regular" w:hAnsi="Akzidenz Grotesk BE Regular"/>
              <w:color w:val="000000"/>
            </w:rPr>
            <w:t>Ireland</w:t>
          </w:r>
        </w:smartTag>
      </w:smartTag>
      <w:r w:rsidRPr="003F6709">
        <w:rPr>
          <w:rFonts w:ascii="Akzidenz Grotesk BE Regular" w:hAnsi="Akzidenz Grotesk BE Regular"/>
          <w:color w:val="000000"/>
        </w:rPr>
        <w:t xml:space="preserve">. However, </w:t>
      </w:r>
      <w:r w:rsidR="006D21F7" w:rsidRPr="003F6709">
        <w:rPr>
          <w:rFonts w:ascii="Akzidenz Grotesk BE Regular" w:hAnsi="Akzidenz Grotesk BE Regular"/>
          <w:color w:val="000000"/>
        </w:rPr>
        <w:t xml:space="preserve">significant </w:t>
      </w:r>
      <w:r w:rsidRPr="003F6709">
        <w:rPr>
          <w:rFonts w:ascii="Akzidenz Grotesk BE Regular" w:hAnsi="Akzidenz Grotesk BE Regular"/>
          <w:color w:val="000000"/>
        </w:rPr>
        <w:t>further improvements are required. While the human rights based reforms introduced within An Garda Síochána are commendable, it is crucial that the mom</w:t>
      </w:r>
      <w:r w:rsidR="00081886" w:rsidRPr="003F6709">
        <w:rPr>
          <w:rFonts w:ascii="Akzidenz Grotesk BE Regular" w:hAnsi="Akzidenz Grotesk BE Regular"/>
          <w:color w:val="000000"/>
        </w:rPr>
        <w:t>entum for change is sustained. As noted in t</w:t>
      </w:r>
      <w:r w:rsidRPr="003F6709">
        <w:rPr>
          <w:rFonts w:ascii="Akzidenz Grotesk BE Regular" w:hAnsi="Akzidenz Grotesk BE Regular"/>
          <w:color w:val="000000"/>
        </w:rPr>
        <w:t xml:space="preserve">he </w:t>
      </w:r>
      <w:r w:rsidR="00081886" w:rsidRPr="003F6709">
        <w:rPr>
          <w:rFonts w:ascii="Akzidenz Grotesk BE Regular" w:hAnsi="Akzidenz Grotesk BE Regular"/>
          <w:color w:val="000000"/>
        </w:rPr>
        <w:t xml:space="preserve">Ionann Report, the </w:t>
      </w:r>
      <w:r w:rsidRPr="003F6709">
        <w:rPr>
          <w:rFonts w:ascii="Akzidenz Grotesk BE Regular" w:hAnsi="Akzidenz Grotesk BE Regular"/>
          <w:color w:val="000000"/>
        </w:rPr>
        <w:t>process of embedding human rights standards in An Garda Síochána must not be viewed as a once off exercise; it is a constant and evolving process.</w:t>
      </w:r>
      <w:r w:rsidR="00081886" w:rsidRPr="003F6709">
        <w:rPr>
          <w:rStyle w:val="FootnoteReference"/>
          <w:rFonts w:ascii="Akzidenz Grotesk BE Regular" w:hAnsi="Akzidenz Grotesk BE Regular"/>
          <w:color w:val="000000"/>
        </w:rPr>
        <w:footnoteReference w:id="294"/>
      </w:r>
      <w:r w:rsidRPr="003F6709">
        <w:rPr>
          <w:rFonts w:ascii="Akzidenz Grotesk BE Regular" w:hAnsi="Akzidenz Grotesk BE Regular"/>
          <w:color w:val="000000"/>
        </w:rPr>
        <w:t xml:space="preserve"> </w:t>
      </w:r>
    </w:p>
    <w:p w:rsidR="00AF1DBD" w:rsidRPr="003F6709" w:rsidRDefault="00AF1DBD" w:rsidP="00AF1DBD">
      <w:pPr>
        <w:tabs>
          <w:tab w:val="num" w:pos="1260"/>
        </w:tabs>
        <w:jc w:val="both"/>
        <w:rPr>
          <w:rFonts w:ascii="Akzidenz Grotesk BE Regular" w:hAnsi="Akzidenz Grotesk BE Regular"/>
          <w:color w:val="000000"/>
        </w:rPr>
      </w:pPr>
    </w:p>
    <w:p w:rsidR="00AF1DBD" w:rsidRPr="003F6709" w:rsidRDefault="00AF1DBD" w:rsidP="00AF1DB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 xml:space="preserve">Ensuring that the rights and securities of all persons in </w:t>
      </w:r>
      <w:smartTag w:uri="urn:schemas-microsoft-com:office:smarttags" w:element="place">
        <w:smartTag w:uri="urn:schemas-microsoft-com:office:smarttags" w:element="country-region">
          <w:r w:rsidRPr="003F6709">
            <w:rPr>
              <w:rFonts w:ascii="Akzidenz Grotesk BE Regular" w:hAnsi="Akzidenz Grotesk BE Regular" w:hint="eastAsia"/>
              <w:color w:val="000000"/>
            </w:rPr>
            <w:t>Ireland</w:t>
          </w:r>
        </w:smartTag>
      </w:smartTag>
      <w:r w:rsidRPr="003F6709">
        <w:rPr>
          <w:rFonts w:ascii="Akzidenz Grotesk BE Regular" w:hAnsi="Akzidenz Grotesk BE Regular"/>
          <w:color w:val="000000"/>
        </w:rPr>
        <w:t xml:space="preserve"> are protected is a </w:t>
      </w:r>
      <w:r w:rsidRPr="003F6709">
        <w:rPr>
          <w:rFonts w:ascii="Akzidenz Grotesk BE Regular" w:hAnsi="Akzidenz Grotesk BE Regular" w:hint="eastAsia"/>
          <w:color w:val="000000"/>
        </w:rPr>
        <w:t>challenging</w:t>
      </w:r>
      <w:r w:rsidRPr="003F6709">
        <w:rPr>
          <w:rFonts w:ascii="Akzidenz Grotesk BE Regular" w:hAnsi="Akzidenz Grotesk BE Regular"/>
          <w:color w:val="000000"/>
        </w:rPr>
        <w:t xml:space="preserve"> task. This Policy Statement is intended to support the work of members of An Garda Síochána in providing guidance on human rights standards in policing. The Policy Statement has identified </w:t>
      </w:r>
      <w:r w:rsidR="00043876" w:rsidRPr="003F6709">
        <w:rPr>
          <w:rFonts w:ascii="Akzidenz Grotesk BE Regular" w:hAnsi="Akzidenz Grotesk BE Regular"/>
          <w:color w:val="000000"/>
        </w:rPr>
        <w:t xml:space="preserve">some </w:t>
      </w:r>
      <w:r w:rsidRPr="003F6709">
        <w:rPr>
          <w:rFonts w:ascii="Akzidenz Grotesk BE Regular" w:hAnsi="Akzidenz Grotesk BE Regular"/>
          <w:color w:val="000000"/>
        </w:rPr>
        <w:t xml:space="preserve">priority areas where further human rights based reforms are required and has made recommendations based on national and international </w:t>
      </w:r>
      <w:r w:rsidRPr="003F6709">
        <w:rPr>
          <w:rFonts w:ascii="Akzidenz Grotesk BE Regular" w:hAnsi="Akzidenz Grotesk BE Regular" w:hint="eastAsia"/>
          <w:color w:val="000000"/>
        </w:rPr>
        <w:t>law</w:t>
      </w:r>
      <w:r w:rsidRPr="003F6709">
        <w:rPr>
          <w:rFonts w:ascii="Akzidenz Grotesk BE Regular" w:hAnsi="Akzidenz Grotesk BE Regular"/>
          <w:color w:val="000000"/>
        </w:rPr>
        <w:t xml:space="preserve"> and best practice. The recommendations are underpinned by core principles and human rights standards, in particular, the need for greater </w:t>
      </w:r>
      <w:r w:rsidRPr="003F6709">
        <w:rPr>
          <w:rFonts w:ascii="Akzidenz Grotesk BE Regular" w:hAnsi="Akzidenz Grotesk BE Regular" w:hint="eastAsia"/>
          <w:color w:val="000000"/>
        </w:rPr>
        <w:t>openness</w:t>
      </w:r>
      <w:r w:rsidRPr="003F6709">
        <w:rPr>
          <w:rFonts w:ascii="Akzidenz Grotesk BE Regular" w:hAnsi="Akzidenz Grotesk BE Regular"/>
          <w:color w:val="000000"/>
        </w:rPr>
        <w:t xml:space="preserve">, transparency, accountability and diversity within the police service. </w:t>
      </w:r>
    </w:p>
    <w:p w:rsidR="00043876" w:rsidRPr="003F6709" w:rsidRDefault="00043876" w:rsidP="00AF1DBD">
      <w:pPr>
        <w:tabs>
          <w:tab w:val="num" w:pos="1260"/>
        </w:tabs>
        <w:jc w:val="both"/>
        <w:rPr>
          <w:rFonts w:ascii="Akzidenz Grotesk BE Regular" w:hAnsi="Akzidenz Grotesk BE Regular"/>
          <w:color w:val="000000"/>
        </w:rPr>
      </w:pPr>
    </w:p>
    <w:p w:rsidR="00AF1DBD" w:rsidRPr="003F6709" w:rsidRDefault="00AF1DBD" w:rsidP="00AF1DBD">
      <w:pPr>
        <w:tabs>
          <w:tab w:val="num" w:pos="1260"/>
        </w:tabs>
        <w:jc w:val="both"/>
        <w:rPr>
          <w:rFonts w:ascii="Akzidenz Grotesk BE Regular" w:hAnsi="Akzidenz Grotesk BE Regular"/>
          <w:color w:val="000000"/>
        </w:rPr>
      </w:pPr>
      <w:r w:rsidRPr="003F6709">
        <w:rPr>
          <w:rFonts w:ascii="Akzidenz Grotesk BE Regular" w:hAnsi="Akzidenz Grotesk BE Regular"/>
          <w:color w:val="000000"/>
        </w:rPr>
        <w:t xml:space="preserve">The IHRC looks forward to further engagement with those involved in both the policy and practice of policing in </w:t>
      </w:r>
      <w:smartTag w:uri="urn:schemas-microsoft-com:office:smarttags" w:element="place">
        <w:smartTag w:uri="urn:schemas-microsoft-com:office:smarttags" w:element="country-region">
          <w:r w:rsidRPr="003F6709">
            <w:rPr>
              <w:rFonts w:ascii="Akzidenz Grotesk BE Regular" w:hAnsi="Akzidenz Grotesk BE Regular"/>
              <w:color w:val="000000"/>
            </w:rPr>
            <w:t>Ireland</w:t>
          </w:r>
        </w:smartTag>
      </w:smartTag>
      <w:r w:rsidRPr="003F6709">
        <w:rPr>
          <w:rFonts w:ascii="Akzidenz Grotesk BE Regular" w:hAnsi="Akzidenz Grotesk BE Regular"/>
          <w:color w:val="000000"/>
        </w:rPr>
        <w:t>, including senior management of An Garda Síochána, members of An Garda Síochána and the Minister for Justice.</w:t>
      </w:r>
    </w:p>
    <w:p w:rsidR="00651130" w:rsidRPr="003F6709" w:rsidRDefault="00221DF6" w:rsidP="00AF1DBD">
      <w:pPr>
        <w:tabs>
          <w:tab w:val="num" w:pos="1260"/>
        </w:tabs>
        <w:jc w:val="both"/>
        <w:rPr>
          <w:rFonts w:ascii="Akzidenz Grotesk BE Regular" w:hAnsi="Akzidenz Grotesk BE Regular"/>
          <w:b/>
          <w:smallCaps/>
          <w:color w:val="000000"/>
          <w:sz w:val="28"/>
          <w:szCs w:val="28"/>
        </w:rPr>
      </w:pPr>
      <w:r w:rsidRPr="003F6709">
        <w:rPr>
          <w:rFonts w:ascii="Akzidenz Grotesk BE Regular" w:hAnsi="Akzidenz Grotesk BE Regular"/>
          <w:b/>
          <w:smallCaps/>
          <w:color w:val="000000"/>
          <w:sz w:val="28"/>
          <w:szCs w:val="28"/>
        </w:rPr>
        <w:br w:type="page"/>
      </w:r>
    </w:p>
    <w:p w:rsidR="00AF1DBD" w:rsidRPr="003F6709" w:rsidRDefault="00BD6344" w:rsidP="00BD6344">
      <w:pPr>
        <w:numPr>
          <w:ilvl w:val="0"/>
          <w:numId w:val="35"/>
        </w:numPr>
        <w:tabs>
          <w:tab w:val="num" w:pos="1260"/>
        </w:tabs>
        <w:outlineLvl w:val="0"/>
        <w:rPr>
          <w:rFonts w:ascii="Akzidenz Grotesk BE Regular" w:hAnsi="Akzidenz Grotesk BE Regular"/>
          <w:b/>
          <w:smallCaps/>
          <w:color w:val="000000"/>
          <w:sz w:val="28"/>
          <w:szCs w:val="28"/>
        </w:rPr>
      </w:pPr>
      <w:bookmarkStart w:id="172" w:name="_Toc221598612"/>
      <w:bookmarkStart w:id="173" w:name="_Toc223839164"/>
      <w:r w:rsidRPr="003F6709">
        <w:rPr>
          <w:rFonts w:ascii="Akzidenz Grotesk BE Regular" w:hAnsi="Akzidenz Grotesk BE Regular"/>
          <w:b/>
          <w:smallCaps/>
          <w:color w:val="000000"/>
          <w:sz w:val="28"/>
          <w:szCs w:val="28"/>
        </w:rPr>
        <w:t xml:space="preserve">Summary of </w:t>
      </w:r>
      <w:r w:rsidR="00AF1DBD" w:rsidRPr="003F6709">
        <w:rPr>
          <w:rFonts w:ascii="Akzidenz Grotesk BE Regular" w:hAnsi="Akzidenz Grotesk BE Regular"/>
          <w:b/>
          <w:smallCaps/>
          <w:color w:val="000000"/>
          <w:sz w:val="28"/>
          <w:szCs w:val="28"/>
        </w:rPr>
        <w:t>IHRC Legislative and Policy Recommendations</w:t>
      </w:r>
      <w:bookmarkEnd w:id="172"/>
      <w:bookmarkEnd w:id="173"/>
    </w:p>
    <w:p w:rsidR="002966C4" w:rsidRPr="003F6709" w:rsidRDefault="002966C4" w:rsidP="00AF1DBD">
      <w:pPr>
        <w:rPr>
          <w:rFonts w:ascii="Akzidenz Grotesk BE Regular" w:hAnsi="Akzidenz Grotesk BE Regular"/>
          <w:b/>
          <w:smallCaps/>
          <w:color w:val="000000"/>
          <w:sz w:val="28"/>
          <w:szCs w:val="28"/>
        </w:rPr>
      </w:pPr>
    </w:p>
    <w:p w:rsidR="00AF1DBD" w:rsidRPr="003F6709" w:rsidRDefault="00AF1DBD" w:rsidP="00AF1DBD">
      <w:pPr>
        <w:numPr>
          <w:ilvl w:val="0"/>
          <w:numId w:val="15"/>
        </w:numPr>
        <w:jc w:val="both"/>
        <w:rPr>
          <w:rFonts w:ascii="Akzidenz Grotesk BE Regular" w:hAnsi="Akzidenz Grotesk BE Regular"/>
          <w:b/>
          <w:color w:val="000000"/>
        </w:rPr>
      </w:pPr>
      <w:r w:rsidRPr="003F6709">
        <w:rPr>
          <w:rFonts w:ascii="Akzidenz Grotesk BE Regular" w:hAnsi="Akzidenz Grotesk BE Regular"/>
          <w:b/>
          <w:color w:val="000000"/>
        </w:rPr>
        <w:t>Recommendations to An Garda Síochána</w:t>
      </w:r>
    </w:p>
    <w:p w:rsidR="00B81CB3" w:rsidRPr="003F6709" w:rsidRDefault="00B81CB3" w:rsidP="00B81CB3">
      <w:pPr>
        <w:jc w:val="both"/>
        <w:rPr>
          <w:rFonts w:ascii="Akzidenz Grotesk BE Regular" w:hAnsi="Akzidenz Grotesk BE Regular"/>
          <w:b/>
          <w:color w:val="000000"/>
        </w:rPr>
      </w:pPr>
    </w:p>
    <w:p w:rsidR="00C05A7D" w:rsidRPr="003F6709" w:rsidRDefault="00C05A7D" w:rsidP="00413EF4">
      <w:pPr>
        <w:numPr>
          <w:ilvl w:val="0"/>
          <w:numId w:val="20"/>
        </w:numPr>
        <w:jc w:val="both"/>
        <w:rPr>
          <w:rFonts w:ascii="Akzidenz Grotesk BE Regular" w:hAnsi="Akzidenz Grotesk BE Regular"/>
        </w:rPr>
      </w:pPr>
      <w:r w:rsidRPr="003F6709">
        <w:rPr>
          <w:rFonts w:ascii="Akzidenz Grotesk BE Regular" w:hAnsi="Akzidenz Grotesk BE Regular"/>
        </w:rPr>
        <w:t xml:space="preserve">The IHRC recommends that all sections of the Garda Code and Garda operational policies and procedures, with the exception of </w:t>
      </w:r>
      <w:r w:rsidR="004E080C" w:rsidRPr="003F6709">
        <w:rPr>
          <w:rFonts w:ascii="Akzidenz Grotesk BE Regular" w:hAnsi="Akzidenz Grotesk BE Regular"/>
        </w:rPr>
        <w:t xml:space="preserve">some </w:t>
      </w:r>
      <w:r w:rsidRPr="003F6709">
        <w:rPr>
          <w:rFonts w:ascii="Akzidenz Grotesk BE Regular" w:hAnsi="Akzidenz Grotesk BE Regular"/>
        </w:rPr>
        <w:t xml:space="preserve">security-related procedures, should be published and made accessible </w:t>
      </w:r>
      <w:r w:rsidR="003C7FA8">
        <w:rPr>
          <w:rFonts w:ascii="Akzidenz Grotesk BE Regular" w:hAnsi="Akzidenz Grotesk BE Regular"/>
        </w:rPr>
        <w:t>for</w:t>
      </w:r>
      <w:r w:rsidR="003C7FA8" w:rsidRPr="003F6709">
        <w:rPr>
          <w:rFonts w:ascii="Akzidenz Grotesk BE Regular" w:hAnsi="Akzidenz Grotesk BE Regular"/>
        </w:rPr>
        <w:t xml:space="preserve"> </w:t>
      </w:r>
      <w:r w:rsidRPr="003F6709">
        <w:rPr>
          <w:rFonts w:ascii="Akzidenz Grotesk BE Regular" w:hAnsi="Akzidenz Grotesk BE Regular"/>
        </w:rPr>
        <w:t xml:space="preserve">the public. </w:t>
      </w:r>
    </w:p>
    <w:p w:rsidR="00B81CB3" w:rsidRPr="003F6709" w:rsidRDefault="00B81CB3" w:rsidP="00B81CB3">
      <w:pPr>
        <w:jc w:val="both"/>
        <w:rPr>
          <w:rFonts w:ascii="Akzidenz Grotesk BE Regular" w:hAnsi="Akzidenz Grotesk BE Regular"/>
        </w:rPr>
      </w:pPr>
    </w:p>
    <w:p w:rsidR="00C05A7D" w:rsidRPr="003F6709" w:rsidRDefault="00C05A7D" w:rsidP="00C05A7D">
      <w:pPr>
        <w:numPr>
          <w:ilvl w:val="0"/>
          <w:numId w:val="20"/>
        </w:numPr>
        <w:jc w:val="both"/>
        <w:rPr>
          <w:rFonts w:ascii="Akzidenz Grotesk BE Regular" w:hAnsi="Akzidenz Grotesk BE Regular"/>
        </w:rPr>
      </w:pPr>
      <w:r w:rsidRPr="003F6709">
        <w:rPr>
          <w:rFonts w:ascii="Akzidenz Grotesk BE Regular" w:hAnsi="Akzidenz Grotesk BE Regular"/>
        </w:rPr>
        <w:t xml:space="preserve">The IHRC recommends that An Garda Síochána human rights proof all Garda policies, procedures and practices. </w:t>
      </w:r>
    </w:p>
    <w:p w:rsidR="00B81CB3" w:rsidRPr="003F6709" w:rsidRDefault="00B81CB3" w:rsidP="00B81CB3">
      <w:pPr>
        <w:jc w:val="both"/>
        <w:rPr>
          <w:rFonts w:ascii="Akzidenz Grotesk BE Regular" w:hAnsi="Akzidenz Grotesk BE Regular"/>
        </w:rPr>
      </w:pPr>
    </w:p>
    <w:p w:rsidR="00C05A7D" w:rsidRPr="003F6709" w:rsidRDefault="00C05A7D" w:rsidP="00413EF4">
      <w:pPr>
        <w:numPr>
          <w:ilvl w:val="0"/>
          <w:numId w:val="20"/>
        </w:numPr>
        <w:jc w:val="both"/>
        <w:rPr>
          <w:rFonts w:ascii="Akzidenz Grotesk BE Regular" w:hAnsi="Akzidenz Grotesk BE Regular"/>
        </w:rPr>
      </w:pPr>
      <w:r w:rsidRPr="003F6709">
        <w:rPr>
          <w:rFonts w:ascii="Akzidenz Grotesk BE Regular" w:hAnsi="Akzidenz Grotesk BE Regular"/>
        </w:rPr>
        <w:t xml:space="preserve">The IHRC recommends the retention of adequate human rights expertise, whether in-house or on a contract for services, to ensure proper human rights proofing of all Garda policies and procedures. </w:t>
      </w:r>
    </w:p>
    <w:p w:rsidR="00B81CB3" w:rsidRPr="003F6709" w:rsidRDefault="00B81CB3" w:rsidP="00B81CB3">
      <w:pPr>
        <w:jc w:val="both"/>
        <w:rPr>
          <w:rFonts w:ascii="Akzidenz Grotesk BE Regular" w:hAnsi="Akzidenz Grotesk BE Regular"/>
        </w:rPr>
      </w:pPr>
    </w:p>
    <w:p w:rsidR="00413EF4" w:rsidRPr="003F6709" w:rsidRDefault="00413EF4" w:rsidP="00413EF4">
      <w:pPr>
        <w:numPr>
          <w:ilvl w:val="0"/>
          <w:numId w:val="20"/>
        </w:numPr>
        <w:jc w:val="both"/>
        <w:rPr>
          <w:rFonts w:ascii="Akzidenz Grotesk BE Regular" w:hAnsi="Akzidenz Grotesk BE Regular"/>
        </w:rPr>
      </w:pPr>
      <w:r w:rsidRPr="003F6709">
        <w:rPr>
          <w:rFonts w:ascii="Akzidenz Grotesk BE Regular" w:hAnsi="Akzidenz Grotesk BE Regular"/>
        </w:rPr>
        <w:t>The IHRC recommends</w:t>
      </w:r>
      <w:r w:rsidR="00BE40F9">
        <w:rPr>
          <w:rFonts w:ascii="Akzidenz Grotesk BE Regular" w:hAnsi="Akzidenz Grotesk BE Regular"/>
        </w:rPr>
        <w:t xml:space="preserve"> that</w:t>
      </w:r>
      <w:r w:rsidRPr="003F6709">
        <w:rPr>
          <w:rFonts w:ascii="Akzidenz Grotesk BE Regular" w:hAnsi="Akzidenz Grotesk BE Regular"/>
        </w:rPr>
        <w:t xml:space="preserve"> the internal management structures of An Garda Síochána</w:t>
      </w:r>
      <w:r w:rsidR="004E080C" w:rsidRPr="003F6709">
        <w:rPr>
          <w:rFonts w:ascii="Akzidenz Grotesk BE Regular" w:hAnsi="Akzidenz Grotesk BE Regular"/>
        </w:rPr>
        <w:t xml:space="preserve"> be reviewed</w:t>
      </w:r>
      <w:r w:rsidRPr="003F6709">
        <w:rPr>
          <w:rFonts w:ascii="Akzidenz Grotesk BE Regular" w:hAnsi="Akzidenz Grotesk BE Regular"/>
        </w:rPr>
        <w:t xml:space="preserve">, with a view to strengthening the existing institutional human rights framework. The IHRC considers that the designated high level Human Rights Champion should have a full-time human rights portfolio or, at a minimum, have limited additional competing duties in order to allow the majority of his or her time to be focused on human rights issues. </w:t>
      </w:r>
    </w:p>
    <w:p w:rsidR="00413EF4" w:rsidRPr="003F6709" w:rsidRDefault="00413EF4" w:rsidP="00413EF4">
      <w:pPr>
        <w:jc w:val="both"/>
        <w:rPr>
          <w:rFonts w:ascii="Akzidenz Grotesk BE Regular" w:hAnsi="Akzidenz Grotesk BE Regular"/>
        </w:rPr>
      </w:pPr>
    </w:p>
    <w:p w:rsidR="00413EF4" w:rsidRPr="003F6709" w:rsidRDefault="00413EF4" w:rsidP="00413EF4">
      <w:pPr>
        <w:numPr>
          <w:ilvl w:val="0"/>
          <w:numId w:val="20"/>
        </w:numPr>
        <w:jc w:val="both"/>
        <w:rPr>
          <w:rFonts w:ascii="Akzidenz Grotesk BE Regular" w:hAnsi="Akzidenz Grotesk BE Regular"/>
        </w:rPr>
      </w:pPr>
      <w:r w:rsidRPr="003F6709">
        <w:rPr>
          <w:rFonts w:ascii="Akzidenz Grotesk BE Regular" w:hAnsi="Akzidenz Grotesk BE Regular"/>
        </w:rPr>
        <w:t xml:space="preserve">The IHRC recommends that human rights should be explicitly part of the </w:t>
      </w:r>
      <w:r w:rsidR="006D21F7" w:rsidRPr="003F6709">
        <w:rPr>
          <w:rFonts w:ascii="Akzidenz Grotesk BE Regular" w:hAnsi="Akzidenz Grotesk BE Regular"/>
        </w:rPr>
        <w:t xml:space="preserve">core </w:t>
      </w:r>
      <w:r w:rsidRPr="003F6709">
        <w:rPr>
          <w:rFonts w:ascii="Akzidenz Grotesk BE Regular" w:hAnsi="Akzidenz Grotesk BE Regular"/>
        </w:rPr>
        <w:t xml:space="preserve">agenda of the new Garda Síochána Executive Committee. </w:t>
      </w:r>
    </w:p>
    <w:p w:rsidR="00B81CB3" w:rsidRPr="003F6709" w:rsidRDefault="00B81CB3" w:rsidP="00B81CB3">
      <w:pPr>
        <w:jc w:val="both"/>
        <w:rPr>
          <w:rFonts w:ascii="Akzidenz Grotesk BE Regular" w:hAnsi="Akzidenz Grotesk BE Regular"/>
        </w:rPr>
      </w:pPr>
    </w:p>
    <w:p w:rsidR="00413EF4" w:rsidRPr="003F6709" w:rsidRDefault="00413EF4" w:rsidP="00413EF4">
      <w:pPr>
        <w:numPr>
          <w:ilvl w:val="0"/>
          <w:numId w:val="20"/>
        </w:numPr>
        <w:jc w:val="both"/>
        <w:rPr>
          <w:rFonts w:ascii="Akzidenz Grotesk BE Regular" w:hAnsi="Akzidenz Grotesk BE Regular"/>
          <w:i/>
          <w:color w:val="000000"/>
        </w:rPr>
      </w:pPr>
      <w:r w:rsidRPr="003F6709">
        <w:rPr>
          <w:rFonts w:ascii="Akzidenz Grotesk BE Regular" w:hAnsi="Akzidenz Grotesk BE Regular"/>
        </w:rPr>
        <w:t>The IHRC recommends that training on human rights standards is integrated into all aspects of Garda training and professional development at both the recruit and in-service training levels.</w:t>
      </w:r>
    </w:p>
    <w:p w:rsidR="00413EF4" w:rsidRPr="003F6709" w:rsidRDefault="00413EF4" w:rsidP="00413EF4">
      <w:pPr>
        <w:jc w:val="both"/>
        <w:rPr>
          <w:rFonts w:ascii="Akzidenz Grotesk BE Regular" w:hAnsi="Akzidenz Grotesk BE Regular"/>
          <w:color w:val="000000"/>
        </w:rPr>
      </w:pPr>
    </w:p>
    <w:p w:rsidR="00413EF4" w:rsidRPr="003F6709" w:rsidRDefault="00413EF4" w:rsidP="00413EF4">
      <w:pPr>
        <w:numPr>
          <w:ilvl w:val="0"/>
          <w:numId w:val="20"/>
        </w:numPr>
        <w:jc w:val="both"/>
        <w:rPr>
          <w:rFonts w:ascii="Akzidenz Grotesk BE Regular" w:hAnsi="Akzidenz Grotesk BE Regular"/>
        </w:rPr>
      </w:pPr>
      <w:r w:rsidRPr="003F6709">
        <w:rPr>
          <w:rFonts w:ascii="Akzidenz Grotesk BE Regular" w:hAnsi="Akzidenz Grotesk BE Regular"/>
        </w:rPr>
        <w:t>In the view of the IHRC, Garda training and development should be underpinned by the principles of transparency and openness.</w:t>
      </w:r>
      <w:r w:rsidR="006D21F7" w:rsidRPr="003F6709">
        <w:rPr>
          <w:rFonts w:ascii="Akzidenz Grotesk BE Regular" w:hAnsi="Akzidenz Grotesk BE Regular"/>
        </w:rPr>
        <w:t xml:space="preserve"> </w:t>
      </w:r>
      <w:r w:rsidRPr="003F6709">
        <w:rPr>
          <w:rFonts w:ascii="Akzidenz Grotesk BE Regular" w:hAnsi="Akzidenz Grotesk BE Regular"/>
        </w:rPr>
        <w:t>Accordingly, the IHRC recommends that</w:t>
      </w:r>
      <w:r w:rsidR="00881D89">
        <w:rPr>
          <w:rFonts w:ascii="Akzidenz Grotesk BE Regular" w:hAnsi="Akzidenz Grotesk BE Regular"/>
        </w:rPr>
        <w:t xml:space="preserve"> information relating to</w:t>
      </w:r>
      <w:r w:rsidRPr="003F6709">
        <w:rPr>
          <w:rFonts w:ascii="Akzidenz Grotesk BE Regular" w:hAnsi="Akzidenz Grotesk BE Regular"/>
        </w:rPr>
        <w:t xml:space="preserve"> Garda teaching materials and the curricula in the </w:t>
      </w:r>
      <w:smartTag w:uri="urn:schemas-microsoft-com:office:smarttags" w:element="place">
        <w:smartTag w:uri="urn:schemas-microsoft-com:office:smarttags" w:element="PlaceName">
          <w:r w:rsidRPr="003F6709">
            <w:rPr>
              <w:rFonts w:ascii="Akzidenz Grotesk BE Regular" w:hAnsi="Akzidenz Grotesk BE Regular"/>
            </w:rPr>
            <w:t>Garda</w:t>
          </w:r>
        </w:smartTag>
        <w:r w:rsidRPr="003F6709">
          <w:rPr>
            <w:rFonts w:ascii="Akzidenz Grotesk BE Regular" w:hAnsi="Akzidenz Grotesk BE Regular"/>
          </w:rPr>
          <w:t xml:space="preserve"> </w:t>
        </w:r>
        <w:smartTag w:uri="urn:schemas-microsoft-com:office:smarttags" w:element="PlaceName">
          <w:r w:rsidRPr="003F6709">
            <w:rPr>
              <w:rFonts w:ascii="Akzidenz Grotesk BE Regular" w:hAnsi="Akzidenz Grotesk BE Regular"/>
            </w:rPr>
            <w:t>Training</w:t>
          </w:r>
        </w:smartTag>
        <w:r w:rsidRPr="003F6709">
          <w:rPr>
            <w:rFonts w:ascii="Akzidenz Grotesk BE Regular" w:hAnsi="Akzidenz Grotesk BE Regular"/>
          </w:rPr>
          <w:t xml:space="preserve"> </w:t>
        </w:r>
        <w:smartTag w:uri="urn:schemas-microsoft-com:office:smarttags" w:element="PlaceType">
          <w:r w:rsidRPr="003F6709">
            <w:rPr>
              <w:rFonts w:ascii="Akzidenz Grotesk BE Regular" w:hAnsi="Akzidenz Grotesk BE Regular"/>
            </w:rPr>
            <w:t>College</w:t>
          </w:r>
        </w:smartTag>
      </w:smartTag>
      <w:r w:rsidRPr="003F6709">
        <w:rPr>
          <w:rFonts w:ascii="Akzidenz Grotesk BE Regular" w:hAnsi="Akzidenz Grotesk BE Regular"/>
        </w:rPr>
        <w:t xml:space="preserve"> should be </w:t>
      </w:r>
      <w:r w:rsidR="00FC2792" w:rsidRPr="003F6709">
        <w:rPr>
          <w:rFonts w:ascii="Akzidenz Grotesk BE Regular" w:hAnsi="Akzidenz Grotesk BE Regular"/>
        </w:rPr>
        <w:t>appropriately</w:t>
      </w:r>
      <w:r w:rsidRPr="003F6709">
        <w:rPr>
          <w:rFonts w:ascii="Akzidenz Grotesk BE Regular" w:hAnsi="Akzidenz Grotesk BE Regular"/>
        </w:rPr>
        <w:t xml:space="preserve"> accessible.</w:t>
      </w:r>
    </w:p>
    <w:p w:rsidR="00413EF4" w:rsidRPr="003F6709" w:rsidRDefault="00413EF4" w:rsidP="00413EF4">
      <w:pPr>
        <w:jc w:val="both"/>
        <w:rPr>
          <w:rFonts w:ascii="Akzidenz Grotesk BE Regular" w:hAnsi="Akzidenz Grotesk BE Regular"/>
        </w:rPr>
      </w:pPr>
    </w:p>
    <w:p w:rsidR="00413EF4" w:rsidRPr="003F6709" w:rsidRDefault="00413EF4" w:rsidP="00413EF4">
      <w:pPr>
        <w:numPr>
          <w:ilvl w:val="0"/>
          <w:numId w:val="20"/>
        </w:numPr>
        <w:jc w:val="both"/>
        <w:rPr>
          <w:rFonts w:ascii="Akzidenz Grotesk BE Regular" w:hAnsi="Akzidenz Grotesk BE Regular"/>
        </w:rPr>
      </w:pPr>
      <w:r w:rsidRPr="003F6709">
        <w:rPr>
          <w:rFonts w:ascii="Akzidenz Grotesk BE Regular" w:hAnsi="Akzidenz Grotesk BE Regular"/>
        </w:rPr>
        <w:t>The IHRC recommends that all aspects of Garda training and development</w:t>
      </w:r>
      <w:r w:rsidR="004E080C" w:rsidRPr="003F6709">
        <w:rPr>
          <w:rFonts w:ascii="Akzidenz Grotesk BE Regular" w:hAnsi="Akzidenz Grotesk BE Regular"/>
        </w:rPr>
        <w:t xml:space="preserve"> </w:t>
      </w:r>
      <w:r w:rsidRPr="003F6709">
        <w:rPr>
          <w:rFonts w:ascii="Akzidenz Grotesk BE Regular" w:hAnsi="Akzidenz Grotesk BE Regular"/>
        </w:rPr>
        <w:t>should be human rights proofed as a means of effectively integrating human rights standards within An Garda Síochána</w:t>
      </w:r>
      <w:r w:rsidR="004E080C" w:rsidRPr="003F6709">
        <w:rPr>
          <w:rFonts w:ascii="Akzidenz Grotesk BE Regular" w:hAnsi="Akzidenz Grotesk BE Regular"/>
        </w:rPr>
        <w:t>, from course development through</w:t>
      </w:r>
      <w:r w:rsidR="00BE40F9">
        <w:rPr>
          <w:rFonts w:ascii="Akzidenz Grotesk BE Regular" w:hAnsi="Akzidenz Grotesk BE Regular"/>
        </w:rPr>
        <w:t xml:space="preserve"> to</w:t>
      </w:r>
      <w:r w:rsidR="004E080C" w:rsidRPr="003F6709">
        <w:rPr>
          <w:rFonts w:ascii="Akzidenz Grotesk BE Regular" w:hAnsi="Akzidenz Grotesk BE Regular"/>
        </w:rPr>
        <w:t xml:space="preserve"> course delivery</w:t>
      </w:r>
      <w:r w:rsidRPr="003F6709">
        <w:rPr>
          <w:rFonts w:ascii="Akzidenz Grotesk BE Regular" w:hAnsi="Akzidenz Grotesk BE Regular"/>
        </w:rPr>
        <w:t xml:space="preserve">. </w:t>
      </w:r>
    </w:p>
    <w:p w:rsidR="00413EF4" w:rsidRPr="003F6709" w:rsidRDefault="00413EF4" w:rsidP="00413EF4">
      <w:pPr>
        <w:jc w:val="both"/>
        <w:rPr>
          <w:rFonts w:ascii="Akzidenz Grotesk BE Regular" w:hAnsi="Akzidenz Grotesk BE Regular"/>
        </w:rPr>
      </w:pPr>
    </w:p>
    <w:p w:rsidR="00413EF4" w:rsidRPr="003F6709" w:rsidRDefault="00413EF4" w:rsidP="00413EF4">
      <w:pPr>
        <w:numPr>
          <w:ilvl w:val="0"/>
          <w:numId w:val="20"/>
        </w:numPr>
        <w:jc w:val="both"/>
        <w:rPr>
          <w:rFonts w:ascii="Akzidenz Grotesk BE Regular" w:hAnsi="Akzidenz Grotesk BE Regular"/>
        </w:rPr>
      </w:pPr>
      <w:r w:rsidRPr="003F6709">
        <w:rPr>
          <w:rFonts w:ascii="Akzidenz Grotesk BE Regular" w:hAnsi="Akzidenz Grotesk BE Regular"/>
        </w:rPr>
        <w:t>The IHRC recommends the retention of adequate human rights expertise, whether in-house or on a contract for services, to ensure proper human rights proofing of Garda training.</w:t>
      </w:r>
    </w:p>
    <w:p w:rsidR="00413EF4" w:rsidRPr="003F6709" w:rsidRDefault="00413EF4" w:rsidP="00413EF4">
      <w:pPr>
        <w:jc w:val="both"/>
        <w:rPr>
          <w:rFonts w:ascii="Akzidenz Grotesk BE Regular" w:hAnsi="Akzidenz Grotesk BE Regular"/>
        </w:rPr>
      </w:pPr>
    </w:p>
    <w:p w:rsidR="003A2972" w:rsidRPr="003F6709" w:rsidRDefault="00413EF4" w:rsidP="003A2972">
      <w:pPr>
        <w:numPr>
          <w:ilvl w:val="0"/>
          <w:numId w:val="20"/>
        </w:numPr>
        <w:jc w:val="both"/>
        <w:rPr>
          <w:rFonts w:ascii="Akzidenz Grotesk BE Regular" w:hAnsi="Akzidenz Grotesk BE Regular"/>
          <w:color w:val="000000"/>
        </w:rPr>
      </w:pPr>
      <w:r w:rsidRPr="003F6709">
        <w:rPr>
          <w:rFonts w:ascii="Akzidenz Grotesk BE Regular" w:hAnsi="Akzidenz Grotesk BE Regular"/>
          <w:color w:val="000000"/>
        </w:rPr>
        <w:t xml:space="preserve">The IHRC recommends that human rights training should be a central component of Garda CPD programmes and that each member of An Garda Síochána should partake in </w:t>
      </w:r>
      <w:r w:rsidR="004E080C" w:rsidRPr="003F6709">
        <w:rPr>
          <w:rFonts w:ascii="Akzidenz Grotesk BE Regular" w:hAnsi="Akzidenz Grotesk BE Regular"/>
          <w:color w:val="000000"/>
        </w:rPr>
        <w:t xml:space="preserve">human rights based </w:t>
      </w:r>
      <w:r w:rsidRPr="003F6709">
        <w:rPr>
          <w:rFonts w:ascii="Akzidenz Grotesk BE Regular" w:hAnsi="Akzidenz Grotesk BE Regular"/>
          <w:color w:val="000000"/>
        </w:rPr>
        <w:t xml:space="preserve">CPD programmes on a regular basis. </w:t>
      </w:r>
    </w:p>
    <w:p w:rsidR="003A2972" w:rsidRPr="003F6709" w:rsidRDefault="003A2972" w:rsidP="003A2972">
      <w:pPr>
        <w:jc w:val="both"/>
        <w:rPr>
          <w:rFonts w:ascii="Akzidenz Grotesk BE Regular" w:hAnsi="Akzidenz Grotesk BE Regular"/>
        </w:rPr>
      </w:pPr>
    </w:p>
    <w:p w:rsidR="00413EF4" w:rsidRPr="003F6709" w:rsidRDefault="00413EF4" w:rsidP="003A2972">
      <w:pPr>
        <w:numPr>
          <w:ilvl w:val="0"/>
          <w:numId w:val="20"/>
        </w:numPr>
        <w:jc w:val="both"/>
        <w:rPr>
          <w:rFonts w:ascii="Akzidenz Grotesk BE Regular" w:hAnsi="Akzidenz Grotesk BE Regular"/>
          <w:color w:val="000000"/>
        </w:rPr>
      </w:pPr>
      <w:r w:rsidRPr="003F6709">
        <w:rPr>
          <w:rFonts w:ascii="Akzidenz Grotesk BE Regular" w:hAnsi="Akzidenz Grotesk BE Regular"/>
        </w:rPr>
        <w:t>The IHRC recommends that An Garda Síochána continues to develop and strengthen Garda initiatives on community engagement</w:t>
      </w:r>
      <w:r w:rsidR="003A2972" w:rsidRPr="003F6709">
        <w:rPr>
          <w:rFonts w:ascii="Akzidenz Grotesk BE Regular" w:hAnsi="Akzidenz Grotesk BE Regular"/>
        </w:rPr>
        <w:t xml:space="preserve"> and to ensure that the Garda Síochána National Model of Community Policing is rolled out in practice.</w:t>
      </w:r>
    </w:p>
    <w:p w:rsidR="00AF1DBD" w:rsidRPr="003F6709" w:rsidRDefault="00AF1DBD" w:rsidP="00B81CB3">
      <w:pPr>
        <w:jc w:val="both"/>
        <w:rPr>
          <w:rFonts w:ascii="Akzidenz Grotesk BE Regular" w:hAnsi="Akzidenz Grotesk BE Regular"/>
          <w:color w:val="000000"/>
        </w:rPr>
      </w:pPr>
    </w:p>
    <w:p w:rsidR="00413EF4" w:rsidRPr="003F6709" w:rsidRDefault="00413EF4" w:rsidP="00413EF4">
      <w:pPr>
        <w:numPr>
          <w:ilvl w:val="0"/>
          <w:numId w:val="20"/>
        </w:numPr>
        <w:jc w:val="both"/>
        <w:rPr>
          <w:rFonts w:ascii="Akzidenz Grotesk BE Regular" w:hAnsi="Akzidenz Grotesk BE Regular"/>
        </w:rPr>
      </w:pPr>
      <w:r w:rsidRPr="003F6709">
        <w:rPr>
          <w:rFonts w:ascii="Akzidenz Grotesk BE Regular" w:hAnsi="Akzidenz Grotesk BE Regular"/>
        </w:rPr>
        <w:t>The IHRC recommends further action and a targeted strategy to encourage the recruitment, retention and progression of a more diverse Garda service.</w:t>
      </w:r>
    </w:p>
    <w:p w:rsidR="00AF1DBD" w:rsidRPr="003F6709" w:rsidRDefault="00AF1DBD" w:rsidP="00413EF4">
      <w:pPr>
        <w:jc w:val="both"/>
        <w:rPr>
          <w:rFonts w:ascii="Akzidenz Grotesk BE Regular" w:hAnsi="Akzidenz Grotesk BE Regular"/>
          <w:color w:val="000000"/>
        </w:rPr>
      </w:pPr>
    </w:p>
    <w:p w:rsidR="00413EF4" w:rsidRPr="003F6709" w:rsidRDefault="00413EF4" w:rsidP="00413EF4">
      <w:pPr>
        <w:numPr>
          <w:ilvl w:val="0"/>
          <w:numId w:val="20"/>
        </w:numPr>
        <w:jc w:val="both"/>
        <w:rPr>
          <w:rFonts w:ascii="Akzidenz Grotesk BE Regular" w:hAnsi="Akzidenz Grotesk BE Regular"/>
        </w:rPr>
      </w:pPr>
      <w:r w:rsidRPr="003F6709">
        <w:rPr>
          <w:rFonts w:ascii="Akzidenz Grotesk BE Regular" w:hAnsi="Akzidenz Grotesk BE Regular"/>
        </w:rPr>
        <w:t>The IHRC encourages greater transparency in the Garda promotions system.</w:t>
      </w:r>
    </w:p>
    <w:p w:rsidR="00413EF4" w:rsidRPr="003F6709" w:rsidRDefault="00413EF4" w:rsidP="00413EF4">
      <w:pPr>
        <w:ind w:left="1980"/>
        <w:jc w:val="both"/>
        <w:rPr>
          <w:rFonts w:ascii="Akzidenz Grotesk BE Regular" w:hAnsi="Akzidenz Grotesk BE Regular"/>
        </w:rPr>
      </w:pPr>
    </w:p>
    <w:p w:rsidR="00413EF4" w:rsidRPr="003F6709" w:rsidRDefault="00413EF4" w:rsidP="00413EF4">
      <w:pPr>
        <w:numPr>
          <w:ilvl w:val="0"/>
          <w:numId w:val="20"/>
        </w:numPr>
        <w:jc w:val="both"/>
        <w:rPr>
          <w:rFonts w:ascii="Akzidenz Grotesk BE Regular" w:hAnsi="Akzidenz Grotesk BE Regular"/>
        </w:rPr>
      </w:pPr>
      <w:r w:rsidRPr="003F6709">
        <w:rPr>
          <w:rFonts w:ascii="Akzidenz Grotesk BE Regular" w:hAnsi="Akzidenz Grotesk BE Regular"/>
        </w:rPr>
        <w:t>The IHRC recommends that when considering if a candidate has reached the required standard of merit for promotion within An Garda Síochána, human rights compliance and awareness ought to be a determining factor in the selection process. In addition, the IHRC recommends that career progression is linked to Garda participation in continuing professional development programmes.</w:t>
      </w:r>
    </w:p>
    <w:p w:rsidR="00966A2D" w:rsidRPr="003F6709" w:rsidRDefault="00966A2D" w:rsidP="00AF1DBD">
      <w:pPr>
        <w:jc w:val="both"/>
        <w:rPr>
          <w:rFonts w:ascii="Akzidenz Grotesk BE Regular" w:hAnsi="Akzidenz Grotesk BE Regular"/>
          <w:color w:val="000000"/>
        </w:rPr>
      </w:pPr>
    </w:p>
    <w:p w:rsidR="00CF3778" w:rsidRPr="003F6709" w:rsidRDefault="00CF3778" w:rsidP="00CF3778">
      <w:pPr>
        <w:numPr>
          <w:ilvl w:val="0"/>
          <w:numId w:val="20"/>
        </w:numPr>
        <w:jc w:val="both"/>
        <w:rPr>
          <w:rFonts w:ascii="Akzidenz Grotesk BE Regular" w:hAnsi="Akzidenz Grotesk BE Regular"/>
        </w:rPr>
      </w:pPr>
      <w:r w:rsidRPr="003F6709">
        <w:rPr>
          <w:rFonts w:ascii="Akzidenz Grotesk BE Regular" w:hAnsi="Akzidenz Grotesk BE Regular"/>
        </w:rPr>
        <w:t>The IHRC recommends clear targets for female recruitment and promotion, relative to male recruitment and promotion. When the targets entail a lower percentage for females the underlying reasoning should be made explicit.</w:t>
      </w:r>
    </w:p>
    <w:p w:rsidR="00CF3778" w:rsidRPr="003F6709" w:rsidRDefault="00CF3778" w:rsidP="00CF3778">
      <w:pPr>
        <w:jc w:val="both"/>
      </w:pPr>
    </w:p>
    <w:p w:rsidR="00413EF4" w:rsidRPr="003F6709" w:rsidRDefault="00413EF4" w:rsidP="00AF1DBD">
      <w:pPr>
        <w:jc w:val="both"/>
        <w:rPr>
          <w:rFonts w:ascii="Akzidenz Grotesk BE Regular" w:hAnsi="Akzidenz Grotesk BE Regular"/>
          <w:b/>
          <w:color w:val="000000"/>
        </w:rPr>
      </w:pPr>
    </w:p>
    <w:p w:rsidR="00AF1DBD" w:rsidRPr="003F6709" w:rsidRDefault="00AF1DBD" w:rsidP="00AF1DBD">
      <w:pPr>
        <w:numPr>
          <w:ilvl w:val="0"/>
          <w:numId w:val="15"/>
        </w:numPr>
        <w:jc w:val="both"/>
        <w:rPr>
          <w:rFonts w:ascii="Akzidenz Grotesk BE Regular" w:hAnsi="Akzidenz Grotesk BE Regular"/>
          <w:b/>
          <w:color w:val="000000"/>
        </w:rPr>
      </w:pPr>
      <w:r w:rsidRPr="003F6709">
        <w:rPr>
          <w:rFonts w:ascii="Akzidenz Grotesk BE Regular" w:hAnsi="Akzidenz Grotesk BE Regular"/>
          <w:b/>
          <w:color w:val="000000"/>
        </w:rPr>
        <w:t>Recommendations to the Department of Justice, Equality and Law Reform</w:t>
      </w:r>
    </w:p>
    <w:p w:rsidR="004A4D61" w:rsidRPr="003F6709" w:rsidRDefault="004A4D61" w:rsidP="004A4D61">
      <w:pPr>
        <w:jc w:val="both"/>
        <w:rPr>
          <w:rFonts w:ascii="Akzidenz Grotesk BE Regular" w:hAnsi="Akzidenz Grotesk BE Regular"/>
          <w:b/>
        </w:rPr>
      </w:pPr>
    </w:p>
    <w:p w:rsidR="00C05A7D" w:rsidRPr="003F6709" w:rsidRDefault="00C05A7D" w:rsidP="00413EF4">
      <w:pPr>
        <w:numPr>
          <w:ilvl w:val="0"/>
          <w:numId w:val="21"/>
        </w:numPr>
        <w:jc w:val="both"/>
        <w:rPr>
          <w:rFonts w:ascii="Akzidenz Grotesk BE Regular" w:hAnsi="Akzidenz Grotesk BE Regular"/>
        </w:rPr>
      </w:pPr>
      <w:r w:rsidRPr="003F6709">
        <w:rPr>
          <w:rFonts w:ascii="Akzidenz Grotesk BE Regular" w:hAnsi="Akzidenz Grotesk BE Regular"/>
        </w:rPr>
        <w:t>The IHRC recommends that</w:t>
      </w:r>
      <w:r w:rsidR="006D21F7" w:rsidRPr="003F6709">
        <w:rPr>
          <w:rFonts w:ascii="Akzidenz Grotesk BE Regular" w:hAnsi="Akzidenz Grotesk BE Regular"/>
        </w:rPr>
        <w:t xml:space="preserve"> </w:t>
      </w:r>
      <w:r w:rsidRPr="003F6709">
        <w:rPr>
          <w:rFonts w:ascii="Akzidenz Grotesk BE Regular" w:hAnsi="Akzidenz Grotesk BE Regular"/>
        </w:rPr>
        <w:t xml:space="preserve">An Garda Síochána </w:t>
      </w:r>
      <w:r w:rsidRPr="003F6709">
        <w:rPr>
          <w:rFonts w:ascii="Akzidenz Grotesk BE Regular" w:hAnsi="Akzidenz Grotesk BE Regular"/>
          <w:color w:val="000000"/>
        </w:rPr>
        <w:t xml:space="preserve">should be brought within the scope of Freedom of Information legislation in </w:t>
      </w:r>
      <w:smartTag w:uri="urn:schemas-microsoft-com:office:smarttags" w:element="place">
        <w:smartTag w:uri="urn:schemas-microsoft-com:office:smarttags" w:element="country-region">
          <w:r w:rsidRPr="003F6709">
            <w:rPr>
              <w:rFonts w:ascii="Akzidenz Grotesk BE Regular" w:hAnsi="Akzidenz Grotesk BE Regular"/>
              <w:color w:val="000000"/>
            </w:rPr>
            <w:t>Ireland</w:t>
          </w:r>
        </w:smartTag>
      </w:smartTag>
      <w:r w:rsidR="0017748F" w:rsidRPr="003F6709">
        <w:rPr>
          <w:rFonts w:ascii="Akzidenz Grotesk BE Regular" w:hAnsi="Akzidenz Grotesk BE Regular"/>
          <w:color w:val="000000"/>
        </w:rPr>
        <w:t>.</w:t>
      </w:r>
      <w:r w:rsidR="006D21F7" w:rsidRPr="003F6709">
        <w:rPr>
          <w:rFonts w:ascii="Akzidenz Grotesk BE Regular" w:hAnsi="Akzidenz Grotesk BE Regular"/>
          <w:color w:val="000000"/>
        </w:rPr>
        <w:t xml:space="preserve"> This would require to be done in conjunction with the Minister for Finance</w:t>
      </w:r>
      <w:r w:rsidR="00734AA2" w:rsidRPr="003F6709">
        <w:rPr>
          <w:rFonts w:ascii="Akzidenz Grotesk BE Regular" w:hAnsi="Akzidenz Grotesk BE Regular"/>
          <w:color w:val="000000"/>
        </w:rPr>
        <w:t>.</w:t>
      </w:r>
    </w:p>
    <w:p w:rsidR="00C05A7D" w:rsidRPr="003F6709" w:rsidRDefault="00C05A7D" w:rsidP="00C05A7D">
      <w:pPr>
        <w:jc w:val="both"/>
        <w:rPr>
          <w:rFonts w:ascii="Akzidenz Grotesk BE Regular" w:hAnsi="Akzidenz Grotesk BE Regular"/>
        </w:rPr>
      </w:pPr>
    </w:p>
    <w:p w:rsidR="00C05A7D" w:rsidRPr="003F6709" w:rsidRDefault="00C05A7D" w:rsidP="00413EF4">
      <w:pPr>
        <w:numPr>
          <w:ilvl w:val="0"/>
          <w:numId w:val="21"/>
        </w:numPr>
        <w:jc w:val="both"/>
        <w:rPr>
          <w:rFonts w:ascii="Akzidenz Grotesk BE Regular" w:hAnsi="Akzidenz Grotesk BE Regular"/>
        </w:rPr>
      </w:pPr>
      <w:r w:rsidRPr="003F6709">
        <w:rPr>
          <w:rFonts w:ascii="Akzidenz Grotesk BE Regular" w:hAnsi="Akzidenz Grotesk BE Regular"/>
        </w:rPr>
        <w:t>The IHRC recommends that where appropriate</w:t>
      </w:r>
      <w:r w:rsidR="00BE40F9">
        <w:rPr>
          <w:rFonts w:ascii="Akzidenz Grotesk BE Regular" w:hAnsi="Akzidenz Grotesk BE Regular"/>
        </w:rPr>
        <w:t>,</w:t>
      </w:r>
      <w:r w:rsidRPr="003F6709">
        <w:rPr>
          <w:rFonts w:ascii="Akzidenz Grotesk BE Regular" w:hAnsi="Akzidenz Grotesk BE Regular"/>
        </w:rPr>
        <w:t xml:space="preserve"> key </w:t>
      </w:r>
      <w:r w:rsidR="004E080C" w:rsidRPr="003F6709">
        <w:rPr>
          <w:rFonts w:ascii="Akzidenz Grotesk BE Regular" w:hAnsi="Akzidenz Grotesk BE Regular"/>
        </w:rPr>
        <w:t>areas of policing</w:t>
      </w:r>
      <w:r w:rsidRPr="003F6709">
        <w:rPr>
          <w:rFonts w:ascii="Akzidenz Grotesk BE Regular" w:hAnsi="Akzidenz Grotesk BE Regular"/>
        </w:rPr>
        <w:t xml:space="preserve"> should be subject to detailed and accessible human rights based codes of practice. When legislation governing Garda powers in key aspects of operational policing is being drafted or reviewed, the IHRC recommends that consideration should be given to providing the Minister for Justice with the power to issue supplementary codes of practice to accompany the statutory Garda powers. </w:t>
      </w:r>
    </w:p>
    <w:p w:rsidR="00C05A7D" w:rsidRPr="003F6709" w:rsidRDefault="00C05A7D" w:rsidP="00C05A7D">
      <w:pPr>
        <w:jc w:val="both"/>
        <w:rPr>
          <w:rFonts w:ascii="Akzidenz Grotesk BE Regular" w:hAnsi="Akzidenz Grotesk BE Regular"/>
        </w:rPr>
      </w:pPr>
    </w:p>
    <w:p w:rsidR="00C05A7D" w:rsidRPr="003F6709" w:rsidRDefault="00C05A7D" w:rsidP="00413EF4">
      <w:pPr>
        <w:numPr>
          <w:ilvl w:val="0"/>
          <w:numId w:val="21"/>
        </w:numPr>
        <w:jc w:val="both"/>
        <w:rPr>
          <w:rFonts w:ascii="Akzidenz Grotesk BE Regular" w:hAnsi="Akzidenz Grotesk BE Regular"/>
        </w:rPr>
      </w:pPr>
      <w:r w:rsidRPr="003F6709">
        <w:rPr>
          <w:rFonts w:ascii="Akzidenz Grotesk BE Regular" w:hAnsi="Akzidenz Grotesk BE Regular"/>
        </w:rPr>
        <w:t xml:space="preserve">The IHRC recommends that legislation providing the Minister for Justice with the power to issue codes of practice should require the Minister to engage in an appropriate consultation process prior to issuing the codes of practice. </w:t>
      </w:r>
    </w:p>
    <w:p w:rsidR="00C05A7D" w:rsidRPr="003F6709" w:rsidRDefault="00C05A7D" w:rsidP="00C05A7D">
      <w:pPr>
        <w:jc w:val="both"/>
        <w:rPr>
          <w:rFonts w:ascii="Akzidenz Grotesk BE Regular" w:hAnsi="Akzidenz Grotesk BE Regular"/>
        </w:rPr>
      </w:pPr>
    </w:p>
    <w:p w:rsidR="00C05A7D" w:rsidRPr="003F6709" w:rsidRDefault="00C05A7D" w:rsidP="00413EF4">
      <w:pPr>
        <w:numPr>
          <w:ilvl w:val="0"/>
          <w:numId w:val="21"/>
        </w:numPr>
        <w:jc w:val="both"/>
        <w:rPr>
          <w:rFonts w:ascii="Akzidenz Grotesk BE Regular" w:hAnsi="Akzidenz Grotesk BE Regular"/>
        </w:rPr>
      </w:pPr>
      <w:r w:rsidRPr="003F6709">
        <w:rPr>
          <w:rFonts w:ascii="Akzidenz Grotesk BE Regular" w:hAnsi="Akzidenz Grotesk BE Regular"/>
        </w:rPr>
        <w:t xml:space="preserve">The IHRC recommends that such codes of practice should be underpinned by the human rights standards in national and international law. </w:t>
      </w:r>
    </w:p>
    <w:p w:rsidR="00C05A7D" w:rsidRPr="003F6709" w:rsidRDefault="00C05A7D" w:rsidP="00C05A7D">
      <w:pPr>
        <w:jc w:val="both"/>
        <w:rPr>
          <w:rFonts w:ascii="Akzidenz Grotesk BE Regular" w:hAnsi="Akzidenz Grotesk BE Regular"/>
        </w:rPr>
      </w:pPr>
    </w:p>
    <w:p w:rsidR="00C05A7D" w:rsidRPr="003F6709" w:rsidRDefault="00C05A7D" w:rsidP="00413EF4">
      <w:pPr>
        <w:numPr>
          <w:ilvl w:val="0"/>
          <w:numId w:val="21"/>
        </w:numPr>
        <w:jc w:val="both"/>
        <w:rPr>
          <w:rFonts w:ascii="Akzidenz Grotesk BE Regular" w:hAnsi="Akzidenz Grotesk BE Regular"/>
        </w:rPr>
      </w:pPr>
      <w:r w:rsidRPr="003F6709">
        <w:rPr>
          <w:rFonts w:ascii="Akzidenz Grotesk BE Regular" w:hAnsi="Akzidenz Grotesk BE Regular"/>
        </w:rPr>
        <w:t>The IHRC recommends that effective compliance measures should be incorporated into An Garda Síochána codes of practice. While compliance measures may differ from code to code, the IHRC considers that</w:t>
      </w:r>
      <w:r w:rsidR="004E080C" w:rsidRPr="003F6709">
        <w:rPr>
          <w:rFonts w:ascii="Akzidenz Grotesk BE Regular" w:hAnsi="Akzidenz Grotesk BE Regular"/>
        </w:rPr>
        <w:t xml:space="preserve"> typically </w:t>
      </w:r>
      <w:r w:rsidRPr="003F6709">
        <w:rPr>
          <w:rFonts w:ascii="Akzidenz Grotesk BE Regular" w:hAnsi="Akzidenz Grotesk BE Regular"/>
        </w:rPr>
        <w:t xml:space="preserve">compliance measures should include a requirement for contemporaneous record-keeping by members of the Gardaí when exercising Garda powers. Furthermore, the IHRC considers that, when appropriate, a breach of a code of practice should </w:t>
      </w:r>
      <w:r w:rsidR="003C6604">
        <w:rPr>
          <w:rFonts w:ascii="Akzidenz Grotesk BE Regular" w:hAnsi="Akzidenz Grotesk BE Regular"/>
        </w:rPr>
        <w:t>suffice to trigger the complaints mechanism and/or disciplinary action.</w:t>
      </w:r>
    </w:p>
    <w:p w:rsidR="004A4D61" w:rsidRPr="003F6709" w:rsidRDefault="004A4D61" w:rsidP="004A4D61">
      <w:pPr>
        <w:jc w:val="both"/>
        <w:rPr>
          <w:rFonts w:ascii="Akzidenz Grotesk BE Regular" w:hAnsi="Akzidenz Grotesk BE Regular"/>
        </w:rPr>
      </w:pPr>
    </w:p>
    <w:p w:rsidR="00413EF4" w:rsidRPr="003F6709" w:rsidRDefault="00413EF4" w:rsidP="00413EF4">
      <w:pPr>
        <w:numPr>
          <w:ilvl w:val="0"/>
          <w:numId w:val="21"/>
        </w:numPr>
        <w:jc w:val="both"/>
        <w:rPr>
          <w:rFonts w:ascii="Akzidenz Grotesk BE Regular" w:hAnsi="Akzidenz Grotesk BE Regular"/>
        </w:rPr>
      </w:pPr>
      <w:r w:rsidRPr="003F6709">
        <w:rPr>
          <w:rFonts w:ascii="Akzidenz Grotesk BE Regular" w:hAnsi="Akzidenz Grotesk BE Regular"/>
        </w:rPr>
        <w:t xml:space="preserve">The IHRC recommends that Section 106 of the Garda Síochána Act 2005 be amended to allow GSOC to instigate a review on its own initiative of a practice, policy or procedure of An Garda Síochána. </w:t>
      </w:r>
    </w:p>
    <w:p w:rsidR="00413EF4" w:rsidRPr="003F6709" w:rsidRDefault="00413EF4" w:rsidP="00413EF4">
      <w:pPr>
        <w:jc w:val="both"/>
        <w:rPr>
          <w:rFonts w:ascii="Akzidenz Grotesk BE Regular" w:hAnsi="Akzidenz Grotesk BE Regular"/>
        </w:rPr>
      </w:pPr>
    </w:p>
    <w:p w:rsidR="00413EF4" w:rsidRPr="003F6709" w:rsidRDefault="00413EF4" w:rsidP="00413EF4">
      <w:pPr>
        <w:numPr>
          <w:ilvl w:val="0"/>
          <w:numId w:val="21"/>
        </w:numPr>
        <w:jc w:val="both"/>
        <w:rPr>
          <w:rFonts w:ascii="Akzidenz Grotesk BE Regular" w:hAnsi="Akzidenz Grotesk BE Regular"/>
        </w:rPr>
      </w:pPr>
      <w:r w:rsidRPr="003F6709">
        <w:rPr>
          <w:rFonts w:ascii="Akzidenz Grotesk BE Regular" w:hAnsi="Akzidenz Grotesk BE Regular"/>
        </w:rPr>
        <w:t>The IHRC recommends that Section 99 and Section 126 of the Garda Síochána Act 2005 be reconsidered to ensure that nothing in the Act could have the effect of restricting GSOC’s right of access to Garda stations on demand in the course of an investigation of a complaint.</w:t>
      </w:r>
    </w:p>
    <w:p w:rsidR="00413EF4" w:rsidRPr="003F6709" w:rsidRDefault="00413EF4" w:rsidP="00413EF4">
      <w:pPr>
        <w:jc w:val="both"/>
        <w:rPr>
          <w:rFonts w:ascii="Akzidenz Grotesk BE Regular" w:hAnsi="Akzidenz Grotesk BE Regular"/>
        </w:rPr>
      </w:pPr>
    </w:p>
    <w:p w:rsidR="00413EF4" w:rsidRPr="003F6709" w:rsidRDefault="00413EF4" w:rsidP="00413EF4">
      <w:pPr>
        <w:numPr>
          <w:ilvl w:val="0"/>
          <w:numId w:val="21"/>
        </w:numPr>
        <w:jc w:val="both"/>
        <w:rPr>
          <w:rFonts w:ascii="Akzidenz Grotesk BE Regular" w:hAnsi="Akzidenz Grotesk BE Regular"/>
        </w:rPr>
      </w:pPr>
      <w:r w:rsidRPr="003F6709">
        <w:rPr>
          <w:rFonts w:ascii="Akzidenz Grotesk BE Regular" w:hAnsi="Akzidenz Grotesk BE Regular"/>
        </w:rPr>
        <w:t>The IHRC recommends that the proposed GSOC amendment to Section 94 of the Garda Síochána Act 2005 to allow for the “leaseback” of investigations to An Garda Síochána, whether for disciplinary</w:t>
      </w:r>
      <w:r w:rsidR="00B61EF8">
        <w:rPr>
          <w:rFonts w:ascii="Akzidenz Grotesk BE Regular" w:hAnsi="Akzidenz Grotesk BE Regular"/>
        </w:rPr>
        <w:t xml:space="preserve"> matters</w:t>
      </w:r>
      <w:r w:rsidRPr="003F6709">
        <w:rPr>
          <w:rFonts w:ascii="Akzidenz Grotesk BE Regular" w:hAnsi="Akzidenz Grotesk BE Regular"/>
        </w:rPr>
        <w:t xml:space="preserve"> or </w:t>
      </w:r>
      <w:r w:rsidR="00B61EF8">
        <w:rPr>
          <w:rFonts w:ascii="Akzidenz Grotesk BE Regular" w:hAnsi="Akzidenz Grotesk BE Regular"/>
        </w:rPr>
        <w:t xml:space="preserve">the </w:t>
      </w:r>
      <w:r w:rsidRPr="003F6709">
        <w:rPr>
          <w:rFonts w:ascii="Akzidenz Grotesk BE Regular" w:hAnsi="Akzidenz Grotesk BE Regular"/>
        </w:rPr>
        <w:t>investigation</w:t>
      </w:r>
      <w:r w:rsidR="004E5184">
        <w:rPr>
          <w:rFonts w:ascii="Akzidenz Grotesk BE Regular" w:hAnsi="Akzidenz Grotesk BE Regular"/>
        </w:rPr>
        <w:t xml:space="preserve"> of </w:t>
      </w:r>
      <w:r w:rsidR="004E5184">
        <w:rPr>
          <w:rFonts w:ascii="Akzidenz Grotesk BE Regular" w:hAnsi="Akzidenz Grotesk BE Regular"/>
          <w:i/>
        </w:rPr>
        <w:t>prima facie</w:t>
      </w:r>
      <w:r w:rsidR="004E5184">
        <w:rPr>
          <w:rFonts w:ascii="Akzidenz Grotesk BE Regular" w:hAnsi="Akzidenz Grotesk BE Regular"/>
        </w:rPr>
        <w:t xml:space="preserve"> criminal offences</w:t>
      </w:r>
      <w:r w:rsidRPr="003F6709">
        <w:rPr>
          <w:rFonts w:ascii="Akzidenz Grotesk BE Regular" w:hAnsi="Akzidenz Grotesk BE Regular"/>
        </w:rPr>
        <w:t xml:space="preserve">, must be strictly limited to cases involving minor offences or to cases which do not involve serious misconduct. </w:t>
      </w:r>
    </w:p>
    <w:p w:rsidR="00413EF4" w:rsidRPr="003F6709" w:rsidRDefault="00413EF4" w:rsidP="00413EF4">
      <w:pPr>
        <w:jc w:val="both"/>
        <w:rPr>
          <w:rFonts w:ascii="Akzidenz Grotesk BE Regular" w:hAnsi="Akzidenz Grotesk BE Regular"/>
        </w:rPr>
      </w:pPr>
    </w:p>
    <w:p w:rsidR="00413EF4" w:rsidRPr="003F6709" w:rsidRDefault="00413EF4" w:rsidP="00413EF4">
      <w:pPr>
        <w:numPr>
          <w:ilvl w:val="0"/>
          <w:numId w:val="21"/>
        </w:numPr>
        <w:jc w:val="both"/>
        <w:rPr>
          <w:rFonts w:ascii="Akzidenz Grotesk BE Regular" w:hAnsi="Akzidenz Grotesk BE Regular"/>
        </w:rPr>
      </w:pPr>
      <w:r w:rsidRPr="003F6709">
        <w:rPr>
          <w:rFonts w:ascii="Akzidenz Grotesk BE Regular" w:hAnsi="Akzidenz Grotesk BE Regular"/>
        </w:rPr>
        <w:t xml:space="preserve">The IHRC recommends that certain statutory safeguards, including a statutory requirement of mandatory supervision by GSOC, GSOC approval of the Garda appointed to conduct the investigation, and a requirement to obtain the consent of the complainant prior to referral, must be incorporated into any </w:t>
      </w:r>
      <w:r w:rsidR="006D21F7" w:rsidRPr="003F6709">
        <w:rPr>
          <w:rFonts w:ascii="Akzidenz Grotesk BE Regular" w:hAnsi="Akzidenz Grotesk BE Regular"/>
        </w:rPr>
        <w:t>proposed</w:t>
      </w:r>
      <w:r w:rsidR="004E080C" w:rsidRPr="003F6709">
        <w:rPr>
          <w:rFonts w:ascii="Akzidenz Grotesk BE Regular" w:hAnsi="Akzidenz Grotesk BE Regular"/>
        </w:rPr>
        <w:t xml:space="preserve"> </w:t>
      </w:r>
      <w:r w:rsidRPr="003F6709">
        <w:rPr>
          <w:rFonts w:ascii="Akzidenz Grotesk BE Regular" w:hAnsi="Akzidenz Grotesk BE Regular"/>
        </w:rPr>
        <w:t>amendment of the Garda Síochána Act 2005 that would allow for the “leaseback” of complaints to the Gardaí for a criminal investigation. It is essential that GSOC is sufficiently resourced to facilitate the supervision of Garda investigations</w:t>
      </w:r>
      <w:r w:rsidR="004E080C" w:rsidRPr="003F6709">
        <w:rPr>
          <w:rFonts w:ascii="Akzidenz Grotesk BE Regular" w:hAnsi="Akzidenz Grotesk BE Regular"/>
        </w:rPr>
        <w:t>, whether or not the Act is amended</w:t>
      </w:r>
      <w:r w:rsidRPr="003F6709">
        <w:rPr>
          <w:rFonts w:ascii="Akzidenz Grotesk BE Regular" w:hAnsi="Akzidenz Grotesk BE Regular"/>
        </w:rPr>
        <w:t xml:space="preserve">. </w:t>
      </w:r>
    </w:p>
    <w:p w:rsidR="004A4D61" w:rsidRPr="003F6709" w:rsidRDefault="004A4D61" w:rsidP="004A4D61">
      <w:pPr>
        <w:jc w:val="both"/>
        <w:rPr>
          <w:rFonts w:ascii="Akzidenz Grotesk BE Regular" w:hAnsi="Akzidenz Grotesk BE Regular"/>
        </w:rPr>
      </w:pPr>
    </w:p>
    <w:p w:rsidR="00413EF4" w:rsidRPr="003F6709" w:rsidRDefault="00413EF4" w:rsidP="00413EF4">
      <w:pPr>
        <w:numPr>
          <w:ilvl w:val="0"/>
          <w:numId w:val="21"/>
        </w:numPr>
        <w:jc w:val="both"/>
        <w:rPr>
          <w:rFonts w:ascii="Akzidenz Grotesk BE Regular" w:hAnsi="Akzidenz Grotesk BE Regular"/>
        </w:rPr>
      </w:pPr>
      <w:r w:rsidRPr="003F6709">
        <w:rPr>
          <w:rFonts w:ascii="Akzidenz Grotesk BE Regular" w:hAnsi="Akzidenz Grotesk BE Regular"/>
        </w:rPr>
        <w:t>The IHRC recommends that the current lack of preventative inspections of Garda stations must be addressed. The Irish government should ratify the OPCAT without delay and ensure that Garda stations are subjected to preventative inspections on a regular basis by the National Preventative Mechanism designated under the OPCAT. Such a National Preventative Mechanism must comply with all the requirements of the OPCAT and in particular, must possess the independence, mandate and adequate, ring-fenced resources to allow it to carry out its functions effectively.</w:t>
      </w:r>
    </w:p>
    <w:p w:rsidR="004A4D61" w:rsidRPr="003F6709" w:rsidRDefault="004A4D61" w:rsidP="004A4D61">
      <w:pPr>
        <w:jc w:val="both"/>
        <w:rPr>
          <w:rFonts w:ascii="Akzidenz Grotesk BE Regular" w:hAnsi="Akzidenz Grotesk BE Regular"/>
        </w:rPr>
      </w:pPr>
    </w:p>
    <w:p w:rsidR="00413EF4" w:rsidRPr="003F6709" w:rsidRDefault="00413EF4" w:rsidP="00413EF4">
      <w:pPr>
        <w:numPr>
          <w:ilvl w:val="0"/>
          <w:numId w:val="21"/>
        </w:numPr>
        <w:jc w:val="both"/>
        <w:rPr>
          <w:rFonts w:ascii="Akzidenz Grotesk BE Regular" w:hAnsi="Akzidenz Grotesk BE Regular"/>
        </w:rPr>
      </w:pPr>
      <w:r w:rsidRPr="003F6709">
        <w:rPr>
          <w:rFonts w:ascii="Akzidenz Grotesk BE Regular" w:hAnsi="Akzidenz Grotesk BE Regular"/>
        </w:rPr>
        <w:t xml:space="preserve">The IHRC recommends that the Ministerial Guidelines on Joint Policing Committees should ensure that the Committees include a broad range of community activists and workers and in particular representatives of the </w:t>
      </w:r>
      <w:r w:rsidR="00734AA2" w:rsidRPr="003F6709">
        <w:rPr>
          <w:rFonts w:ascii="Akzidenz Grotesk BE Regular" w:hAnsi="Akzidenz Grotesk BE Regular"/>
        </w:rPr>
        <w:t xml:space="preserve">elements of the </w:t>
      </w:r>
      <w:r w:rsidRPr="003F6709">
        <w:rPr>
          <w:rFonts w:ascii="Akzidenz Grotesk BE Regular" w:hAnsi="Akzidenz Grotesk BE Regular"/>
        </w:rPr>
        <w:t>community that experience high levels of contact with the police.</w:t>
      </w:r>
    </w:p>
    <w:p w:rsidR="00AF1DBD" w:rsidRPr="003F6709" w:rsidRDefault="00AF1DBD" w:rsidP="004A4D61">
      <w:pPr>
        <w:jc w:val="both"/>
        <w:rPr>
          <w:rFonts w:ascii="Akzidenz Grotesk BE Regular" w:hAnsi="Akzidenz Grotesk BE Regular"/>
          <w:color w:val="000000"/>
        </w:rPr>
      </w:pPr>
    </w:p>
    <w:p w:rsidR="00413EF4" w:rsidRPr="003F6709" w:rsidRDefault="00413EF4" w:rsidP="00413EF4">
      <w:pPr>
        <w:numPr>
          <w:ilvl w:val="0"/>
          <w:numId w:val="21"/>
        </w:numPr>
        <w:jc w:val="both"/>
        <w:rPr>
          <w:rFonts w:ascii="Akzidenz Grotesk BE Regular" w:hAnsi="Akzidenz Grotesk BE Regular"/>
        </w:rPr>
      </w:pPr>
      <w:r w:rsidRPr="003F6709">
        <w:rPr>
          <w:rFonts w:ascii="Akzidenz Grotesk BE Regular" w:hAnsi="Akzidenz Grotesk BE Regular"/>
        </w:rPr>
        <w:t xml:space="preserve">The IHRC recommends that the Garda Síochána (Disciplinary) Regulations 2007 provide for an explicit disciplinary offence of </w:t>
      </w:r>
      <w:r w:rsidR="00734AA2" w:rsidRPr="003F6709">
        <w:rPr>
          <w:rFonts w:ascii="Akzidenz Grotesk BE Regular" w:hAnsi="Akzidenz Grotesk BE Regular"/>
        </w:rPr>
        <w:t xml:space="preserve">racist </w:t>
      </w:r>
      <w:r w:rsidRPr="003F6709">
        <w:rPr>
          <w:rFonts w:ascii="Akzidenz Grotesk BE Regular" w:hAnsi="Akzidenz Grotesk BE Regular"/>
        </w:rPr>
        <w:t>behaviour.</w:t>
      </w:r>
    </w:p>
    <w:p w:rsidR="00413EF4" w:rsidRPr="003F6709" w:rsidRDefault="00413EF4" w:rsidP="00413EF4">
      <w:pPr>
        <w:jc w:val="both"/>
        <w:rPr>
          <w:rFonts w:ascii="Akzidenz Grotesk BE Regular" w:hAnsi="Akzidenz Grotesk BE Regular"/>
        </w:rPr>
      </w:pPr>
    </w:p>
    <w:p w:rsidR="00651130" w:rsidRPr="003F6709" w:rsidRDefault="00413EF4" w:rsidP="00651130">
      <w:pPr>
        <w:numPr>
          <w:ilvl w:val="0"/>
          <w:numId w:val="21"/>
        </w:numPr>
        <w:jc w:val="both"/>
        <w:rPr>
          <w:rFonts w:ascii="Akzidenz Grotesk BE Regular" w:hAnsi="Akzidenz Grotesk BE Regular"/>
        </w:rPr>
      </w:pPr>
      <w:r w:rsidRPr="003F6709">
        <w:rPr>
          <w:rFonts w:ascii="Akzidenz Grotesk BE Regular" w:hAnsi="Akzidenz Grotesk BE Regular"/>
        </w:rPr>
        <w:t xml:space="preserve">The IHRC recommends that a reliable, certified and good quality interpretation service should be available for members of the community who come in contact with An Garda Síochána and are unable to effectively communicate in the English language. In this regard, the IHRC encourages the Office of the Minister for Integration to implement the recommendations in the Government funded report, </w:t>
      </w:r>
      <w:r w:rsidRPr="003F6709">
        <w:rPr>
          <w:rFonts w:ascii="Akzidenz Grotesk BE Regular" w:hAnsi="Akzidenz Grotesk BE Regular"/>
          <w:i/>
        </w:rPr>
        <w:t xml:space="preserve">Developing Quality, Cost Effective Interpreting and Translation Services for Government Service Providers in </w:t>
      </w:r>
      <w:smartTag w:uri="urn:schemas-microsoft-com:office:smarttags" w:element="place">
        <w:smartTag w:uri="urn:schemas-microsoft-com:office:smarttags" w:element="country-region">
          <w:r w:rsidRPr="003F6709">
            <w:rPr>
              <w:rFonts w:ascii="Akzidenz Grotesk BE Regular" w:hAnsi="Akzidenz Grotesk BE Regular"/>
              <w:i/>
            </w:rPr>
            <w:t>Ireland</w:t>
          </w:r>
        </w:smartTag>
      </w:smartTag>
      <w:r w:rsidRPr="003F6709">
        <w:rPr>
          <w:rFonts w:ascii="Akzidenz Grotesk BE Regular" w:hAnsi="Akzidenz Grotesk BE Regular"/>
          <w:i/>
        </w:rPr>
        <w:t>.</w:t>
      </w:r>
    </w:p>
    <w:p w:rsidR="00651130" w:rsidRPr="003F6709" w:rsidRDefault="00651130" w:rsidP="00651130">
      <w:pPr>
        <w:jc w:val="both"/>
        <w:rPr>
          <w:rFonts w:ascii="Akzidenz Grotesk BE Regular" w:hAnsi="Akzidenz Grotesk BE Regular"/>
        </w:rPr>
      </w:pPr>
    </w:p>
    <w:p w:rsidR="00413EF4" w:rsidRPr="003F6709" w:rsidRDefault="00413EF4" w:rsidP="00651130">
      <w:pPr>
        <w:numPr>
          <w:ilvl w:val="0"/>
          <w:numId w:val="21"/>
        </w:numPr>
        <w:jc w:val="both"/>
        <w:rPr>
          <w:rFonts w:ascii="Akzidenz Grotesk BE Regular" w:hAnsi="Akzidenz Grotesk BE Regular"/>
        </w:rPr>
      </w:pPr>
      <w:r w:rsidRPr="003F6709">
        <w:rPr>
          <w:rFonts w:ascii="Akzidenz Grotesk BE Regular" w:hAnsi="Akzidenz Grotesk BE Regular"/>
        </w:rPr>
        <w:t xml:space="preserve">The IHRC recommends that adequate interpretation services are provided for </w:t>
      </w:r>
      <w:r w:rsidR="006B5E0B">
        <w:rPr>
          <w:rFonts w:ascii="Akzidenz Grotesk BE Regular" w:hAnsi="Akzidenz Grotesk BE Regular"/>
        </w:rPr>
        <w:t>persons with speech and hearing impairments</w:t>
      </w:r>
      <w:r w:rsidRPr="003F6709">
        <w:rPr>
          <w:rFonts w:ascii="Akzidenz Grotesk BE Regular" w:hAnsi="Akzidenz Grotesk BE Regular"/>
        </w:rPr>
        <w:t>.</w:t>
      </w:r>
    </w:p>
    <w:p w:rsidR="00413EF4" w:rsidRPr="003F6709" w:rsidRDefault="00413EF4" w:rsidP="00413EF4">
      <w:pPr>
        <w:jc w:val="both"/>
        <w:rPr>
          <w:rFonts w:ascii="Akzidenz Grotesk BE Regular" w:hAnsi="Akzidenz Grotesk BE Regular"/>
        </w:rPr>
      </w:pPr>
    </w:p>
    <w:p w:rsidR="00413EF4" w:rsidRPr="003F6709" w:rsidRDefault="00413EF4" w:rsidP="00413EF4">
      <w:pPr>
        <w:numPr>
          <w:ilvl w:val="0"/>
          <w:numId w:val="21"/>
        </w:numPr>
        <w:jc w:val="both"/>
        <w:rPr>
          <w:rFonts w:ascii="Akzidenz Grotesk BE Regular" w:hAnsi="Akzidenz Grotesk BE Regular"/>
        </w:rPr>
      </w:pPr>
      <w:r w:rsidRPr="003F6709">
        <w:rPr>
          <w:rFonts w:ascii="Akzidenz Grotesk BE Regular" w:hAnsi="Akzidenz Grotesk BE Regular"/>
        </w:rPr>
        <w:t>The IHRC recommends that GSOC is provided with the required resources to enable it to carry out its functions in an efficient and effective manner and with full fairness to all persons involved.</w:t>
      </w:r>
    </w:p>
    <w:p w:rsidR="00413EF4" w:rsidRPr="003F6709" w:rsidRDefault="00413EF4" w:rsidP="00413EF4">
      <w:pPr>
        <w:jc w:val="both"/>
        <w:rPr>
          <w:rFonts w:ascii="Akzidenz Grotesk BE Regular" w:hAnsi="Akzidenz Grotesk BE Regular"/>
          <w:b/>
        </w:rPr>
      </w:pPr>
    </w:p>
    <w:p w:rsidR="00054124" w:rsidRPr="003F6709" w:rsidRDefault="00054124" w:rsidP="004A4D61">
      <w:pPr>
        <w:jc w:val="both"/>
        <w:rPr>
          <w:rFonts w:ascii="Akzidenz Grotesk BE Regular" w:hAnsi="Akzidenz Grotesk BE Regular"/>
          <w:color w:val="000000"/>
        </w:rPr>
      </w:pPr>
    </w:p>
    <w:p w:rsidR="00AF1DBD" w:rsidRPr="003F6709" w:rsidRDefault="00AF1DBD" w:rsidP="00AF1DBD">
      <w:pPr>
        <w:numPr>
          <w:ilvl w:val="0"/>
          <w:numId w:val="15"/>
        </w:numPr>
        <w:jc w:val="both"/>
        <w:rPr>
          <w:rFonts w:ascii="Akzidenz Grotesk BE Regular" w:hAnsi="Akzidenz Grotesk BE Regular"/>
          <w:b/>
          <w:color w:val="000000"/>
        </w:rPr>
      </w:pPr>
      <w:r w:rsidRPr="003F6709">
        <w:rPr>
          <w:rFonts w:ascii="Akzidenz Grotesk BE Regular" w:hAnsi="Akzidenz Grotesk BE Regular"/>
          <w:b/>
          <w:color w:val="000000"/>
        </w:rPr>
        <w:t>Recommendations to An Garda Síochána and the Department of Justice, Equality and Law Reform</w:t>
      </w:r>
    </w:p>
    <w:p w:rsidR="006D21F7" w:rsidRPr="003F6709" w:rsidRDefault="006D21F7" w:rsidP="00AF1DBD"/>
    <w:p w:rsidR="00FC3849" w:rsidRPr="00A1430A" w:rsidRDefault="00734AA2" w:rsidP="00FC3849">
      <w:pPr>
        <w:numPr>
          <w:ilvl w:val="0"/>
          <w:numId w:val="22"/>
        </w:numPr>
        <w:jc w:val="both"/>
        <w:rPr>
          <w:rFonts w:ascii="Akzidenz Grotesk BE Regular" w:hAnsi="Akzidenz Grotesk BE Regular"/>
          <w:b/>
        </w:rPr>
      </w:pPr>
      <w:r w:rsidRPr="00A1430A">
        <w:rPr>
          <w:rFonts w:ascii="Akzidenz Grotesk BE Regular" w:hAnsi="Akzidenz Grotesk BE Regular"/>
        </w:rPr>
        <w:t xml:space="preserve">The IHRC considers that the work of the Strategic Human Rights Advisory Committee should continue and </w:t>
      </w:r>
      <w:r w:rsidR="00FC3849" w:rsidRPr="00A1430A">
        <w:rPr>
          <w:rFonts w:ascii="Akzidenz Grotesk BE Regular" w:hAnsi="Akzidenz Grotesk BE Regular"/>
        </w:rPr>
        <w:t xml:space="preserve">that prompt action should be taken to implement the recommendations of the Strategic Human Rights Advisory </w:t>
      </w:r>
      <w:r w:rsidR="003C7FA8">
        <w:rPr>
          <w:rFonts w:ascii="Akzidenz Grotesk BE Regular" w:hAnsi="Akzidenz Grotesk BE Regular"/>
        </w:rPr>
        <w:t>Committee</w:t>
      </w:r>
      <w:r w:rsidR="003C7FA8" w:rsidRPr="00A1430A">
        <w:rPr>
          <w:rFonts w:ascii="Akzidenz Grotesk BE Regular" w:hAnsi="Akzidenz Grotesk BE Regular"/>
        </w:rPr>
        <w:t xml:space="preserve">’s </w:t>
      </w:r>
      <w:r w:rsidR="00FC3849" w:rsidRPr="00A1430A">
        <w:rPr>
          <w:rFonts w:ascii="Akzidenz Grotesk BE Regular" w:hAnsi="Akzidenz Grotesk BE Regular"/>
        </w:rPr>
        <w:t xml:space="preserve">Report. </w:t>
      </w:r>
    </w:p>
    <w:p w:rsidR="006D21F7" w:rsidRPr="003F6709" w:rsidRDefault="006D21F7" w:rsidP="00AF1DBD"/>
    <w:p w:rsidR="00413EF4" w:rsidRPr="003F6709" w:rsidRDefault="00413EF4" w:rsidP="00413EF4">
      <w:pPr>
        <w:numPr>
          <w:ilvl w:val="0"/>
          <w:numId w:val="22"/>
        </w:numPr>
        <w:jc w:val="both"/>
      </w:pPr>
      <w:r w:rsidRPr="003F6709">
        <w:rPr>
          <w:rFonts w:ascii="Akzidenz Grotesk BE Regular" w:hAnsi="Akzidenz Grotesk BE Regular"/>
        </w:rPr>
        <w:t xml:space="preserve">The IHRC endorses the model of a national committee as recommended by the Morris Tribunal to formulate and recommend policy to Garda management in respect of investigative interviewing. The IHRC considers that this model of a national committee could be broadened to </w:t>
      </w:r>
      <w:r w:rsidR="006D21F7" w:rsidRPr="003F6709">
        <w:rPr>
          <w:rFonts w:ascii="Akzidenz Grotesk BE Regular" w:hAnsi="Akzidenz Grotesk BE Regular"/>
        </w:rPr>
        <w:t xml:space="preserve">some </w:t>
      </w:r>
      <w:r w:rsidRPr="003F6709">
        <w:rPr>
          <w:rFonts w:ascii="Akzidenz Grotesk BE Regular" w:hAnsi="Akzidenz Grotesk BE Regular"/>
        </w:rPr>
        <w:t xml:space="preserve">other aspects of operational policing. </w:t>
      </w:r>
    </w:p>
    <w:p w:rsidR="00003120" w:rsidRPr="003F6709" w:rsidRDefault="00003120" w:rsidP="00413EF4">
      <w:pPr>
        <w:jc w:val="both"/>
      </w:pPr>
    </w:p>
    <w:p w:rsidR="003222DD" w:rsidRPr="003F6709" w:rsidRDefault="00413EF4" w:rsidP="003222DD">
      <w:pPr>
        <w:numPr>
          <w:ilvl w:val="0"/>
          <w:numId w:val="22"/>
        </w:numPr>
        <w:jc w:val="both"/>
        <w:rPr>
          <w:rFonts w:ascii="Akzidenz Grotesk BE Regular" w:hAnsi="Akzidenz Grotesk BE Regular"/>
        </w:rPr>
      </w:pPr>
      <w:r w:rsidRPr="003F6709">
        <w:rPr>
          <w:rFonts w:ascii="Akzidenz Grotesk BE Regular" w:hAnsi="Akzidenz Grotesk BE Regular"/>
        </w:rPr>
        <w:t>The IHRC considers that transparency in the selection process of community and voluntary sector representatives to the Joint Policing Committees is desirable. As a result, the IHRC strongly encourages consultation with the community and voluntary forum prior to the selection of representatives from this sector.</w:t>
      </w:r>
    </w:p>
    <w:p w:rsidR="003222DD" w:rsidRPr="003F6709" w:rsidRDefault="003222DD" w:rsidP="003222DD">
      <w:pPr>
        <w:jc w:val="both"/>
        <w:rPr>
          <w:rFonts w:ascii="Akzidenz Grotesk BE Regular" w:hAnsi="Akzidenz Grotesk BE Regular"/>
          <w:b/>
        </w:rPr>
      </w:pPr>
    </w:p>
    <w:p w:rsidR="003222DD" w:rsidRPr="003F6709" w:rsidRDefault="003222DD" w:rsidP="003222DD">
      <w:pPr>
        <w:numPr>
          <w:ilvl w:val="0"/>
          <w:numId w:val="22"/>
        </w:numPr>
        <w:jc w:val="both"/>
        <w:rPr>
          <w:rFonts w:ascii="Akzidenz Grotesk BE Regular" w:hAnsi="Akzidenz Grotesk BE Regular"/>
        </w:rPr>
      </w:pPr>
      <w:r w:rsidRPr="003F6709">
        <w:rPr>
          <w:rFonts w:ascii="Akzidenz Grotesk BE Regular" w:hAnsi="Akzidenz Grotesk BE Regular"/>
        </w:rPr>
        <w:t>The IHRC recommends that the Government and Garda Management take all necessary measures to protect the personal safety of the members of An Garda Síochána. Bearing in mind the human rights principle of minimum use of force, members of the Garda service should be provided with adequate and up to date protective equipment.</w:t>
      </w:r>
    </w:p>
    <w:p w:rsidR="003222DD" w:rsidRPr="003F6709" w:rsidRDefault="003222DD" w:rsidP="003222DD">
      <w:pPr>
        <w:jc w:val="both"/>
        <w:rPr>
          <w:rFonts w:ascii="Akzidenz Grotesk BE Regular" w:hAnsi="Akzidenz Grotesk BE Regular"/>
        </w:rPr>
      </w:pPr>
    </w:p>
    <w:p w:rsidR="003222DD" w:rsidRPr="003F6709" w:rsidRDefault="003222DD" w:rsidP="003222DD">
      <w:pPr>
        <w:numPr>
          <w:ilvl w:val="0"/>
          <w:numId w:val="22"/>
        </w:numPr>
        <w:jc w:val="both"/>
        <w:rPr>
          <w:rFonts w:ascii="Akzidenz Grotesk BE Regular" w:hAnsi="Akzidenz Grotesk BE Regular"/>
        </w:rPr>
      </w:pPr>
      <w:r w:rsidRPr="003F6709">
        <w:rPr>
          <w:rFonts w:ascii="Akzidenz Grotesk BE Regular" w:hAnsi="Akzidenz Grotesk BE Regular"/>
        </w:rPr>
        <w:t xml:space="preserve">The IHRC recommends that effective training and guidance on the use of protective equipment, particularly protective equipment </w:t>
      </w:r>
      <w:r w:rsidR="009004CD" w:rsidRPr="003F6709">
        <w:rPr>
          <w:rFonts w:ascii="Akzidenz Grotesk BE Regular" w:hAnsi="Akzidenz Grotesk BE Regular"/>
        </w:rPr>
        <w:t xml:space="preserve">that </w:t>
      </w:r>
      <w:r w:rsidRPr="003F6709">
        <w:rPr>
          <w:rFonts w:ascii="Akzidenz Grotesk BE Regular" w:hAnsi="Akzidenz Grotesk BE Regular"/>
        </w:rPr>
        <w:t>has the potential to cause death or bodily harm, is provided to all members on An Garda Síochána. The training provided should be in accordance with the UN Basic Principles on the Use of Force and Firearms by Law Enforcement Officials, with a particular emphasis on human rights principles such as necessity and proportionality.</w:t>
      </w:r>
    </w:p>
    <w:p w:rsidR="00413EF4" w:rsidRPr="003F6709" w:rsidRDefault="00413EF4" w:rsidP="00413EF4">
      <w:pPr>
        <w:jc w:val="both"/>
        <w:rPr>
          <w:rFonts w:ascii="Akzidenz Grotesk BE Regular" w:hAnsi="Akzidenz Grotesk BE Regular"/>
        </w:rPr>
      </w:pPr>
    </w:p>
    <w:p w:rsidR="00413EF4" w:rsidRPr="003F6709" w:rsidRDefault="00413EF4" w:rsidP="00413EF4">
      <w:pPr>
        <w:numPr>
          <w:ilvl w:val="0"/>
          <w:numId w:val="22"/>
        </w:numPr>
        <w:jc w:val="both"/>
        <w:rPr>
          <w:rFonts w:ascii="Akzidenz Grotesk BE Regular" w:hAnsi="Akzidenz Grotesk BE Regular"/>
        </w:rPr>
      </w:pPr>
      <w:r w:rsidRPr="003F6709">
        <w:rPr>
          <w:rFonts w:ascii="Akzidenz Grotesk BE Regular" w:hAnsi="Akzidenz Grotesk BE Regular"/>
        </w:rPr>
        <w:t xml:space="preserve">The IHRC recommends that support should be available to members of An Garda Síochána in the form of stress programmes and these can be delivered through either organised peer support and outreach or via a professionally </w:t>
      </w:r>
      <w:r w:rsidR="00C52370" w:rsidRPr="003F6709">
        <w:rPr>
          <w:rFonts w:ascii="Akzidenz Grotesk BE Regular" w:hAnsi="Akzidenz Grotesk BE Regular"/>
        </w:rPr>
        <w:t xml:space="preserve">staffed </w:t>
      </w:r>
      <w:r w:rsidRPr="003F6709">
        <w:rPr>
          <w:rFonts w:ascii="Akzidenz Grotesk BE Regular" w:hAnsi="Akzidenz Grotesk BE Regular"/>
        </w:rPr>
        <w:t>stress counselling service, or both.</w:t>
      </w:r>
    </w:p>
    <w:p w:rsidR="00054124" w:rsidRPr="003F6709" w:rsidRDefault="00054124" w:rsidP="00413EF4">
      <w:pPr>
        <w:pStyle w:val="BodyText"/>
        <w:tabs>
          <w:tab w:val="left" w:pos="60"/>
          <w:tab w:val="left" w:pos="600"/>
          <w:tab w:val="left" w:pos="1440"/>
        </w:tabs>
        <w:outlineLvl w:val="0"/>
        <w:rPr>
          <w:rFonts w:ascii="Akzidenz Grotesk BE Regular" w:hAnsi="Akzidenz Grotesk BE Regular"/>
          <w:u w:val="single"/>
        </w:rPr>
      </w:pPr>
    </w:p>
    <w:p w:rsidR="007B447A" w:rsidRPr="003F6709" w:rsidRDefault="007B447A"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9004CD" w:rsidRPr="003F6709" w:rsidRDefault="009004CD" w:rsidP="00413EF4">
      <w:pPr>
        <w:pStyle w:val="BodyText"/>
        <w:tabs>
          <w:tab w:val="left" w:pos="60"/>
          <w:tab w:val="left" w:pos="600"/>
          <w:tab w:val="left" w:pos="1440"/>
        </w:tabs>
        <w:outlineLvl w:val="0"/>
        <w:rPr>
          <w:rFonts w:ascii="Akzidenz Grotesk BE Regular" w:hAnsi="Akzidenz Grotesk BE Regular"/>
          <w:u w:val="single"/>
        </w:rPr>
      </w:pPr>
    </w:p>
    <w:p w:rsidR="007B447A" w:rsidRPr="003F6709" w:rsidRDefault="007B447A" w:rsidP="00286DD7">
      <w:pPr>
        <w:jc w:val="center"/>
        <w:outlineLvl w:val="0"/>
        <w:rPr>
          <w:rFonts w:ascii="Akzidenz Grotesk BE Regular" w:hAnsi="Akzidenz Grotesk BE Regular"/>
          <w:b/>
          <w:smallCaps/>
          <w:sz w:val="28"/>
          <w:szCs w:val="28"/>
        </w:rPr>
      </w:pPr>
      <w:bookmarkStart w:id="174" w:name="_Toc221598613"/>
      <w:bookmarkStart w:id="175" w:name="_Toc223839165"/>
      <w:r w:rsidRPr="003F6709">
        <w:rPr>
          <w:rFonts w:ascii="Akzidenz Grotesk BE Regular" w:hAnsi="Akzidenz Grotesk BE Regular"/>
          <w:b/>
          <w:smallCaps/>
          <w:sz w:val="28"/>
          <w:szCs w:val="28"/>
        </w:rPr>
        <w:t>Appendix</w:t>
      </w:r>
      <w:bookmarkEnd w:id="174"/>
      <w:bookmarkEnd w:id="175"/>
    </w:p>
    <w:p w:rsidR="006D21F7" w:rsidRPr="003F6709" w:rsidRDefault="006D21F7" w:rsidP="00286DD7">
      <w:pPr>
        <w:jc w:val="center"/>
        <w:outlineLvl w:val="0"/>
        <w:rPr>
          <w:rFonts w:ascii="Akzidenz Grotesk BE Regular" w:hAnsi="Akzidenz Grotesk BE Regular"/>
          <w:b/>
          <w:smallCaps/>
          <w:sz w:val="28"/>
          <w:szCs w:val="28"/>
        </w:rPr>
      </w:pPr>
    </w:p>
    <w:p w:rsidR="007B447A" w:rsidRPr="003F6709" w:rsidRDefault="00734AA2" w:rsidP="007B447A">
      <w:pPr>
        <w:jc w:val="center"/>
        <w:rPr>
          <w:rFonts w:ascii="Akzidenz Grotesk BE Regular" w:hAnsi="Akzidenz Grotesk BE Regular"/>
        </w:rPr>
      </w:pPr>
      <w:r w:rsidRPr="003F6709">
        <w:rPr>
          <w:rFonts w:ascii="Akzidenz Grotesk BE Regular" w:hAnsi="Akzidenz Grotesk BE Regular"/>
          <w:b/>
          <w:smallCaps/>
          <w:sz w:val="28"/>
          <w:szCs w:val="28"/>
        </w:rPr>
        <w:t xml:space="preserve">                    </w:t>
      </w:r>
    </w:p>
    <w:p w:rsidR="007B447A" w:rsidRPr="003F6709" w:rsidRDefault="007B447A" w:rsidP="007B447A">
      <w:pPr>
        <w:jc w:val="center"/>
        <w:rPr>
          <w:rFonts w:ascii="Akzidenz Grotesk BE Regular" w:hAnsi="Akzidenz Grotesk BE Regular"/>
          <w:b/>
        </w:rPr>
      </w:pPr>
      <w:r w:rsidRPr="003F6709">
        <w:rPr>
          <w:rFonts w:ascii="Akzidenz Grotesk BE Regular" w:hAnsi="Akzidenz Grotesk BE Regular"/>
          <w:b/>
        </w:rPr>
        <w:t xml:space="preserve">Summary of Recommendations from the </w:t>
      </w:r>
      <w:r w:rsidRPr="003F6709">
        <w:rPr>
          <w:rFonts w:ascii="Akzidenz Grotesk BE Regular" w:hAnsi="Akzidenz Grotesk BE Regular"/>
          <w:b/>
          <w:color w:val="000000"/>
        </w:rPr>
        <w:t>Ionann Management Consultants</w:t>
      </w:r>
      <w:r w:rsidR="00A77939">
        <w:rPr>
          <w:rFonts w:ascii="Akzidenz Grotesk BE Regular" w:hAnsi="Akzidenz Grotesk BE Regular"/>
          <w:b/>
          <w:color w:val="000000"/>
        </w:rPr>
        <w:t>’</w:t>
      </w:r>
      <w:r w:rsidRPr="003F6709">
        <w:rPr>
          <w:rFonts w:ascii="Akzidenz Grotesk BE Regular" w:hAnsi="Akzidenz Grotesk BE Regular"/>
          <w:b/>
          <w:color w:val="000000"/>
        </w:rPr>
        <w:t xml:space="preserve"> Human Rights Audit of An Garda Síochána </w:t>
      </w:r>
    </w:p>
    <w:p w:rsidR="007B447A" w:rsidRPr="003F6709" w:rsidRDefault="007B447A" w:rsidP="007B447A">
      <w:pPr>
        <w:rPr>
          <w:rFonts w:ascii="Akzidenz Grotesk BE Light" w:hAnsi="Akzidenz Grotesk BE Light"/>
        </w:rPr>
      </w:pPr>
    </w:p>
    <w:p w:rsidR="007B447A" w:rsidRPr="003F6709" w:rsidRDefault="007B447A" w:rsidP="007B447A">
      <w:pPr>
        <w:jc w:val="both"/>
        <w:rPr>
          <w:rFonts w:ascii="Akzidenz Grotesk BE Light" w:hAnsi="Akzidenz Grotesk BE Light"/>
          <w:sz w:val="22"/>
          <w:szCs w:val="22"/>
        </w:rPr>
      </w:pPr>
    </w:p>
    <w:p w:rsidR="007B447A" w:rsidRPr="003F6709" w:rsidRDefault="00A526E5" w:rsidP="007B447A">
      <w:pPr>
        <w:jc w:val="both"/>
        <w:rPr>
          <w:rFonts w:ascii="Akzidenz Grotesk BE Light" w:hAnsi="Akzidenz Grotesk BE Light"/>
          <w:b/>
          <w:sz w:val="22"/>
          <w:szCs w:val="22"/>
        </w:rPr>
      </w:pPr>
      <w:r w:rsidRPr="003F6709">
        <w:rPr>
          <w:rFonts w:ascii="Akzidenz Grotesk BE Light" w:hAnsi="Akzidenz Grotesk BE Light"/>
          <w:b/>
          <w:sz w:val="22"/>
          <w:szCs w:val="22"/>
        </w:rPr>
        <w:t>Recommendations to An Garda Síochána</w:t>
      </w:r>
    </w:p>
    <w:p w:rsidR="00A526E5" w:rsidRPr="003F6709" w:rsidRDefault="00A526E5"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It is recommended that An Garda Síochána should:</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Publish the report of the human rights audit.</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108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Strengthen and enhance the roles of the Garda Human Rights Office and the Racial and Intercultural Office.</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Establish a high level strategic advisory committee and a central senior management structure to drive forwards implementation of the human rights initiative and the recommendations in this report.</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Undertake a human rights impact assessment of all existing and forthcoming policy and operations procedures, including the Garda Code, and establish systems to monitor compliance with human rights standards in operational policing.</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Provide more support for staff to report human rights abuses and breaches of good human rights practice</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Develop more effective mechanisms for consultation, promotion and dissemination of human rights information externally and internally</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Develop and enhance arrangements for community liaison</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Develop a communication strategy which incorporates human rights observance</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Develop ways to overcome language barriers</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Implement the CPT and other recommendations to further protect the human rights of those subject to police powers</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Identify and tackle institutional racism</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Deal robustly with racist crime and protect vulnerable communities</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Protect the human rights of its staff</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3"/>
        </w:numPr>
        <w:jc w:val="both"/>
        <w:rPr>
          <w:rFonts w:ascii="Akzidenz Grotesk BE Light" w:hAnsi="Akzidenz Grotesk BE Light"/>
          <w:sz w:val="22"/>
          <w:szCs w:val="22"/>
        </w:rPr>
      </w:pPr>
      <w:r w:rsidRPr="003F6709">
        <w:rPr>
          <w:rFonts w:ascii="Akzidenz Grotesk BE Light" w:hAnsi="Akzidenz Grotesk BE Light"/>
          <w:b/>
          <w:sz w:val="22"/>
          <w:szCs w:val="22"/>
        </w:rPr>
        <w:t>Encourage the recruitment, retention and progression of a more diverse police service</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ind w:left="360"/>
        <w:jc w:val="both"/>
        <w:rPr>
          <w:rFonts w:ascii="Akzidenz Grotesk BE Light" w:hAnsi="Akzidenz Grotesk BE Light"/>
          <w:b/>
          <w:sz w:val="22"/>
          <w:szCs w:val="22"/>
        </w:rPr>
      </w:pPr>
      <w:r w:rsidRPr="003F6709">
        <w:rPr>
          <w:rFonts w:ascii="Akzidenz Grotesk BE Light" w:hAnsi="Akzidenz Grotesk BE Light"/>
          <w:b/>
          <w:sz w:val="22"/>
          <w:szCs w:val="22"/>
        </w:rPr>
        <w:t>15      Provide human rights and race and diversity training for all staff</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Recommendations to the Department for Justice, Equality and Law Reform</w:t>
      </w:r>
    </w:p>
    <w:p w:rsidR="007B447A" w:rsidRPr="003F6709" w:rsidRDefault="007B447A" w:rsidP="007B447A">
      <w:pPr>
        <w:jc w:val="both"/>
        <w:rPr>
          <w:rFonts w:ascii="Akzidenz Grotesk BE Light" w:hAnsi="Akzidenz Grotesk BE Light"/>
          <w:b/>
          <w:sz w:val="22"/>
          <w:szCs w:val="22"/>
        </w:rPr>
      </w:pPr>
    </w:p>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The Department should</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numPr>
          <w:ilvl w:val="0"/>
          <w:numId w:val="25"/>
        </w:numPr>
        <w:jc w:val="both"/>
        <w:rPr>
          <w:rFonts w:ascii="Akzidenz Grotesk BE Light" w:hAnsi="Akzidenz Grotesk BE Light"/>
          <w:b/>
          <w:sz w:val="22"/>
          <w:szCs w:val="22"/>
        </w:rPr>
      </w:pPr>
      <w:r w:rsidRPr="003F6709">
        <w:rPr>
          <w:rFonts w:ascii="Akzidenz Grotesk BE Light" w:hAnsi="Akzidenz Grotesk BE Light"/>
          <w:b/>
          <w:sz w:val="22"/>
          <w:szCs w:val="22"/>
        </w:rPr>
        <w:t>Consider amending the Equal Status Act 2000</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b/>
          <w:sz w:val="22"/>
          <w:szCs w:val="22"/>
        </w:rPr>
      </w:pPr>
    </w:p>
    <w:p w:rsidR="007B447A" w:rsidRPr="003F6709" w:rsidRDefault="007B447A" w:rsidP="007B447A">
      <w:pPr>
        <w:numPr>
          <w:ilvl w:val="0"/>
          <w:numId w:val="25"/>
        </w:numPr>
        <w:jc w:val="both"/>
        <w:rPr>
          <w:rFonts w:ascii="Akzidenz Grotesk BE Light" w:hAnsi="Akzidenz Grotesk BE Light"/>
          <w:sz w:val="22"/>
          <w:szCs w:val="22"/>
        </w:rPr>
      </w:pPr>
      <w:r w:rsidRPr="003F6709">
        <w:rPr>
          <w:rFonts w:ascii="Akzidenz Grotesk BE Light" w:hAnsi="Akzidenz Grotesk BE Light"/>
          <w:b/>
          <w:sz w:val="22"/>
          <w:szCs w:val="22"/>
        </w:rPr>
        <w:t>Ensure that there is a strong independent membership of the proposed local policing committees</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5"/>
        </w:numPr>
        <w:jc w:val="both"/>
        <w:rPr>
          <w:rFonts w:ascii="Akzidenz Grotesk BE Light" w:hAnsi="Akzidenz Grotesk BE Light"/>
          <w:sz w:val="22"/>
          <w:szCs w:val="22"/>
        </w:rPr>
      </w:pPr>
      <w:r w:rsidRPr="003F6709">
        <w:rPr>
          <w:rFonts w:ascii="Akzidenz Grotesk BE Light" w:hAnsi="Akzidenz Grotesk BE Light"/>
          <w:b/>
          <w:sz w:val="22"/>
          <w:szCs w:val="22"/>
        </w:rPr>
        <w:t>Consult local communities in the production of the code of ethics proposed in the Garda Síochána Bill 2004</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b/>
          <w:sz w:val="22"/>
          <w:szCs w:val="22"/>
        </w:rPr>
      </w:pPr>
    </w:p>
    <w:p w:rsidR="007B447A" w:rsidRPr="003F6709" w:rsidRDefault="007B447A" w:rsidP="007B447A">
      <w:pPr>
        <w:numPr>
          <w:ilvl w:val="0"/>
          <w:numId w:val="25"/>
        </w:numPr>
        <w:jc w:val="both"/>
        <w:rPr>
          <w:rFonts w:ascii="Akzidenz Grotesk BE Light" w:hAnsi="Akzidenz Grotesk BE Light"/>
          <w:sz w:val="22"/>
          <w:szCs w:val="22"/>
        </w:rPr>
      </w:pPr>
      <w:r w:rsidRPr="003F6709">
        <w:rPr>
          <w:rFonts w:ascii="Akzidenz Grotesk BE Light" w:hAnsi="Akzidenz Grotesk BE Light"/>
          <w:b/>
          <w:sz w:val="22"/>
          <w:szCs w:val="22"/>
        </w:rPr>
        <w:t>Ensure that the new independent inspectorate encourages complaints from all sections of the community</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5"/>
        </w:numPr>
        <w:jc w:val="both"/>
        <w:rPr>
          <w:rFonts w:ascii="Akzidenz Grotesk BE Light" w:hAnsi="Akzidenz Grotesk BE Light"/>
          <w:sz w:val="22"/>
          <w:szCs w:val="22"/>
        </w:rPr>
      </w:pPr>
      <w:r w:rsidRPr="003F6709">
        <w:rPr>
          <w:rFonts w:ascii="Akzidenz Grotesk BE Light" w:hAnsi="Akzidenz Grotesk BE Light"/>
          <w:b/>
          <w:sz w:val="22"/>
          <w:szCs w:val="22"/>
        </w:rPr>
        <w:t>Consider a review of An Garda Síochána’s role in immigration</w:t>
      </w:r>
    </w:p>
    <w:p w:rsidR="007B447A" w:rsidRPr="003F6709" w:rsidRDefault="007B447A" w:rsidP="007B447A">
      <w:pPr>
        <w:ind w:left="1080"/>
        <w:jc w:val="both"/>
        <w:rPr>
          <w:rFonts w:ascii="Akzidenz Grotesk BE Light" w:hAnsi="Akzidenz Grotesk BE Light"/>
          <w:sz w:val="22"/>
          <w:szCs w:val="22"/>
        </w:rPr>
      </w:pPr>
      <w:r w:rsidRPr="003F6709">
        <w:rPr>
          <w:rFonts w:ascii="Akzidenz Grotesk BE Light" w:hAnsi="Akzidenz Grotesk BE Light"/>
          <w:sz w:val="22"/>
          <w:szCs w:val="22"/>
        </w:rPr>
        <w:t>[…]</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ind w:firstLine="360"/>
        <w:jc w:val="both"/>
        <w:rPr>
          <w:rFonts w:ascii="Akzidenz Grotesk BE Light" w:hAnsi="Akzidenz Grotesk BE Light"/>
          <w:b/>
          <w:sz w:val="22"/>
          <w:szCs w:val="22"/>
        </w:rPr>
      </w:pPr>
      <w:r w:rsidRPr="003F6709">
        <w:rPr>
          <w:rFonts w:ascii="Akzidenz Grotesk BE Light" w:hAnsi="Akzidenz Grotesk BE Light"/>
          <w:b/>
          <w:sz w:val="22"/>
          <w:szCs w:val="22"/>
        </w:rPr>
        <w:t>PRIORITIES FOR ACTION</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ind w:left="360"/>
        <w:jc w:val="both"/>
        <w:rPr>
          <w:rFonts w:ascii="Akzidenz Grotesk BE Light" w:hAnsi="Akzidenz Grotesk BE Light"/>
          <w:sz w:val="22"/>
          <w:szCs w:val="22"/>
        </w:rPr>
      </w:pPr>
      <w:r w:rsidRPr="003F6709">
        <w:rPr>
          <w:rFonts w:ascii="Akzidenz Grotesk BE Light" w:hAnsi="Akzidenz Grotesk BE Light"/>
          <w:sz w:val="22"/>
          <w:szCs w:val="22"/>
        </w:rPr>
        <w:t>Based on the results of this review, the table below sets out priorities for action in five broad priority areas, along with a suggested target date for implementation.</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ind w:left="360"/>
        <w:jc w:val="both"/>
        <w:rPr>
          <w:rFonts w:ascii="Akzidenz Grotesk BE Light" w:hAnsi="Akzidenz Grotesk BE Light"/>
          <w:sz w:val="22"/>
          <w:szCs w:val="22"/>
        </w:rPr>
      </w:pPr>
      <w:r w:rsidRPr="003F6709">
        <w:rPr>
          <w:rFonts w:ascii="Akzidenz Grotesk BE Light" w:hAnsi="Akzidenz Grotesk BE Light"/>
          <w:sz w:val="22"/>
          <w:szCs w:val="22"/>
        </w:rPr>
        <w:t>In general the following steps are recommended:</w:t>
      </w:r>
    </w:p>
    <w:p w:rsidR="007B447A" w:rsidRPr="003F6709" w:rsidRDefault="007B447A" w:rsidP="007B447A">
      <w:pPr>
        <w:ind w:left="360"/>
        <w:jc w:val="both"/>
        <w:rPr>
          <w:rFonts w:ascii="Akzidenz Grotesk BE Light" w:hAnsi="Akzidenz Grotesk BE Light"/>
          <w:sz w:val="22"/>
          <w:szCs w:val="22"/>
        </w:rPr>
      </w:pPr>
    </w:p>
    <w:p w:rsidR="007B447A" w:rsidRPr="003F6709" w:rsidRDefault="007B447A" w:rsidP="007B447A">
      <w:pPr>
        <w:numPr>
          <w:ilvl w:val="0"/>
          <w:numId w:val="24"/>
        </w:numPr>
        <w:jc w:val="both"/>
        <w:rPr>
          <w:rFonts w:ascii="Akzidenz Grotesk BE Light" w:hAnsi="Akzidenz Grotesk BE Light"/>
          <w:sz w:val="22"/>
          <w:szCs w:val="22"/>
        </w:rPr>
      </w:pPr>
      <w:r w:rsidRPr="003F6709">
        <w:rPr>
          <w:rFonts w:ascii="Akzidenz Grotesk BE Light" w:hAnsi="Akzidenz Grotesk BE Light"/>
          <w:sz w:val="22"/>
          <w:szCs w:val="22"/>
        </w:rPr>
        <w:t>This audit (or a summary) is published and that comments and views are invited from the public.</w:t>
      </w:r>
    </w:p>
    <w:p w:rsidR="007B447A" w:rsidRPr="003F6709" w:rsidRDefault="007B447A" w:rsidP="007B447A">
      <w:pPr>
        <w:numPr>
          <w:ilvl w:val="0"/>
          <w:numId w:val="24"/>
        </w:numPr>
        <w:jc w:val="both"/>
        <w:rPr>
          <w:rFonts w:ascii="Akzidenz Grotesk BE Light" w:hAnsi="Akzidenz Grotesk BE Light"/>
          <w:sz w:val="22"/>
          <w:szCs w:val="22"/>
        </w:rPr>
      </w:pPr>
      <w:r w:rsidRPr="003F6709">
        <w:rPr>
          <w:rFonts w:ascii="Akzidenz Grotesk BE Light" w:hAnsi="Akzidenz Grotesk BE Light"/>
          <w:sz w:val="22"/>
          <w:szCs w:val="22"/>
        </w:rPr>
        <w:t>Similarly the audit or a summary is circulated to all staff inviting comments and feedback.</w:t>
      </w:r>
    </w:p>
    <w:p w:rsidR="007B447A" w:rsidRPr="003F6709" w:rsidRDefault="007B447A" w:rsidP="007B447A">
      <w:pPr>
        <w:numPr>
          <w:ilvl w:val="0"/>
          <w:numId w:val="24"/>
        </w:numPr>
        <w:jc w:val="both"/>
        <w:rPr>
          <w:rFonts w:ascii="Akzidenz Grotesk BE Light" w:hAnsi="Akzidenz Grotesk BE Light"/>
          <w:sz w:val="22"/>
          <w:szCs w:val="22"/>
        </w:rPr>
      </w:pPr>
      <w:r w:rsidRPr="003F6709">
        <w:rPr>
          <w:rFonts w:ascii="Akzidenz Grotesk BE Light" w:hAnsi="Akzidenz Grotesk BE Light"/>
          <w:sz w:val="22"/>
          <w:szCs w:val="22"/>
        </w:rPr>
        <w:t>Senior management as a matter of urgency discusses the priorities set out in this table.</w:t>
      </w:r>
    </w:p>
    <w:p w:rsidR="007B447A" w:rsidRPr="003F6709" w:rsidRDefault="007B447A" w:rsidP="007B447A">
      <w:pPr>
        <w:numPr>
          <w:ilvl w:val="0"/>
          <w:numId w:val="24"/>
        </w:numPr>
        <w:jc w:val="both"/>
        <w:rPr>
          <w:rFonts w:ascii="Akzidenz Grotesk BE Light" w:hAnsi="Akzidenz Grotesk BE Light"/>
          <w:sz w:val="22"/>
          <w:szCs w:val="22"/>
        </w:rPr>
      </w:pPr>
      <w:r w:rsidRPr="003F6709">
        <w:rPr>
          <w:rFonts w:ascii="Akzidenz Grotesk BE Light" w:hAnsi="Akzidenz Grotesk BE Light"/>
          <w:sz w:val="22"/>
          <w:szCs w:val="22"/>
        </w:rPr>
        <w:t>A one-day workshop is convened at which senior managers from each department should develop departmental specific action plans to achieve the targets.</w:t>
      </w:r>
    </w:p>
    <w:p w:rsidR="007B447A" w:rsidRPr="003F6709" w:rsidRDefault="007B447A" w:rsidP="007B447A">
      <w:pPr>
        <w:jc w:val="both"/>
        <w:rPr>
          <w:rFonts w:ascii="Akzidenz Grotesk BE Light" w:hAnsi="Akzidenz Grotesk BE Light"/>
          <w:sz w:val="22"/>
          <w:szCs w:val="22"/>
        </w:rPr>
      </w:pPr>
    </w:p>
    <w:tbl>
      <w:tblPr>
        <w:tblStyle w:val="TableGrid"/>
        <w:tblW w:w="0" w:type="auto"/>
        <w:tblLook w:val="01E0"/>
      </w:tblPr>
      <w:tblGrid>
        <w:gridCol w:w="7655"/>
        <w:gridCol w:w="867"/>
      </w:tblGrid>
      <w:tr w:rsidR="007B447A" w:rsidRPr="003F6709">
        <w:tc>
          <w:tcPr>
            <w:tcW w:w="7655" w:type="dxa"/>
          </w:tcPr>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Priority areas and relevant recommendations</w:t>
            </w:r>
          </w:p>
        </w:tc>
        <w:tc>
          <w:tcPr>
            <w:tcW w:w="867" w:type="dxa"/>
          </w:tcPr>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Target date</w:t>
            </w:r>
          </w:p>
        </w:tc>
      </w:tr>
      <w:tr w:rsidR="007B447A" w:rsidRPr="003F6709">
        <w:tc>
          <w:tcPr>
            <w:tcW w:w="7655" w:type="dxa"/>
          </w:tcPr>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Priority area 1</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b/>
                <w:sz w:val="22"/>
                <w:szCs w:val="22"/>
              </w:rPr>
              <w:t>Developing and underpinning a comprehensive human rights ethos and structure</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1.       Publish the report of the human rights audit.</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2.       Strengthen and enhance the roles of the Garda Human Rights</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          Office and the Racial and Intercultural Office.</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3.       Establish a high level strategic advisory committee and a central             </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          senior management structure to drive forwards implementation of                                                     </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          the human rights initiative and the recommendations in this report.</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4.       Undertake a human rights impact assessment of all existing and  </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          forthcoming policy and operations procedures, including the Garda                    </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          Code, and establish systems to monitor compliance with human   </w:t>
            </w:r>
          </w:p>
          <w:p w:rsidR="007B447A" w:rsidRPr="003F6709" w:rsidRDefault="007B447A" w:rsidP="007B447A">
            <w:pPr>
              <w:tabs>
                <w:tab w:val="left" w:pos="660"/>
              </w:tabs>
              <w:jc w:val="both"/>
              <w:rPr>
                <w:rFonts w:ascii="Akzidenz Grotesk BE Light" w:hAnsi="Akzidenz Grotesk BE Light"/>
                <w:sz w:val="22"/>
                <w:szCs w:val="22"/>
              </w:rPr>
            </w:pPr>
            <w:r w:rsidRPr="003F6709">
              <w:rPr>
                <w:rFonts w:ascii="Akzidenz Grotesk BE Light" w:hAnsi="Akzidenz Grotesk BE Light"/>
                <w:sz w:val="22"/>
                <w:szCs w:val="22"/>
              </w:rPr>
              <w:t xml:space="preserve">          rights standards.</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tc>
        <w:tc>
          <w:tcPr>
            <w:tcW w:w="867" w:type="dxa"/>
          </w:tcPr>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July 2005</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Dec 2005</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Sept 2005</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Sept 2005 </w:t>
            </w:r>
          </w:p>
        </w:tc>
      </w:tr>
      <w:tr w:rsidR="007B447A" w:rsidRPr="003F6709">
        <w:tc>
          <w:tcPr>
            <w:tcW w:w="7655" w:type="dxa"/>
          </w:tcPr>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Priority area 2</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b/>
                <w:sz w:val="22"/>
                <w:szCs w:val="22"/>
              </w:rPr>
              <w:t>Promotion of and accountability for human rights policing</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tabs>
                <w:tab w:val="left" w:pos="645"/>
              </w:tabs>
              <w:jc w:val="both"/>
              <w:rPr>
                <w:rFonts w:ascii="Akzidenz Grotesk BE Light" w:hAnsi="Akzidenz Grotesk BE Light"/>
                <w:sz w:val="22"/>
                <w:szCs w:val="22"/>
              </w:rPr>
            </w:pPr>
            <w:r w:rsidRPr="003F6709">
              <w:rPr>
                <w:rFonts w:ascii="Akzidenz Grotesk BE Light" w:hAnsi="Akzidenz Grotesk BE Light"/>
                <w:sz w:val="22"/>
                <w:szCs w:val="22"/>
              </w:rPr>
              <w:t xml:space="preserve">5.        Provide more support for staff to report human rights abuses </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6.        Develop more effective mechanisms for consultation, promotion    </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           and dissemination of human rights and other relevant information    </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           externally and internally</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10.      Protect the human rights of those subject to police powers</w:t>
            </w:r>
          </w:p>
        </w:tc>
        <w:tc>
          <w:tcPr>
            <w:tcW w:w="867" w:type="dxa"/>
          </w:tcPr>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End 2004</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Sept 2005</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Sept 2005</w:t>
            </w:r>
          </w:p>
        </w:tc>
      </w:tr>
      <w:tr w:rsidR="007B447A" w:rsidRPr="003F6709">
        <w:tc>
          <w:tcPr>
            <w:tcW w:w="7655" w:type="dxa"/>
          </w:tcPr>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Priority area 3</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b/>
                <w:sz w:val="22"/>
                <w:szCs w:val="22"/>
              </w:rPr>
              <w:t>Policing in a diverse community</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11.      Identify and tackle institutional racism</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tabs>
                <w:tab w:val="left" w:pos="525"/>
              </w:tabs>
              <w:jc w:val="both"/>
              <w:rPr>
                <w:rFonts w:ascii="Akzidenz Grotesk BE Light" w:hAnsi="Akzidenz Grotesk BE Light"/>
                <w:sz w:val="22"/>
                <w:szCs w:val="22"/>
              </w:rPr>
            </w:pPr>
            <w:r w:rsidRPr="003F6709">
              <w:rPr>
                <w:rFonts w:ascii="Akzidenz Grotesk BE Light" w:hAnsi="Akzidenz Grotesk BE Light"/>
                <w:sz w:val="22"/>
                <w:szCs w:val="22"/>
              </w:rPr>
              <w:t>12.      Deal robustly with racist crime and protect vulnerable communities</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tc>
        <w:tc>
          <w:tcPr>
            <w:tcW w:w="867" w:type="dxa"/>
          </w:tcPr>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Sept 2005</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March 2005</w:t>
            </w:r>
          </w:p>
          <w:p w:rsidR="007B447A" w:rsidRPr="003F6709" w:rsidRDefault="007B447A" w:rsidP="007B447A">
            <w:pPr>
              <w:jc w:val="both"/>
              <w:rPr>
                <w:rFonts w:ascii="Akzidenz Grotesk BE Light" w:hAnsi="Akzidenz Grotesk BE Light"/>
                <w:sz w:val="22"/>
                <w:szCs w:val="22"/>
              </w:rPr>
            </w:pPr>
          </w:p>
        </w:tc>
      </w:tr>
      <w:tr w:rsidR="007B447A" w:rsidRPr="003F6709">
        <w:tc>
          <w:tcPr>
            <w:tcW w:w="7655" w:type="dxa"/>
          </w:tcPr>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Priority area 4</w:t>
            </w:r>
          </w:p>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Staff engagement, training and development</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13        Protect the human rights of staff</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14.       Encourage the recruitment, retention and progression of a more </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            diverse police service</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15       Provide human rights and race and diversity training for all staff</w:t>
            </w:r>
          </w:p>
          <w:p w:rsidR="007B447A" w:rsidRPr="003F6709" w:rsidRDefault="007B447A" w:rsidP="007B447A">
            <w:pPr>
              <w:jc w:val="both"/>
              <w:rPr>
                <w:rFonts w:ascii="Akzidenz Grotesk BE Light" w:hAnsi="Akzidenz Grotesk BE Light"/>
                <w:sz w:val="22"/>
                <w:szCs w:val="22"/>
              </w:rPr>
            </w:pPr>
          </w:p>
        </w:tc>
        <w:tc>
          <w:tcPr>
            <w:tcW w:w="867" w:type="dxa"/>
          </w:tcPr>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Dec 2005</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Dec 2005</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June 2005</w:t>
            </w:r>
          </w:p>
          <w:p w:rsidR="007B447A" w:rsidRPr="003F6709" w:rsidRDefault="007B447A" w:rsidP="007B447A">
            <w:pPr>
              <w:jc w:val="both"/>
              <w:rPr>
                <w:rFonts w:ascii="Akzidenz Grotesk BE Light" w:hAnsi="Akzidenz Grotesk BE Light"/>
                <w:sz w:val="22"/>
                <w:szCs w:val="22"/>
              </w:rPr>
            </w:pPr>
          </w:p>
        </w:tc>
      </w:tr>
      <w:tr w:rsidR="007B447A" w:rsidRPr="00F21852">
        <w:tc>
          <w:tcPr>
            <w:tcW w:w="7655" w:type="dxa"/>
          </w:tcPr>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Priority area 5</w:t>
            </w:r>
          </w:p>
          <w:p w:rsidR="007B447A" w:rsidRPr="003F6709" w:rsidRDefault="007B447A" w:rsidP="007B447A">
            <w:pPr>
              <w:jc w:val="both"/>
              <w:rPr>
                <w:rFonts w:ascii="Akzidenz Grotesk BE Light" w:hAnsi="Akzidenz Grotesk BE Light"/>
                <w:b/>
                <w:sz w:val="22"/>
                <w:szCs w:val="22"/>
              </w:rPr>
            </w:pPr>
            <w:r w:rsidRPr="003F6709">
              <w:rPr>
                <w:rFonts w:ascii="Akzidenz Grotesk BE Light" w:hAnsi="Akzidenz Grotesk BE Light"/>
                <w:b/>
                <w:sz w:val="22"/>
                <w:szCs w:val="22"/>
              </w:rPr>
              <w:t>Community engagement, involvement and partnership</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7.       Develop and enhance arrangements for community liaison</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8.       Develop a communication strategy which incorporates human rights  </w:t>
            </w: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 xml:space="preserve">          observance</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9.       Develop ways to overcome language barriers</w:t>
            </w:r>
          </w:p>
        </w:tc>
        <w:tc>
          <w:tcPr>
            <w:tcW w:w="867" w:type="dxa"/>
          </w:tcPr>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Dec 2005</w:t>
            </w:r>
          </w:p>
          <w:p w:rsidR="007B447A" w:rsidRPr="003F6709" w:rsidRDefault="007B447A" w:rsidP="007B447A">
            <w:pPr>
              <w:jc w:val="both"/>
              <w:rPr>
                <w:rFonts w:ascii="Akzidenz Grotesk BE Light" w:hAnsi="Akzidenz Grotesk BE Light"/>
                <w:sz w:val="22"/>
                <w:szCs w:val="22"/>
              </w:rPr>
            </w:pPr>
          </w:p>
          <w:p w:rsidR="007B447A" w:rsidRPr="003F6709"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Mar 2005</w:t>
            </w:r>
          </w:p>
          <w:p w:rsidR="007B447A" w:rsidRPr="003F6709" w:rsidRDefault="007B447A" w:rsidP="007B447A">
            <w:pPr>
              <w:jc w:val="both"/>
              <w:rPr>
                <w:rFonts w:ascii="Akzidenz Grotesk BE Light" w:hAnsi="Akzidenz Grotesk BE Light"/>
                <w:sz w:val="22"/>
                <w:szCs w:val="22"/>
              </w:rPr>
            </w:pPr>
          </w:p>
          <w:p w:rsidR="007B447A" w:rsidRPr="00F21852" w:rsidRDefault="007B447A" w:rsidP="007B447A">
            <w:pPr>
              <w:jc w:val="both"/>
              <w:rPr>
                <w:rFonts w:ascii="Akzidenz Grotesk BE Light" w:hAnsi="Akzidenz Grotesk BE Light"/>
                <w:sz w:val="22"/>
                <w:szCs w:val="22"/>
              </w:rPr>
            </w:pPr>
            <w:r w:rsidRPr="003F6709">
              <w:rPr>
                <w:rFonts w:ascii="Akzidenz Grotesk BE Light" w:hAnsi="Akzidenz Grotesk BE Light"/>
                <w:sz w:val="22"/>
                <w:szCs w:val="22"/>
              </w:rPr>
              <w:t>Dec 2005</w:t>
            </w:r>
          </w:p>
          <w:p w:rsidR="007B447A" w:rsidRPr="00F21852" w:rsidRDefault="007B447A" w:rsidP="007B447A">
            <w:pPr>
              <w:jc w:val="both"/>
              <w:rPr>
                <w:rFonts w:ascii="Akzidenz Grotesk BE Light" w:hAnsi="Akzidenz Grotesk BE Light"/>
                <w:sz w:val="22"/>
                <w:szCs w:val="22"/>
              </w:rPr>
            </w:pPr>
          </w:p>
        </w:tc>
      </w:tr>
    </w:tbl>
    <w:p w:rsidR="007B447A" w:rsidRPr="00F21852" w:rsidRDefault="007B447A" w:rsidP="007B447A">
      <w:pPr>
        <w:ind w:left="360"/>
        <w:jc w:val="both"/>
        <w:rPr>
          <w:rFonts w:ascii="Akzidenz Grotesk BE Light" w:hAnsi="Akzidenz Grotesk BE Light"/>
          <w:sz w:val="22"/>
          <w:szCs w:val="22"/>
        </w:rPr>
      </w:pPr>
    </w:p>
    <w:p w:rsidR="007B447A" w:rsidRDefault="007B447A" w:rsidP="007B447A">
      <w:pPr>
        <w:ind w:left="360"/>
        <w:jc w:val="both"/>
        <w:rPr>
          <w:rFonts w:ascii="Akzidenz Grotesk BE Light" w:hAnsi="Akzidenz Grotesk BE Light"/>
        </w:rPr>
      </w:pPr>
    </w:p>
    <w:p w:rsidR="007B447A" w:rsidRDefault="007B447A" w:rsidP="007B447A">
      <w:pPr>
        <w:ind w:left="360"/>
        <w:jc w:val="both"/>
        <w:rPr>
          <w:rFonts w:ascii="Akzidenz Grotesk BE Light" w:hAnsi="Akzidenz Grotesk BE Light"/>
        </w:rPr>
      </w:pPr>
    </w:p>
    <w:p w:rsidR="007B447A" w:rsidRDefault="007B447A" w:rsidP="007B447A">
      <w:pPr>
        <w:jc w:val="both"/>
      </w:pPr>
    </w:p>
    <w:p w:rsidR="007B447A" w:rsidRDefault="007B447A"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p w:rsidR="00286DD7" w:rsidRDefault="00286DD7" w:rsidP="00413EF4">
      <w:pPr>
        <w:pStyle w:val="BodyText"/>
        <w:tabs>
          <w:tab w:val="left" w:pos="60"/>
          <w:tab w:val="left" w:pos="600"/>
          <w:tab w:val="left" w:pos="1440"/>
        </w:tabs>
        <w:outlineLvl w:val="0"/>
        <w:rPr>
          <w:rFonts w:ascii="Akzidenz Grotesk BE Regular" w:hAnsi="Akzidenz Grotesk BE Regular"/>
          <w:u w:val="single"/>
        </w:rPr>
      </w:pPr>
    </w:p>
    <w:sectPr w:rsidR="00286DD7" w:rsidSect="00BD5AAF">
      <w:footerReference w:type="even" r:id="rId8"/>
      <w:footerReference w:type="default" r:id="rId9"/>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7F" w:rsidRDefault="00AD4C7F">
      <w:r>
        <w:separator/>
      </w:r>
    </w:p>
  </w:endnote>
  <w:endnote w:type="continuationSeparator" w:id="0">
    <w:p w:rsidR="00AD4C7F" w:rsidRDefault="00AD4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 Grotesk BE Regular">
    <w:panose1 w:val="00000500000000000000"/>
    <w:charset w:val="00"/>
    <w:family w:val="auto"/>
    <w:notTrueType/>
    <w:pitch w:val="variable"/>
    <w:sig w:usb0="00000003" w:usb1="00000000" w:usb2="00000000" w:usb3="00000000" w:csb0="00000001" w:csb1="00000000"/>
  </w:font>
  <w:font w:name="Akzidenz Grotesk BE Bold">
    <w:panose1 w:val="00000000000000000000"/>
    <w:charset w:val="00"/>
    <w:family w:val="auto"/>
    <w:notTrueType/>
    <w:pitch w:val="variable"/>
    <w:sig w:usb0="00000003" w:usb1="00000000" w:usb2="00000000" w:usb3="00000000" w:csb0="00000001" w:csb1="00000000"/>
  </w:font>
  <w:font w:name="AkzidenzGroteskBELightOsF">
    <w:panose1 w:val="00000000000000000000"/>
    <w:charset w:val="00"/>
    <w:family w:val="auto"/>
    <w:notTrueType/>
    <w:pitch w:val="variable"/>
    <w:sig w:usb0="00000003" w:usb1="00000000" w:usb2="00000000" w:usb3="00000000" w:csb0="00000001" w:csb1="00000000"/>
  </w:font>
  <w:font w:name="ACasl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swiss"/>
    <w:notTrueType/>
    <w:pitch w:val="default"/>
    <w:sig w:usb0="00000003" w:usb1="00000000" w:usb2="00000000" w:usb3="00000000" w:csb0="00000001" w:csb1="00000000"/>
  </w:font>
  <w:font w:name="Akzidenz Grotesk BE Light">
    <w:panose1 w:val="00000000000000000000"/>
    <w:charset w:val="00"/>
    <w:family w:val="auto"/>
    <w:notTrueType/>
    <w:pitch w:val="variable"/>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Meridien-Medium">
    <w:panose1 w:val="00000000000000000000"/>
    <w:charset w:val="00"/>
    <w:family w:val="roman"/>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38" w:rsidRDefault="00C17538" w:rsidP="00BD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7538" w:rsidRDefault="00C17538" w:rsidP="00A527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38" w:rsidRPr="00B31EB5" w:rsidRDefault="00C17538" w:rsidP="00BD5AAF">
    <w:pPr>
      <w:pStyle w:val="Footer"/>
      <w:framePr w:wrap="around" w:vAnchor="text" w:hAnchor="margin" w:xAlign="right" w:y="1"/>
      <w:rPr>
        <w:rStyle w:val="PageNumber"/>
        <w:rFonts w:ascii="Akzidenz Grotesk BE Regular" w:hAnsi="Akzidenz Grotesk BE Regular"/>
      </w:rPr>
    </w:pPr>
    <w:r w:rsidRPr="00B31EB5">
      <w:rPr>
        <w:rStyle w:val="PageNumber"/>
        <w:rFonts w:ascii="Akzidenz Grotesk BE Regular" w:hAnsi="Akzidenz Grotesk BE Regular"/>
      </w:rPr>
      <w:fldChar w:fldCharType="begin"/>
    </w:r>
    <w:r w:rsidRPr="00B31EB5">
      <w:rPr>
        <w:rStyle w:val="PageNumber"/>
        <w:rFonts w:ascii="Akzidenz Grotesk BE Regular" w:hAnsi="Akzidenz Grotesk BE Regular"/>
      </w:rPr>
      <w:instrText xml:space="preserve">PAGE  </w:instrText>
    </w:r>
    <w:r w:rsidRPr="00B31EB5">
      <w:rPr>
        <w:rStyle w:val="PageNumber"/>
        <w:rFonts w:ascii="Akzidenz Grotesk BE Regular" w:hAnsi="Akzidenz Grotesk BE Regular"/>
      </w:rPr>
      <w:fldChar w:fldCharType="separate"/>
    </w:r>
    <w:r w:rsidR="00BA0BC6">
      <w:rPr>
        <w:rStyle w:val="PageNumber"/>
        <w:rFonts w:ascii="Akzidenz Grotesk BE Regular" w:hAnsi="Akzidenz Grotesk BE Regular"/>
        <w:noProof/>
      </w:rPr>
      <w:t>1</w:t>
    </w:r>
    <w:r w:rsidRPr="00B31EB5">
      <w:rPr>
        <w:rStyle w:val="PageNumber"/>
        <w:rFonts w:ascii="Akzidenz Grotesk BE Regular" w:hAnsi="Akzidenz Grotesk BE Regular"/>
      </w:rPr>
      <w:fldChar w:fldCharType="end"/>
    </w:r>
  </w:p>
  <w:p w:rsidR="00C17538" w:rsidRDefault="00C17538" w:rsidP="00A527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7F" w:rsidRDefault="00AD4C7F">
      <w:r>
        <w:separator/>
      </w:r>
    </w:p>
  </w:footnote>
  <w:footnote w:type="continuationSeparator" w:id="0">
    <w:p w:rsidR="00AD4C7F" w:rsidRDefault="00AD4C7F">
      <w:r>
        <w:continuationSeparator/>
      </w:r>
    </w:p>
  </w:footnote>
  <w:footnote w:id="1">
    <w:p w:rsidR="00C17538" w:rsidRDefault="00C17538" w:rsidP="003F3344">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Section 8(a) of the Human Rights Commission Act 2000 provides that the function of the Commission will be “to keep under review the adequacy and effectiveness of law and practice in the State relating to the protection of human rights”.</w:t>
      </w:r>
    </w:p>
  </w:footnote>
  <w:footnote w:id="2">
    <w:p w:rsidR="00C17538" w:rsidRPr="005B2C82" w:rsidRDefault="00C17538" w:rsidP="003F3344">
      <w:pPr>
        <w:pStyle w:val="FootnoteText"/>
        <w:jc w:val="both"/>
        <w:rPr>
          <w:rFonts w:ascii="Akzidenz Grotesk BE Regular" w:hAnsi="Akzidenz Grotesk BE Regular"/>
        </w:rPr>
      </w:pPr>
      <w:r w:rsidRPr="005B2C82">
        <w:rPr>
          <w:rStyle w:val="FootnoteReference"/>
          <w:rFonts w:ascii="Akzidenz Grotesk BE Regular" w:hAnsi="Akzidenz Grotesk BE Regular"/>
        </w:rPr>
        <w:footnoteRef/>
      </w:r>
      <w:r w:rsidRPr="005B2C82">
        <w:rPr>
          <w:rFonts w:ascii="Akzidenz Grotesk BE Regular" w:hAnsi="Akzidenz Grotesk BE Regular"/>
        </w:rPr>
        <w:t xml:space="preserve"> The </w:t>
      </w:r>
      <w:r>
        <w:rPr>
          <w:rFonts w:ascii="Akzidenz Grotesk BE Regular" w:hAnsi="Akzidenz Grotesk BE Regular"/>
        </w:rPr>
        <w:t xml:space="preserve">IHRC is an “A” accredited national human rights institution in full compliance with the </w:t>
      </w:r>
      <w:r w:rsidRPr="005B2C82">
        <w:rPr>
          <w:rFonts w:ascii="Akzidenz Grotesk BE Regular" w:hAnsi="Akzidenz Grotesk BE Regular"/>
        </w:rPr>
        <w:t>United Nations Principles relating to the status and functioning of National Institutions for the protection and promotion of human rights, General Assembly Resolution 48/134, 4 March 1994.</w:t>
      </w:r>
    </w:p>
  </w:footnote>
  <w:footnote w:id="3">
    <w:p w:rsidR="00C17538" w:rsidRDefault="00C17538" w:rsidP="003F3344">
      <w:pPr>
        <w:autoSpaceDE w:val="0"/>
        <w:autoSpaceDN w:val="0"/>
        <w:adjustRightInd w:val="0"/>
        <w:jc w:val="both"/>
        <w:rPr>
          <w:rFonts w:ascii="Akzidenz Grotesk BE Regular" w:hAnsi="Akzidenz Grotesk BE Regular"/>
          <w:sz w:val="20"/>
          <w:szCs w:val="20"/>
        </w:rPr>
      </w:pPr>
      <w:r>
        <w:rPr>
          <w:rStyle w:val="FootnoteReference"/>
          <w:rFonts w:ascii="Akzidenz Grotesk BE Regular" w:hAnsi="Akzidenz Grotesk BE Regular"/>
          <w:sz w:val="20"/>
          <w:szCs w:val="20"/>
        </w:rPr>
        <w:footnoteRef/>
      </w:r>
      <w:r>
        <w:rPr>
          <w:rFonts w:ascii="Akzidenz Grotesk BE Regular" w:hAnsi="Akzidenz Grotesk BE Regular"/>
          <w:sz w:val="20"/>
          <w:szCs w:val="20"/>
        </w:rPr>
        <w:t xml:space="preserve"> Section 2 of the Human Rights Commission Act 2000 defines human rights as “the rights, liberties and freedoms conferred on, or guaranteed to, persons by the Constitution, and the rights, liberties or freedoms conferred on, or guaranteed to, persons by any agreement, treaty or convention to which the State is a party”</w:t>
      </w:r>
      <w:r w:rsidR="000951E7">
        <w:rPr>
          <w:rFonts w:ascii="Akzidenz Grotesk BE Regular" w:hAnsi="Akzidenz Grotesk BE Regular"/>
          <w:sz w:val="20"/>
          <w:szCs w:val="20"/>
        </w:rPr>
        <w:t>.</w:t>
      </w:r>
    </w:p>
  </w:footnote>
  <w:footnote w:id="4">
    <w:p w:rsidR="0072637E" w:rsidRDefault="0072637E" w:rsidP="003F3344">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IHRC, </w:t>
      </w:r>
      <w:r w:rsidRPr="006D7E81">
        <w:rPr>
          <w:rFonts w:ascii="Akzidenz Grotesk BE Regular" w:hAnsi="Akzidenz Grotesk BE Regular"/>
          <w:i/>
        </w:rPr>
        <w:t>Strategic Plan 2007-2011</w:t>
      </w:r>
      <w:r>
        <w:rPr>
          <w:rFonts w:ascii="Akzidenz Grotesk BE Regular" w:hAnsi="Akzidenz Grotesk BE Regular"/>
        </w:rPr>
        <w:t>, p. 21.</w:t>
      </w:r>
    </w:p>
  </w:footnote>
  <w:footnote w:id="5">
    <w:p w:rsidR="00C17538" w:rsidRPr="0061536B" w:rsidRDefault="00C17538" w:rsidP="003F3344">
      <w:pPr>
        <w:pStyle w:val="FootnoteText"/>
        <w:jc w:val="both"/>
        <w:rPr>
          <w:rFonts w:ascii="Akzidenz Grotesk BE Regular" w:hAnsi="Akzidenz Grotesk BE Regular"/>
        </w:rPr>
      </w:pPr>
      <w:r w:rsidRPr="0061536B">
        <w:rPr>
          <w:rStyle w:val="FootnoteReference"/>
          <w:rFonts w:ascii="Akzidenz Grotesk BE Regular" w:hAnsi="Akzidenz Grotesk BE Regular"/>
        </w:rPr>
        <w:footnoteRef/>
      </w:r>
      <w:r w:rsidRPr="0061536B">
        <w:rPr>
          <w:rFonts w:ascii="Akzidenz Grotesk BE Regular" w:hAnsi="Akzidenz Grotesk BE Regular"/>
        </w:rPr>
        <w:t xml:space="preserve"> Christopher Patten, </w:t>
      </w:r>
      <w:r w:rsidRPr="002731E9">
        <w:rPr>
          <w:rFonts w:ascii="Akzidenz Grotesk BE Regular" w:hAnsi="Akzidenz Grotesk BE Regular"/>
          <w:i/>
        </w:rPr>
        <w:t xml:space="preserve">A New Beginning: Policing in </w:t>
      </w:r>
      <w:smartTag w:uri="urn:schemas-microsoft-com:office:smarttags" w:element="country-region">
        <w:r w:rsidRPr="002731E9">
          <w:rPr>
            <w:rFonts w:ascii="Akzidenz Grotesk BE Regular" w:hAnsi="Akzidenz Grotesk BE Regular"/>
            <w:i/>
          </w:rPr>
          <w:t>Northern Ireland</w:t>
        </w:r>
      </w:smartTag>
      <w:r w:rsidRPr="002731E9">
        <w:rPr>
          <w:rFonts w:ascii="Akzidenz Grotesk BE Regular" w:hAnsi="Akzidenz Grotesk BE Regular"/>
          <w:i/>
        </w:rPr>
        <w:t xml:space="preserve">, the Report of the Independent Commission on Policing for </w:t>
      </w:r>
      <w:smartTag w:uri="urn:schemas-microsoft-com:office:smarttags" w:element="place">
        <w:smartTag w:uri="urn:schemas-microsoft-com:office:smarttags" w:element="country-region">
          <w:r w:rsidRPr="002731E9">
            <w:rPr>
              <w:rFonts w:ascii="Akzidenz Grotesk BE Regular" w:hAnsi="Akzidenz Grotesk BE Regular"/>
              <w:i/>
            </w:rPr>
            <w:t>Northern Ireland</w:t>
          </w:r>
        </w:smartTag>
      </w:smartTag>
      <w:r w:rsidRPr="0061536B">
        <w:rPr>
          <w:rFonts w:ascii="Akzidenz Grotesk BE Regular" w:hAnsi="Akzidenz Grotesk BE Regular"/>
        </w:rPr>
        <w:t>, 1999, p. 18.</w:t>
      </w:r>
    </w:p>
  </w:footnote>
  <w:footnote w:id="6">
    <w:p w:rsidR="00C17538" w:rsidRPr="00482B06" w:rsidRDefault="00C17538" w:rsidP="00BB486D">
      <w:pPr>
        <w:pStyle w:val="FootnoteText"/>
        <w:jc w:val="both"/>
        <w:rPr>
          <w:rFonts w:ascii="Akzidenz Grotesk BE Regular" w:hAnsi="Akzidenz Grotesk BE Regular"/>
        </w:rPr>
      </w:pPr>
      <w:r w:rsidRPr="00482B06">
        <w:rPr>
          <w:rStyle w:val="FootnoteReference"/>
          <w:rFonts w:ascii="Akzidenz Grotesk BE Regular" w:hAnsi="Akzidenz Grotesk BE Regular"/>
        </w:rPr>
        <w:footnoteRef/>
      </w:r>
      <w:r w:rsidRPr="00482B06">
        <w:rPr>
          <w:rFonts w:ascii="Akzidenz Grotesk BE Regular" w:hAnsi="Akzidenz Grotesk BE Regular"/>
        </w:rPr>
        <w:t xml:space="preserve"> The Morris Tribunal was created in March 2002 to investigate complaints concerning some Gardaí in the Donegal Division. The Tribunal concluded its work in October 2008, having issued eight reports which include extensive recommendations. The reports are available at </w:t>
      </w:r>
      <w:hyperlink r:id="rId1" w:history="1">
        <w:r w:rsidRPr="00482B06">
          <w:rPr>
            <w:rStyle w:val="Hyperlink"/>
            <w:rFonts w:ascii="Akzidenz Grotesk BE Regular" w:hAnsi="Akzidenz Grotesk BE Regular"/>
            <w:color w:val="auto"/>
          </w:rPr>
          <w:t>http://www.morristribunal.ie</w:t>
        </w:r>
      </w:hyperlink>
      <w:r w:rsidRPr="00482B06">
        <w:rPr>
          <w:rFonts w:ascii="Akzidenz Grotesk BE Regular" w:hAnsi="Akzidenz Grotesk BE Regular"/>
        </w:rPr>
        <w:t xml:space="preserve">. </w:t>
      </w:r>
    </w:p>
  </w:footnote>
  <w:footnote w:id="7">
    <w:p w:rsidR="00C17538" w:rsidRPr="00482B06" w:rsidRDefault="00C17538" w:rsidP="00BB486D">
      <w:pPr>
        <w:pStyle w:val="FootnoteText"/>
        <w:jc w:val="both"/>
        <w:rPr>
          <w:rFonts w:ascii="Akzidenz Grotesk BE Regular" w:hAnsi="Akzidenz Grotesk BE Regular"/>
        </w:rPr>
      </w:pPr>
      <w:r w:rsidRPr="00482B06">
        <w:rPr>
          <w:rStyle w:val="FootnoteReference"/>
          <w:rFonts w:ascii="Akzidenz Grotesk BE Regular" w:hAnsi="Akzidenz Grotesk BE Regular"/>
        </w:rPr>
        <w:footnoteRef/>
      </w:r>
      <w:r w:rsidRPr="00482B06">
        <w:rPr>
          <w:rFonts w:ascii="Akzidenz Grotesk BE Regular" w:hAnsi="Akzidenz Grotesk BE Regular"/>
        </w:rPr>
        <w:t xml:space="preserve"> Dermot P.J. Walsh, </w:t>
      </w:r>
      <w:r w:rsidRPr="00482B06">
        <w:rPr>
          <w:rFonts w:ascii="Akzidenz Grotesk BE Regular" w:hAnsi="Akzidenz Grotesk BE Regular"/>
          <w:i/>
        </w:rPr>
        <w:t xml:space="preserve">Human Rights and Policing in </w:t>
      </w:r>
      <w:smartTag w:uri="urn:schemas-microsoft-com:office:smarttags" w:element="country-region">
        <w:r w:rsidRPr="00482B06">
          <w:rPr>
            <w:rFonts w:ascii="Akzidenz Grotesk BE Regular" w:hAnsi="Akzidenz Grotesk BE Regular"/>
            <w:i/>
          </w:rPr>
          <w:t>Ireland</w:t>
        </w:r>
      </w:smartTag>
      <w:r w:rsidRPr="00482B06">
        <w:rPr>
          <w:rFonts w:ascii="Akzidenz Grotesk BE Regular" w:hAnsi="Akzidenz Grotesk BE Regular"/>
          <w:i/>
        </w:rPr>
        <w:t>: Law, Policy and Practice</w:t>
      </w:r>
      <w:r w:rsidRPr="00482B06">
        <w:rPr>
          <w:rFonts w:ascii="Akzidenz Grotesk BE Regular" w:hAnsi="Akzidenz Grotesk BE Regular"/>
        </w:rPr>
        <w:t>, 1</w:t>
      </w:r>
      <w:r w:rsidRPr="00482B06">
        <w:rPr>
          <w:rFonts w:ascii="Akzidenz Grotesk BE Regular" w:hAnsi="Akzidenz Grotesk BE Regular"/>
          <w:vertAlign w:val="superscript"/>
        </w:rPr>
        <w:t>st</w:t>
      </w:r>
      <w:r w:rsidRPr="00482B06">
        <w:rPr>
          <w:rFonts w:ascii="Akzidenz Grotesk BE Regular" w:hAnsi="Akzidenz Grotesk BE Regular"/>
        </w:rPr>
        <w:t xml:space="preserve"> ed, Clarus Press, </w:t>
      </w:r>
      <w:smartTag w:uri="urn:schemas-microsoft-com:office:smarttags" w:element="place">
        <w:smartTag w:uri="urn:schemas-microsoft-com:office:smarttags" w:element="City">
          <w:r w:rsidRPr="00482B06">
            <w:rPr>
              <w:rFonts w:ascii="Akzidenz Grotesk BE Regular" w:hAnsi="Akzidenz Grotesk BE Regular"/>
            </w:rPr>
            <w:t>Dublin</w:t>
          </w:r>
        </w:smartTag>
      </w:smartTag>
      <w:r w:rsidRPr="00482B06">
        <w:rPr>
          <w:rFonts w:ascii="Akzidenz Grotesk BE Regular" w:hAnsi="Akzidenz Grotesk BE Regular"/>
        </w:rPr>
        <w:t>, 2009.</w:t>
      </w:r>
    </w:p>
    <w:p w:rsidR="00C17538" w:rsidRPr="00DB6DAC" w:rsidRDefault="00C17538" w:rsidP="00BB486D">
      <w:pPr>
        <w:pStyle w:val="FootnoteText"/>
        <w:jc w:val="both"/>
        <w:rPr>
          <w:rFonts w:ascii="Akzidenz Grotesk BE Regular" w:hAnsi="Akzidenz Grotesk BE Regular"/>
        </w:rPr>
      </w:pPr>
    </w:p>
  </w:footnote>
  <w:footnote w:id="8">
    <w:p w:rsidR="000951E7" w:rsidRPr="00DB6DAC" w:rsidRDefault="000951E7" w:rsidP="000951E7">
      <w:pPr>
        <w:jc w:val="both"/>
      </w:pPr>
      <w:r w:rsidRPr="00DB6DAC">
        <w:rPr>
          <w:rStyle w:val="FootnoteReference"/>
          <w:rFonts w:ascii="Akzidenz Grotesk BE Regular" w:hAnsi="Akzidenz Grotesk BE Regular"/>
          <w:sz w:val="20"/>
          <w:szCs w:val="20"/>
        </w:rPr>
        <w:footnoteRef/>
      </w:r>
      <w:r w:rsidRPr="00DB6DAC">
        <w:rPr>
          <w:rFonts w:ascii="Akzidenz Grotesk BE Regular" w:hAnsi="Akzidenz Grotesk BE Regular"/>
          <w:sz w:val="20"/>
          <w:szCs w:val="20"/>
        </w:rPr>
        <w:t xml:space="preserve"> Section 3(1) of the European Convention on Human Rights Act 2003 and Section</w:t>
      </w:r>
      <w:r>
        <w:rPr>
          <w:rFonts w:ascii="Akzidenz Grotesk BE Regular" w:hAnsi="Akzidenz Grotesk BE Regular"/>
          <w:sz w:val="20"/>
          <w:szCs w:val="20"/>
        </w:rPr>
        <w:t>s</w:t>
      </w:r>
      <w:r w:rsidRPr="00DB6DAC">
        <w:rPr>
          <w:rFonts w:ascii="Akzidenz Grotesk BE Regular" w:hAnsi="Akzidenz Grotesk BE Regular"/>
          <w:sz w:val="20"/>
          <w:szCs w:val="20"/>
        </w:rPr>
        <w:t xml:space="preserve"> 7(1)(c) </w:t>
      </w:r>
      <w:r>
        <w:rPr>
          <w:rFonts w:ascii="Akzidenz Grotesk BE Regular" w:hAnsi="Akzidenz Grotesk BE Regular"/>
          <w:sz w:val="20"/>
          <w:szCs w:val="20"/>
        </w:rPr>
        <w:t xml:space="preserve">and </w:t>
      </w:r>
      <w:r w:rsidRPr="00DB6DAC">
        <w:rPr>
          <w:rFonts w:ascii="Akzidenz Grotesk BE Regular" w:hAnsi="Akzidenz Grotesk BE Regular"/>
          <w:sz w:val="20"/>
          <w:szCs w:val="20"/>
        </w:rPr>
        <w:t>16(1) of the Garda Síochána Act 2005.</w:t>
      </w:r>
    </w:p>
  </w:footnote>
  <w:footnote w:id="9">
    <w:p w:rsidR="00C17538" w:rsidRDefault="00C17538" w:rsidP="00BB486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The European Code of Police Ethics, Council of Europe Recommendation Rec(2001)10; </w:t>
      </w:r>
      <w:r>
        <w:rPr>
          <w:rFonts w:ascii="Akzidenz Grotesk BE Regular" w:hAnsi="Akzidenz Grotesk BE Regular"/>
          <w:i/>
        </w:rPr>
        <w:t>See also</w:t>
      </w:r>
      <w:r>
        <w:rPr>
          <w:rFonts w:ascii="Akzidenz Grotesk BE Regular" w:hAnsi="Akzidenz Grotesk BE Regular"/>
        </w:rPr>
        <w:t xml:space="preserve"> the Council of </w:t>
      </w:r>
      <w:smartTag w:uri="urn:schemas-microsoft-com:office:smarttags" w:element="place">
        <w:r>
          <w:rPr>
            <w:rFonts w:ascii="Akzidenz Grotesk BE Regular" w:hAnsi="Akzidenz Grotesk BE Regular"/>
          </w:rPr>
          <w:t>Europe</w:t>
        </w:r>
      </w:smartTag>
      <w:r>
        <w:rPr>
          <w:rFonts w:ascii="Akzidenz Grotesk BE Regular" w:hAnsi="Akzidenz Grotesk BE Regular"/>
        </w:rPr>
        <w:t xml:space="preserve">’s Declaration on the Police, Resolution 690 (1979). </w:t>
      </w:r>
    </w:p>
  </w:footnote>
  <w:footnote w:id="10">
    <w:p w:rsidR="00C17538" w:rsidRDefault="00C17538" w:rsidP="00BB486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UN Code of Conduct for Law Enforcement Officials, GA Resolution 34/169 (1979)</w:t>
      </w:r>
      <w:r w:rsidR="000951E7">
        <w:rPr>
          <w:rFonts w:ascii="Akzidenz Grotesk BE Regular" w:hAnsi="Akzidenz Grotesk BE Regular"/>
        </w:rPr>
        <w:t>.</w:t>
      </w:r>
    </w:p>
  </w:footnote>
  <w:footnote w:id="11">
    <w:p w:rsidR="00C17538" w:rsidRDefault="00C17538" w:rsidP="00BB486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w:t>
      </w:r>
      <w:r w:rsidRPr="00F5552A">
        <w:rPr>
          <w:rFonts w:ascii="Akzidenz Grotesk BE Regular" w:hAnsi="Akzidenz Grotesk BE Regular"/>
        </w:rPr>
        <w:t xml:space="preserve">UN Basic Principles on the Use of Force and Firearms by Law Enforcement Officials, adopted by the </w:t>
      </w:r>
      <w:r w:rsidR="00250E62">
        <w:rPr>
          <w:rFonts w:ascii="Akzidenz Grotesk BE Regular" w:hAnsi="Akzidenz Grotesk BE Regular"/>
        </w:rPr>
        <w:t>E</w:t>
      </w:r>
      <w:r w:rsidRPr="00F5552A">
        <w:rPr>
          <w:rFonts w:ascii="Akzidenz Grotesk BE Regular" w:hAnsi="Akzidenz Grotesk BE Regular"/>
        </w:rPr>
        <w:t>ight</w:t>
      </w:r>
      <w:r w:rsidR="000951E7">
        <w:rPr>
          <w:rFonts w:ascii="Akzidenz Grotesk BE Regular" w:hAnsi="Akzidenz Grotesk BE Regular"/>
        </w:rPr>
        <w:t>h</w:t>
      </w:r>
      <w:r w:rsidRPr="00F5552A">
        <w:rPr>
          <w:rFonts w:ascii="Akzidenz Grotesk BE Regular" w:hAnsi="Akzidenz Grotesk BE Regular"/>
        </w:rPr>
        <w:t xml:space="preserve"> UN Congress on the Prevention of Crime and the Treatment of Offenders (1990).</w:t>
      </w:r>
      <w:r>
        <w:rPr>
          <w:rFonts w:ascii="Akzidenz Grotesk BE Regular" w:hAnsi="Akzidenz Grotesk BE Regular"/>
        </w:rPr>
        <w:t xml:space="preserve"> </w:t>
      </w:r>
    </w:p>
  </w:footnote>
  <w:footnote w:id="12">
    <w:p w:rsidR="00C17538" w:rsidRPr="004A6383" w:rsidRDefault="00C17538" w:rsidP="00BB486D">
      <w:pPr>
        <w:pStyle w:val="FootnoteText"/>
        <w:jc w:val="both"/>
        <w:rPr>
          <w:rFonts w:ascii="Akzidenz Grotesk BE Regular" w:hAnsi="Akzidenz Grotesk BE Regular"/>
        </w:rPr>
      </w:pPr>
      <w:r w:rsidRPr="004A6383">
        <w:rPr>
          <w:rStyle w:val="FootnoteReference"/>
          <w:rFonts w:ascii="Akzidenz Grotesk BE Regular" w:hAnsi="Akzidenz Grotesk BE Regular"/>
        </w:rPr>
        <w:footnoteRef/>
      </w:r>
      <w:r w:rsidRPr="004A6383">
        <w:rPr>
          <w:rFonts w:ascii="Akzidenz Grotesk BE Regular" w:hAnsi="Akzidenz Grotesk BE Regular"/>
        </w:rPr>
        <w:t xml:space="preserve"> </w:t>
      </w:r>
      <w:r>
        <w:rPr>
          <w:rFonts w:ascii="Akzidenz Grotesk BE Regular" w:hAnsi="Akzidenz Grotesk BE Regular"/>
        </w:rPr>
        <w:t xml:space="preserve">Christopher Patten, </w:t>
      </w:r>
      <w:r>
        <w:rPr>
          <w:rFonts w:ascii="Akzidenz Grotesk BE Regular" w:hAnsi="Akzidenz Grotesk BE Regular"/>
          <w:i/>
        </w:rPr>
        <w:t xml:space="preserve">A New Beginning: Policing in </w:t>
      </w:r>
      <w:smartTag w:uri="urn:schemas-microsoft-com:office:smarttags" w:element="country-region">
        <w:r>
          <w:rPr>
            <w:rFonts w:ascii="Akzidenz Grotesk BE Regular" w:hAnsi="Akzidenz Grotesk BE Regular"/>
            <w:i/>
          </w:rPr>
          <w:t>Northern Ireland</w:t>
        </w:r>
      </w:smartTag>
      <w:r>
        <w:rPr>
          <w:rFonts w:ascii="Akzidenz Grotesk BE Regular" w:hAnsi="Akzidenz Grotesk BE Regular"/>
          <w:i/>
        </w:rPr>
        <w:t xml:space="preserve">, the Report of the Independent Commission on Policing for </w:t>
      </w:r>
      <w:smartTag w:uri="urn:schemas-microsoft-com:office:smarttags" w:element="place">
        <w:smartTag w:uri="urn:schemas-microsoft-com:office:smarttags" w:element="country-region">
          <w:r>
            <w:rPr>
              <w:rFonts w:ascii="Akzidenz Grotesk BE Regular" w:hAnsi="Akzidenz Grotesk BE Regular"/>
              <w:i/>
            </w:rPr>
            <w:t>Northern Ireland</w:t>
          </w:r>
        </w:smartTag>
      </w:smartTag>
      <w:r>
        <w:rPr>
          <w:rFonts w:ascii="Akzidenz Grotesk BE Regular" w:hAnsi="Akzidenz Grotesk BE Regular"/>
        </w:rPr>
        <w:t>, 1999</w:t>
      </w:r>
      <w:r w:rsidRPr="004A6383">
        <w:rPr>
          <w:rFonts w:ascii="Akzidenz Grotesk BE Regular" w:hAnsi="Akzidenz Grotesk BE Regular"/>
        </w:rPr>
        <w:t>.</w:t>
      </w:r>
      <w:r>
        <w:rPr>
          <w:rFonts w:ascii="Akzidenz Grotesk BE Regular" w:hAnsi="Akzidenz Grotesk BE Regular"/>
        </w:rPr>
        <w:t xml:space="preserve"> </w:t>
      </w:r>
    </w:p>
  </w:footnote>
  <w:footnote w:id="13">
    <w:p w:rsidR="00C17538" w:rsidRPr="00150F8B" w:rsidRDefault="00C17538" w:rsidP="00BB486D">
      <w:pPr>
        <w:tabs>
          <w:tab w:val="num" w:pos="1260"/>
        </w:tabs>
        <w:jc w:val="both"/>
        <w:rPr>
          <w:rFonts w:ascii="Akzidenz Grotesk BE Regular" w:hAnsi="Akzidenz Grotesk BE Regular"/>
          <w:sz w:val="20"/>
          <w:szCs w:val="20"/>
        </w:rPr>
      </w:pPr>
      <w:r w:rsidRPr="00150F8B">
        <w:rPr>
          <w:rStyle w:val="FootnoteReference"/>
          <w:rFonts w:ascii="Akzidenz Grotesk BE Regular" w:hAnsi="Akzidenz Grotesk BE Regular"/>
          <w:sz w:val="20"/>
          <w:szCs w:val="20"/>
        </w:rPr>
        <w:footnoteRef/>
      </w:r>
      <w:r w:rsidRPr="00150F8B">
        <w:rPr>
          <w:rFonts w:ascii="Akzidenz Grotesk BE Regular" w:hAnsi="Akzidenz Grotesk BE Regular"/>
          <w:sz w:val="20"/>
          <w:szCs w:val="20"/>
        </w:rPr>
        <w:t xml:space="preserve"> Ionann Management Consultants Ltd, </w:t>
      </w:r>
      <w:r w:rsidRPr="00150F8B">
        <w:rPr>
          <w:rFonts w:ascii="Akzidenz Grotesk BE Regular" w:hAnsi="Akzidenz Grotesk BE Regular"/>
          <w:i/>
          <w:sz w:val="20"/>
          <w:szCs w:val="20"/>
        </w:rPr>
        <w:t>An Garda Síochána Human Rights Audit</w:t>
      </w:r>
      <w:r w:rsidRPr="00150F8B">
        <w:rPr>
          <w:rFonts w:ascii="Akzidenz Grotesk BE Regular" w:hAnsi="Akzidenz Grotesk BE Regular"/>
          <w:sz w:val="20"/>
          <w:szCs w:val="20"/>
        </w:rPr>
        <w:t xml:space="preserve">, June 2004. </w:t>
      </w:r>
      <w:r w:rsidRPr="00380801">
        <w:rPr>
          <w:rFonts w:ascii="Akzidenz Grotesk BE Regular" w:hAnsi="Akzidenz Grotesk BE Regular"/>
          <w:sz w:val="20"/>
          <w:szCs w:val="20"/>
        </w:rPr>
        <w:t>The recommendations arising from the Ionann Report are set out in</w:t>
      </w:r>
      <w:r w:rsidR="000951E7">
        <w:rPr>
          <w:rFonts w:ascii="Akzidenz Grotesk BE Regular" w:hAnsi="Akzidenz Grotesk BE Regular"/>
          <w:sz w:val="20"/>
          <w:szCs w:val="20"/>
        </w:rPr>
        <w:t xml:space="preserve"> the</w:t>
      </w:r>
      <w:r w:rsidRPr="00380801">
        <w:rPr>
          <w:rFonts w:ascii="Akzidenz Grotesk BE Regular" w:hAnsi="Akzidenz Grotesk BE Regular"/>
          <w:sz w:val="20"/>
          <w:szCs w:val="20"/>
        </w:rPr>
        <w:t xml:space="preserve"> Appendix.</w:t>
      </w:r>
    </w:p>
  </w:footnote>
  <w:footnote w:id="14">
    <w:p w:rsidR="00C17538" w:rsidRPr="00150F8B" w:rsidRDefault="00C17538" w:rsidP="00BB486D">
      <w:pPr>
        <w:pStyle w:val="FootnoteText"/>
        <w:jc w:val="both"/>
        <w:rPr>
          <w:rFonts w:ascii="Akzidenz Grotesk BE Regular" w:hAnsi="Akzidenz Grotesk BE Regular"/>
        </w:rPr>
      </w:pPr>
      <w:r w:rsidRPr="00150F8B">
        <w:rPr>
          <w:rStyle w:val="FootnoteReference"/>
          <w:rFonts w:ascii="Akzidenz Grotesk BE Regular" w:hAnsi="Akzidenz Grotesk BE Regular"/>
        </w:rPr>
        <w:footnoteRef/>
      </w:r>
      <w:r w:rsidRPr="00150F8B">
        <w:rPr>
          <w:rFonts w:ascii="Akzidenz Grotesk BE Regular" w:hAnsi="Akzidenz Grotesk BE Regular"/>
        </w:rPr>
        <w:t xml:space="preserve"> An Garda Síochána, </w:t>
      </w:r>
      <w:r w:rsidRPr="00150F8B">
        <w:rPr>
          <w:rFonts w:ascii="Akzidenz Grotesk BE Regular" w:hAnsi="Akzidenz Grotesk BE Regular"/>
          <w:i/>
        </w:rPr>
        <w:t>Garda Action Plan for the Implementation of the Garda Human Rights Audit Report</w:t>
      </w:r>
      <w:r w:rsidRPr="00150F8B">
        <w:rPr>
          <w:rFonts w:ascii="Akzidenz Grotesk BE Regular" w:hAnsi="Akzidenz Grotesk BE Regular"/>
        </w:rPr>
        <w:t>, April 2005.</w:t>
      </w:r>
    </w:p>
  </w:footnote>
  <w:footnote w:id="15">
    <w:p w:rsidR="00C17538" w:rsidRDefault="00C17538" w:rsidP="00BB486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For the most recent Status Report, </w:t>
      </w:r>
      <w:r>
        <w:rPr>
          <w:rFonts w:ascii="Akzidenz Grotesk BE Regular" w:hAnsi="Akzidenz Grotesk BE Regular"/>
          <w:i/>
        </w:rPr>
        <w:t>see</w:t>
      </w:r>
      <w:r>
        <w:rPr>
          <w:rFonts w:ascii="Akzidenz Grotesk BE Regular" w:hAnsi="Akzidenz Grotesk BE Regular"/>
        </w:rPr>
        <w:t xml:space="preserve"> An Garda Síochána, </w:t>
      </w:r>
      <w:r>
        <w:rPr>
          <w:rFonts w:ascii="Akzidenz Grotesk BE Regular" w:hAnsi="Akzidenz Grotesk BE Regular"/>
          <w:i/>
        </w:rPr>
        <w:t>Action Plan for the Implementation of the Recommendations of the Garda Human Rights Audit Report, Status Report as at 31 December 2007</w:t>
      </w:r>
      <w:r>
        <w:rPr>
          <w:rFonts w:ascii="Akzidenz Grotesk BE Regular" w:hAnsi="Akzidenz Grotesk BE Regular"/>
        </w:rPr>
        <w:t>.</w:t>
      </w:r>
    </w:p>
  </w:footnote>
  <w:footnote w:id="16">
    <w:p w:rsidR="00C17538" w:rsidRPr="00C93A7B" w:rsidRDefault="00C17538" w:rsidP="00BB486D">
      <w:pPr>
        <w:jc w:val="both"/>
        <w:rPr>
          <w:rFonts w:ascii="Akzidenz Grotesk BE Regular" w:hAnsi="Akzidenz Grotesk BE Regular"/>
          <w:sz w:val="20"/>
          <w:szCs w:val="20"/>
        </w:rPr>
      </w:pPr>
      <w:r w:rsidRPr="00C93A7B">
        <w:rPr>
          <w:rStyle w:val="FootnoteReference"/>
          <w:rFonts w:ascii="Akzidenz Grotesk BE Regular" w:hAnsi="Akzidenz Grotesk BE Regular"/>
          <w:sz w:val="20"/>
          <w:szCs w:val="20"/>
        </w:rPr>
        <w:footnoteRef/>
      </w:r>
      <w:r>
        <w:rPr>
          <w:rFonts w:ascii="Akzidenz Grotesk BE Regular" w:hAnsi="Akzidenz Grotesk BE Regular"/>
          <w:sz w:val="20"/>
          <w:szCs w:val="20"/>
        </w:rPr>
        <w:t xml:space="preserve"> </w:t>
      </w:r>
      <w:r w:rsidRPr="00C93A7B">
        <w:rPr>
          <w:rFonts w:ascii="Akzidenz Grotesk BE Regular" w:hAnsi="Akzidenz Grotesk BE Regular"/>
          <w:sz w:val="20"/>
          <w:szCs w:val="20"/>
        </w:rPr>
        <w:t>Section 114</w:t>
      </w:r>
      <w:r>
        <w:rPr>
          <w:rFonts w:ascii="Akzidenz Grotesk BE Regular" w:hAnsi="Akzidenz Grotesk BE Regular"/>
          <w:sz w:val="20"/>
          <w:szCs w:val="20"/>
        </w:rPr>
        <w:t xml:space="preserve"> of the </w:t>
      </w:r>
      <w:r w:rsidRPr="00C93A7B">
        <w:rPr>
          <w:rFonts w:ascii="Akzidenz Grotesk BE Regular" w:hAnsi="Akzidenz Grotesk BE Regular"/>
          <w:sz w:val="20"/>
          <w:szCs w:val="20"/>
        </w:rPr>
        <w:t>Garda Síoc</w:t>
      </w:r>
      <w:r>
        <w:rPr>
          <w:rFonts w:ascii="Akzidenz Grotesk BE Regular" w:hAnsi="Akzidenz Grotesk BE Regular"/>
          <w:sz w:val="20"/>
          <w:szCs w:val="20"/>
        </w:rPr>
        <w:t>hána Act 2005</w:t>
      </w:r>
      <w:r w:rsidRPr="00C93A7B">
        <w:rPr>
          <w:rFonts w:ascii="Akzidenz Grotesk BE Regular" w:hAnsi="Akzidenz Grotesk BE Regular"/>
          <w:sz w:val="20"/>
          <w:szCs w:val="20"/>
        </w:rPr>
        <w:t>.</w:t>
      </w:r>
      <w:r w:rsidRPr="005373E2">
        <w:rPr>
          <w:rFonts w:ascii="Akzidenz Grotesk BE Regular" w:hAnsi="Akzidenz Grotesk BE Regular"/>
          <w:sz w:val="20"/>
          <w:szCs w:val="20"/>
        </w:rPr>
        <w:t xml:space="preserve"> </w:t>
      </w:r>
    </w:p>
  </w:footnote>
  <w:footnote w:id="17">
    <w:p w:rsidR="00C17538" w:rsidRDefault="00C17538" w:rsidP="00BB486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Section 67 of the Garda Síochána Act 2005.  </w:t>
      </w:r>
    </w:p>
  </w:footnote>
  <w:footnote w:id="18">
    <w:p w:rsidR="00C17538" w:rsidRDefault="00C17538" w:rsidP="00BB486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Sections 24 and 36 of the Garda Síochána Act 2005.</w:t>
      </w:r>
    </w:p>
  </w:footnote>
  <w:footnote w:id="19">
    <w:p w:rsidR="00C17538" w:rsidRPr="007A561F" w:rsidRDefault="00C17538" w:rsidP="00BB486D">
      <w:pPr>
        <w:pStyle w:val="FootnoteText"/>
        <w:jc w:val="both"/>
        <w:rPr>
          <w:rFonts w:ascii="Akzidenz Grotesk BE Regular" w:hAnsi="Akzidenz Grotesk BE Regular"/>
        </w:rPr>
      </w:pPr>
      <w:r w:rsidRPr="007A561F">
        <w:rPr>
          <w:rStyle w:val="FootnoteReference"/>
          <w:rFonts w:ascii="Akzidenz Grotesk BE Regular" w:hAnsi="Akzidenz Grotesk BE Regular"/>
        </w:rPr>
        <w:footnoteRef/>
      </w:r>
      <w:r w:rsidRPr="007A561F">
        <w:rPr>
          <w:rFonts w:ascii="Akzidenz Grotesk BE Regular" w:hAnsi="Akzidenz Grotesk BE Regular"/>
        </w:rPr>
        <w:t xml:space="preserve"> Garda Síochána (Discipline) Regulations 2007.</w:t>
      </w:r>
    </w:p>
  </w:footnote>
  <w:footnote w:id="20">
    <w:p w:rsidR="00C17538" w:rsidRPr="007A561F" w:rsidRDefault="00C17538" w:rsidP="00BB486D">
      <w:pPr>
        <w:pStyle w:val="FootnoteText"/>
        <w:jc w:val="both"/>
        <w:rPr>
          <w:rFonts w:ascii="Akzidenz Grotesk BE Regular" w:hAnsi="Akzidenz Grotesk BE Regular"/>
        </w:rPr>
      </w:pPr>
      <w:r w:rsidRPr="007A561F">
        <w:rPr>
          <w:rStyle w:val="FootnoteReference"/>
          <w:rFonts w:ascii="Akzidenz Grotesk BE Regular" w:hAnsi="Akzidenz Grotesk BE Regular"/>
        </w:rPr>
        <w:footnoteRef/>
      </w:r>
      <w:r w:rsidRPr="007A561F">
        <w:rPr>
          <w:rFonts w:ascii="Akzidenz Grotesk BE Regular" w:hAnsi="Akzidenz Grotesk BE Regular"/>
        </w:rPr>
        <w:t xml:space="preserve"> Examples include: the Garda objective to conduct a human rights impact assessment on all current policies and operational procedures to ensure human rights compliance and the development of a pre-operation</w:t>
      </w:r>
      <w:r>
        <w:rPr>
          <w:rFonts w:ascii="Akzidenz Grotesk BE Regular" w:hAnsi="Akzidenz Grotesk BE Regular"/>
        </w:rPr>
        <w:t>al</w:t>
      </w:r>
      <w:r w:rsidRPr="007A561F">
        <w:rPr>
          <w:rFonts w:ascii="Akzidenz Grotesk BE Regular" w:hAnsi="Akzidenz Grotesk BE Regular"/>
        </w:rPr>
        <w:t xml:space="preserve"> ‘Briefing Document’ underpinned by a human rights policing approach. An Garda Síochána, </w:t>
      </w:r>
      <w:r w:rsidRPr="007A561F">
        <w:rPr>
          <w:rFonts w:ascii="Akzidenz Grotesk BE Regular" w:hAnsi="Akzidenz Grotesk BE Regular"/>
          <w:i/>
        </w:rPr>
        <w:t>Action Plan for the Implementation of the Recommendations of the Garda Human Rights Audit Report, Status Report as at 31 December 2007</w:t>
      </w:r>
      <w:r w:rsidRPr="007A561F">
        <w:rPr>
          <w:rFonts w:ascii="Akzidenz Grotesk BE Regular" w:hAnsi="Akzidenz Grotesk BE Regular"/>
        </w:rPr>
        <w:t>, at 1.4 and 2.1.1.</w:t>
      </w:r>
    </w:p>
  </w:footnote>
  <w:footnote w:id="21">
    <w:p w:rsidR="00C17538" w:rsidRPr="007A561F" w:rsidRDefault="00C17538" w:rsidP="00BB486D">
      <w:pPr>
        <w:pStyle w:val="FootnoteText"/>
        <w:jc w:val="both"/>
        <w:rPr>
          <w:rFonts w:ascii="Akzidenz Grotesk BE Regular" w:hAnsi="Akzidenz Grotesk BE Regular"/>
        </w:rPr>
      </w:pPr>
      <w:r w:rsidRPr="007A561F">
        <w:rPr>
          <w:rStyle w:val="FootnoteReference"/>
          <w:rFonts w:ascii="Akzidenz Grotesk BE Regular" w:hAnsi="Akzidenz Grotesk BE Regular"/>
        </w:rPr>
        <w:footnoteRef/>
      </w:r>
      <w:r w:rsidRPr="007A561F">
        <w:rPr>
          <w:rFonts w:ascii="Akzidenz Grotesk BE Regular" w:hAnsi="Akzidenz Grotesk BE Regular"/>
        </w:rPr>
        <w:t xml:space="preserve"> </w:t>
      </w:r>
      <w:r w:rsidRPr="007A561F">
        <w:rPr>
          <w:rFonts w:ascii="Akzidenz Grotesk BE Regular" w:hAnsi="Akzidenz Grotesk BE Regular"/>
          <w:color w:val="000000"/>
        </w:rPr>
        <w:t>For example, the Ionann Report recommended as a priority that the Garda Code should be reviewed to ensure that human rights concerns are fully integrated</w:t>
      </w:r>
      <w:r>
        <w:rPr>
          <w:rFonts w:ascii="Akzidenz Grotesk BE Regular" w:hAnsi="Akzidenz Grotesk BE Regular"/>
          <w:color w:val="000000"/>
        </w:rPr>
        <w:t xml:space="preserve"> in it</w:t>
      </w:r>
      <w:r w:rsidRPr="007A561F">
        <w:rPr>
          <w:rFonts w:ascii="Akzidenz Grotesk BE Regular" w:hAnsi="Akzidenz Grotesk BE Regular"/>
          <w:color w:val="000000"/>
        </w:rPr>
        <w:t xml:space="preserve"> and that the Code should become an open and public document with the exception of security related procedures. However, there is no mention of the Garda Code in the Garda</w:t>
      </w:r>
      <w:r w:rsidR="00881D89">
        <w:rPr>
          <w:rFonts w:ascii="Akzidenz Grotesk BE Regular" w:hAnsi="Akzidenz Grotesk BE Regular"/>
          <w:color w:val="000000"/>
        </w:rPr>
        <w:t xml:space="preserve"> Human Rights</w:t>
      </w:r>
      <w:r w:rsidRPr="007A561F">
        <w:rPr>
          <w:rFonts w:ascii="Akzidenz Grotesk BE Regular" w:hAnsi="Akzidenz Grotesk BE Regular"/>
          <w:color w:val="000000"/>
        </w:rPr>
        <w:t xml:space="preserve"> Action Plan and, as of yet, the IHRC has not seen evidence of an explicit commitment to </w:t>
      </w:r>
      <w:r>
        <w:rPr>
          <w:rFonts w:ascii="Akzidenz Grotesk BE Regular" w:hAnsi="Akzidenz Grotesk BE Regular"/>
          <w:color w:val="000000"/>
        </w:rPr>
        <w:t xml:space="preserve">follow the recommendation to </w:t>
      </w:r>
      <w:r w:rsidRPr="007A561F">
        <w:rPr>
          <w:rFonts w:ascii="Akzidenz Grotesk BE Regular" w:hAnsi="Akzidenz Grotesk BE Regular"/>
          <w:color w:val="000000"/>
        </w:rPr>
        <w:t>publish the Garda Code with the exception of security related procedures.</w:t>
      </w:r>
    </w:p>
  </w:footnote>
  <w:footnote w:id="22">
    <w:p w:rsidR="00C17538" w:rsidRPr="007F46B6" w:rsidRDefault="00C17538" w:rsidP="00BB486D">
      <w:pPr>
        <w:pStyle w:val="FootnoteText"/>
        <w:jc w:val="both"/>
        <w:rPr>
          <w:rFonts w:ascii="Akzidenz Grotesk BE Regular" w:hAnsi="Akzidenz Grotesk BE Regular"/>
        </w:rPr>
      </w:pPr>
      <w:r w:rsidRPr="007F46B6">
        <w:rPr>
          <w:rStyle w:val="FootnoteReference"/>
          <w:rFonts w:ascii="Akzidenz Grotesk BE Regular" w:hAnsi="Akzidenz Grotesk BE Regular"/>
        </w:rPr>
        <w:footnoteRef/>
      </w:r>
      <w:r w:rsidRPr="007F46B6">
        <w:rPr>
          <w:rFonts w:ascii="Akzidenz Grotesk BE Regular" w:hAnsi="Akzidenz Grotesk BE Regular"/>
        </w:rPr>
        <w:t xml:space="preserve"> This is particularly apparent in relation to Garda powers associated with public-order maintenance. For example, Section 5 of the Public Order Act 1994 provides: “[i]t shall be an offence for any person in a public place to engage in offensive conduct— </w:t>
      </w:r>
      <w:r w:rsidRPr="007F46B6">
        <w:rPr>
          <w:rFonts w:ascii="Akzidenz Grotesk BE Regular" w:hAnsi="Akzidenz Grotesk BE Regular"/>
          <w:i/>
          <w:iCs/>
        </w:rPr>
        <w:t>a</w:t>
      </w:r>
      <w:r w:rsidRPr="007F46B6">
        <w:rPr>
          <w:rFonts w:ascii="Akzidenz Grotesk BE Regular" w:hAnsi="Akzidenz Grotesk BE Regular"/>
        </w:rPr>
        <w:t>) between the hours of 12 o'clock midnight and 7 o'clock in the morning next following, or</w:t>
      </w:r>
      <w:r w:rsidRPr="007F46B6">
        <w:rPr>
          <w:rFonts w:ascii="Akzidenz Grotesk BE Regular" w:hAnsi="Akzidenz Grotesk BE Regular"/>
          <w:i/>
          <w:iCs/>
        </w:rPr>
        <w:t xml:space="preserve"> b</w:t>
      </w:r>
      <w:r w:rsidRPr="007F46B6">
        <w:rPr>
          <w:rFonts w:ascii="Akzidenz Grotesk BE Regular" w:hAnsi="Akzidenz Grotesk BE Regular"/>
        </w:rPr>
        <w:t>) at any other time, after having been requested by a member of the Garda Síochána to desist.” Offensive conduct is broadly defined as “unreasonable behaviour which, having regard to all the circumstances, is likely to cause serious offence or serious annoyance to any person who is, or might reasonably be expected to be, aware of such behaviour</w:t>
      </w:r>
      <w:r w:rsidR="005E7B6D">
        <w:rPr>
          <w:rFonts w:ascii="Akzidenz Grotesk BE Regular" w:hAnsi="Akzidenz Grotesk BE Regular"/>
        </w:rPr>
        <w:t>”</w:t>
      </w:r>
      <w:r w:rsidRPr="007F46B6">
        <w:rPr>
          <w:rFonts w:ascii="Akzidenz Grotesk BE Regular" w:hAnsi="Akzidenz Grotesk BE Regular"/>
        </w:rPr>
        <w:t xml:space="preserve">. </w:t>
      </w:r>
    </w:p>
  </w:footnote>
  <w:footnote w:id="23">
    <w:p w:rsidR="00C17538" w:rsidRPr="007F46B6" w:rsidRDefault="00C17538" w:rsidP="00BB486D">
      <w:pPr>
        <w:jc w:val="both"/>
        <w:rPr>
          <w:rFonts w:ascii="Akzidenz Grotesk BE Regular" w:hAnsi="Akzidenz Grotesk BE Regular"/>
          <w:sz w:val="20"/>
          <w:szCs w:val="20"/>
        </w:rPr>
      </w:pPr>
      <w:r w:rsidRPr="007F46B6">
        <w:rPr>
          <w:rStyle w:val="FootnoteReference"/>
          <w:rFonts w:ascii="Akzidenz Grotesk BE Regular" w:hAnsi="Akzidenz Grotesk BE Regular"/>
          <w:sz w:val="20"/>
          <w:szCs w:val="20"/>
        </w:rPr>
        <w:footnoteRef/>
      </w:r>
      <w:r w:rsidRPr="007F46B6">
        <w:rPr>
          <w:rFonts w:ascii="Akzidenz Grotesk BE Regular" w:hAnsi="Akzidenz Grotesk BE Regular"/>
          <w:sz w:val="20"/>
          <w:szCs w:val="20"/>
        </w:rPr>
        <w:t xml:space="preserve"> Codes of practice are administrative (i.e. non-statutory or ‘soft law’) instruments. </w:t>
      </w:r>
      <w:r w:rsidRPr="007F46B6">
        <w:rPr>
          <w:rFonts w:ascii="Akzidenz Grotesk BE Regular" w:hAnsi="Akzidenz Grotesk BE Regular"/>
          <w:i/>
          <w:sz w:val="20"/>
          <w:szCs w:val="20"/>
        </w:rPr>
        <w:t>Cf.</w:t>
      </w:r>
      <w:r w:rsidRPr="007F46B6">
        <w:rPr>
          <w:rFonts w:ascii="Akzidenz Grotesk BE Regular" w:hAnsi="Akzidenz Grotesk BE Regular"/>
          <w:sz w:val="20"/>
          <w:szCs w:val="20"/>
        </w:rPr>
        <w:t xml:space="preserve"> Gerard Hogan and David Gwynn Morgan, </w:t>
      </w:r>
      <w:r w:rsidRPr="007F46B6">
        <w:rPr>
          <w:rFonts w:ascii="Akzidenz Grotesk BE Regular" w:hAnsi="Akzidenz Grotesk BE Regular"/>
          <w:i/>
          <w:sz w:val="20"/>
          <w:szCs w:val="20"/>
        </w:rPr>
        <w:t>Administrative Law in Ireland</w:t>
      </w:r>
      <w:r w:rsidRPr="007F46B6">
        <w:rPr>
          <w:rFonts w:ascii="Akzidenz Grotesk BE Regular" w:hAnsi="Akzidenz Grotesk BE Regular"/>
          <w:sz w:val="20"/>
          <w:szCs w:val="20"/>
        </w:rPr>
        <w:t>, 3</w:t>
      </w:r>
      <w:r w:rsidRPr="007F46B6">
        <w:rPr>
          <w:rFonts w:ascii="Akzidenz Grotesk BE Regular" w:hAnsi="Akzidenz Grotesk BE Regular"/>
          <w:sz w:val="20"/>
          <w:szCs w:val="20"/>
          <w:vertAlign w:val="superscript"/>
        </w:rPr>
        <w:t>rd</w:t>
      </w:r>
      <w:r w:rsidRPr="007F46B6">
        <w:rPr>
          <w:rFonts w:ascii="Akzidenz Grotesk BE Regular" w:hAnsi="Akzidenz Grotesk BE Regular"/>
          <w:sz w:val="20"/>
          <w:szCs w:val="20"/>
        </w:rPr>
        <w:t xml:space="preserve"> ed, Round Hall Sweet and Maxwell, </w:t>
      </w:r>
      <w:smartTag w:uri="urn:schemas-microsoft-com:office:smarttags" w:element="place">
        <w:smartTag w:uri="urn:schemas-microsoft-com:office:smarttags" w:element="City">
          <w:r w:rsidRPr="007F46B6">
            <w:rPr>
              <w:rFonts w:ascii="Akzidenz Grotesk BE Regular" w:hAnsi="Akzidenz Grotesk BE Regular"/>
              <w:sz w:val="20"/>
              <w:szCs w:val="20"/>
            </w:rPr>
            <w:t>Dublin</w:t>
          </w:r>
        </w:smartTag>
      </w:smartTag>
      <w:r w:rsidRPr="007F46B6">
        <w:rPr>
          <w:rFonts w:ascii="Akzidenz Grotesk BE Regular" w:hAnsi="Akzidenz Grotesk BE Regular"/>
          <w:sz w:val="20"/>
          <w:szCs w:val="20"/>
        </w:rPr>
        <w:t>, 1998, pp. 41-52.</w:t>
      </w:r>
    </w:p>
  </w:footnote>
  <w:footnote w:id="24">
    <w:p w:rsidR="00C17538" w:rsidRPr="007F46B6" w:rsidRDefault="00C17538" w:rsidP="00BB486D">
      <w:pPr>
        <w:jc w:val="both"/>
        <w:rPr>
          <w:rFonts w:ascii="Akzidenz Grotesk BE Regular" w:hAnsi="Akzidenz Grotesk BE Regular"/>
          <w:sz w:val="20"/>
          <w:szCs w:val="20"/>
        </w:rPr>
      </w:pPr>
      <w:r w:rsidRPr="007F46B6">
        <w:rPr>
          <w:rStyle w:val="FootnoteReference"/>
          <w:rFonts w:ascii="Akzidenz Grotesk BE Regular" w:hAnsi="Akzidenz Grotesk BE Regular"/>
          <w:sz w:val="20"/>
          <w:szCs w:val="20"/>
        </w:rPr>
        <w:footnoteRef/>
      </w:r>
      <w:r w:rsidRPr="007F46B6">
        <w:rPr>
          <w:rFonts w:ascii="Akzidenz Grotesk BE Regular" w:hAnsi="Akzidenz Grotesk BE Regular"/>
          <w:sz w:val="20"/>
          <w:szCs w:val="20"/>
        </w:rPr>
        <w:t xml:space="preserve"> Dermot</w:t>
      </w:r>
      <w:r>
        <w:rPr>
          <w:rFonts w:ascii="Akzidenz Grotesk BE Regular" w:hAnsi="Akzidenz Grotesk BE Regular"/>
          <w:sz w:val="20"/>
          <w:szCs w:val="20"/>
        </w:rPr>
        <w:t xml:space="preserve"> P.J.</w:t>
      </w:r>
      <w:r w:rsidRPr="007F46B6">
        <w:rPr>
          <w:rFonts w:ascii="Akzidenz Grotesk BE Regular" w:hAnsi="Akzidenz Grotesk BE Regular"/>
          <w:sz w:val="20"/>
          <w:szCs w:val="20"/>
        </w:rPr>
        <w:t xml:space="preserve"> Walsh, </w:t>
      </w:r>
      <w:r w:rsidRPr="007F46B6">
        <w:rPr>
          <w:rFonts w:ascii="Akzidenz Grotesk BE Regular" w:hAnsi="Akzidenz Grotesk BE Regular"/>
          <w:i/>
          <w:sz w:val="20"/>
          <w:szCs w:val="20"/>
        </w:rPr>
        <w:t xml:space="preserve">Human Rights and Policing in </w:t>
      </w:r>
      <w:smartTag w:uri="urn:schemas-microsoft-com:office:smarttags" w:element="country-region">
        <w:r w:rsidRPr="007F46B6">
          <w:rPr>
            <w:rFonts w:ascii="Akzidenz Grotesk BE Regular" w:hAnsi="Akzidenz Grotesk BE Regular"/>
            <w:i/>
            <w:sz w:val="20"/>
            <w:szCs w:val="20"/>
          </w:rPr>
          <w:t>Ireland</w:t>
        </w:r>
      </w:smartTag>
      <w:r w:rsidRPr="007F46B6">
        <w:rPr>
          <w:rFonts w:ascii="Akzidenz Grotesk BE Regular" w:hAnsi="Akzidenz Grotesk BE Regular"/>
          <w:i/>
          <w:sz w:val="20"/>
          <w:szCs w:val="20"/>
        </w:rPr>
        <w:t>: Law, Policy and Practice</w:t>
      </w:r>
      <w:r w:rsidRPr="007F46B6">
        <w:rPr>
          <w:rFonts w:ascii="Akzidenz Grotesk BE Regular" w:hAnsi="Akzidenz Grotesk BE Regular"/>
          <w:sz w:val="20"/>
          <w:szCs w:val="20"/>
        </w:rPr>
        <w:t>, 1</w:t>
      </w:r>
      <w:r w:rsidRPr="007F46B6">
        <w:rPr>
          <w:rFonts w:ascii="Akzidenz Grotesk BE Regular" w:hAnsi="Akzidenz Grotesk BE Regular"/>
          <w:sz w:val="20"/>
          <w:szCs w:val="20"/>
          <w:vertAlign w:val="superscript"/>
        </w:rPr>
        <w:t>st</w:t>
      </w:r>
      <w:r w:rsidRPr="007F46B6">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7F46B6">
            <w:rPr>
              <w:rFonts w:ascii="Akzidenz Grotesk BE Regular" w:hAnsi="Akzidenz Grotesk BE Regular"/>
              <w:sz w:val="20"/>
              <w:szCs w:val="20"/>
            </w:rPr>
            <w:t>Dublin</w:t>
          </w:r>
        </w:smartTag>
      </w:smartTag>
      <w:r w:rsidRPr="007F46B6">
        <w:rPr>
          <w:rFonts w:ascii="Akzidenz Grotesk BE Regular" w:hAnsi="Akzidenz Grotesk BE Regular"/>
          <w:sz w:val="20"/>
          <w:szCs w:val="20"/>
        </w:rPr>
        <w:t xml:space="preserve">, 2009, p. 695. Indeed, it is reported in the most recent Status Report </w:t>
      </w:r>
      <w:r>
        <w:rPr>
          <w:rFonts w:ascii="Akzidenz Grotesk BE Regular" w:hAnsi="Akzidenz Grotesk BE Regular"/>
          <w:sz w:val="20"/>
          <w:szCs w:val="20"/>
        </w:rPr>
        <w:t>on the implementation of the Garda</w:t>
      </w:r>
      <w:r w:rsidR="00881D89">
        <w:rPr>
          <w:rFonts w:ascii="Akzidenz Grotesk BE Regular" w:hAnsi="Akzidenz Grotesk BE Regular"/>
          <w:sz w:val="20"/>
          <w:szCs w:val="20"/>
        </w:rPr>
        <w:t xml:space="preserve"> Human Rights</w:t>
      </w:r>
      <w:r>
        <w:rPr>
          <w:rFonts w:ascii="Akzidenz Grotesk BE Regular" w:hAnsi="Akzidenz Grotesk BE Regular"/>
          <w:sz w:val="20"/>
          <w:szCs w:val="20"/>
        </w:rPr>
        <w:t xml:space="preserve"> Action Plan </w:t>
      </w:r>
      <w:r w:rsidRPr="007F46B6">
        <w:rPr>
          <w:rFonts w:ascii="Akzidenz Grotesk BE Regular" w:hAnsi="Akzidenz Grotesk BE Regular"/>
          <w:sz w:val="20"/>
          <w:szCs w:val="20"/>
        </w:rPr>
        <w:t xml:space="preserve">that a pilot project to human rights proof six high risk Garda policing policies is being conducted by the Honorable Society of King’s Inns at the request of the Garda Commissioner. </w:t>
      </w:r>
      <w:r w:rsidRPr="007F46B6">
        <w:rPr>
          <w:rFonts w:ascii="Akzidenz Grotesk BE Regular" w:hAnsi="Akzidenz Grotesk BE Regular"/>
          <w:color w:val="000000"/>
          <w:sz w:val="20"/>
          <w:szCs w:val="20"/>
        </w:rPr>
        <w:t>It can also be presumed that the Garda Code details certain policies and procedures of An Garda Síochána</w:t>
      </w:r>
      <w:r w:rsidRPr="00AD2D25">
        <w:rPr>
          <w:rFonts w:ascii="Akzidenz Grotesk BE Regular" w:hAnsi="Akzidenz Grotesk BE Regular"/>
          <w:color w:val="000000"/>
          <w:sz w:val="20"/>
          <w:szCs w:val="20"/>
        </w:rPr>
        <w:t>;</w:t>
      </w:r>
      <w:r w:rsidRPr="007F46B6">
        <w:rPr>
          <w:rFonts w:ascii="Akzidenz Grotesk BE Regular" w:hAnsi="Akzidenz Grotesk BE Regular"/>
          <w:color w:val="000000"/>
          <w:sz w:val="20"/>
          <w:szCs w:val="20"/>
        </w:rPr>
        <w:t xml:space="preserve"> however, this is not possible to determine as it is an internal, confidential document.</w:t>
      </w:r>
    </w:p>
  </w:footnote>
  <w:footnote w:id="25">
    <w:p w:rsidR="00C17538" w:rsidRPr="007F46B6" w:rsidRDefault="00C17538" w:rsidP="00BB486D">
      <w:pPr>
        <w:pStyle w:val="FootnoteText"/>
        <w:jc w:val="both"/>
        <w:rPr>
          <w:rFonts w:ascii="Akzidenz Grotesk BE Regular" w:hAnsi="Akzidenz Grotesk BE Regular"/>
        </w:rPr>
      </w:pPr>
      <w:r w:rsidRPr="007F46B6">
        <w:rPr>
          <w:rStyle w:val="FootnoteReference"/>
          <w:rFonts w:ascii="Akzidenz Grotesk BE Regular" w:hAnsi="Akzidenz Grotesk BE Regular"/>
        </w:rPr>
        <w:footnoteRef/>
      </w:r>
      <w:r w:rsidRPr="007F46B6">
        <w:rPr>
          <w:rFonts w:ascii="Akzidenz Grotesk BE Regular" w:hAnsi="Akzidenz Grotesk BE Regular"/>
        </w:rPr>
        <w:t xml:space="preserve"> For an overview of the law in relation to the ECHR requirements of accessibility and foreseeability </w:t>
      </w:r>
      <w:r w:rsidRPr="007F46B6">
        <w:rPr>
          <w:rFonts w:ascii="Akzidenz Grotesk BE Regular" w:hAnsi="Akzidenz Grotesk BE Regular"/>
          <w:i/>
        </w:rPr>
        <w:t>see</w:t>
      </w:r>
      <w:r w:rsidRPr="007F46B6">
        <w:rPr>
          <w:rFonts w:ascii="Akzidenz Grotesk BE Regular" w:hAnsi="Akzidenz Grotesk BE Regular"/>
        </w:rPr>
        <w:t xml:space="preserve"> pp</w:t>
      </w:r>
      <w:r w:rsidRPr="00DF06F2">
        <w:rPr>
          <w:rFonts w:ascii="Akzidenz Grotesk BE Regular" w:hAnsi="Akzidenz Grotesk BE Regular"/>
        </w:rPr>
        <w:t>.</w:t>
      </w:r>
      <w:r w:rsidR="00291298" w:rsidRPr="00DF06F2">
        <w:rPr>
          <w:rFonts w:ascii="Akzidenz Grotesk BE Regular" w:hAnsi="Akzidenz Grotesk BE Regular"/>
        </w:rPr>
        <w:t>3</w:t>
      </w:r>
      <w:r w:rsidR="00DF06F2" w:rsidRPr="00DF06F2">
        <w:rPr>
          <w:rFonts w:ascii="Akzidenz Grotesk BE Regular" w:hAnsi="Akzidenz Grotesk BE Regular"/>
        </w:rPr>
        <w:t>3</w:t>
      </w:r>
      <w:r w:rsidR="00291298" w:rsidRPr="00DF06F2">
        <w:rPr>
          <w:rFonts w:ascii="Akzidenz Grotesk BE Regular" w:hAnsi="Akzidenz Grotesk BE Regular"/>
        </w:rPr>
        <w:t>-34</w:t>
      </w:r>
      <w:r w:rsidRPr="00DF06F2">
        <w:rPr>
          <w:rFonts w:ascii="Akzidenz Grotesk BE Regular" w:hAnsi="Akzidenz Grotesk BE Regular"/>
        </w:rPr>
        <w:t>.</w:t>
      </w:r>
    </w:p>
  </w:footnote>
  <w:footnote w:id="26">
    <w:p w:rsidR="00C17538" w:rsidRPr="004B39FE" w:rsidRDefault="00C17538" w:rsidP="00331DF0">
      <w:pPr>
        <w:pStyle w:val="FootnoteText"/>
        <w:jc w:val="both"/>
        <w:rPr>
          <w:rFonts w:ascii="Akzidenz Grotesk BE Regular" w:hAnsi="Akzidenz Grotesk BE Regular"/>
        </w:rPr>
      </w:pPr>
      <w:r w:rsidRPr="004B39FE">
        <w:rPr>
          <w:rStyle w:val="FootnoteReference"/>
          <w:rFonts w:ascii="Akzidenz Grotesk BE Regular" w:hAnsi="Akzidenz Grotesk BE Regular"/>
        </w:rPr>
        <w:footnoteRef/>
      </w:r>
      <w:r w:rsidRPr="004B39FE">
        <w:rPr>
          <w:rFonts w:ascii="Akzidenz Grotesk BE Regular" w:hAnsi="Akzidenz Grotesk BE Regular"/>
        </w:rPr>
        <w:t xml:space="preserve"> </w:t>
      </w:r>
      <w:r w:rsidRPr="004B39FE">
        <w:rPr>
          <w:rFonts w:ascii="Akzidenz Grotesk BE Regular" w:hAnsi="Akzidenz Grotesk BE Regular"/>
          <w:i/>
        </w:rPr>
        <w:t>See generally</w:t>
      </w:r>
      <w:r w:rsidRPr="004B39FE">
        <w:rPr>
          <w:rFonts w:ascii="Akzidenz Grotesk BE Regular" w:hAnsi="Akzidenz Grotesk BE Regular"/>
        </w:rPr>
        <w:t xml:space="preserve"> </w:t>
      </w:r>
      <w:r>
        <w:rPr>
          <w:rFonts w:ascii="Akzidenz Grotesk BE Regular" w:hAnsi="Akzidenz Grotesk BE Regular"/>
        </w:rPr>
        <w:t>Dermot P.J. Walsh</w:t>
      </w:r>
      <w:r w:rsidRPr="004B39FE">
        <w:rPr>
          <w:rFonts w:ascii="Akzidenz Grotesk BE Regular" w:hAnsi="Akzidenz Grotesk BE Regular"/>
        </w:rPr>
        <w:t xml:space="preserve">, </w:t>
      </w:r>
      <w:r w:rsidRPr="006E40F4">
        <w:rPr>
          <w:rFonts w:ascii="Akzidenz Grotesk BE Regular" w:hAnsi="Akzidenz Grotesk BE Regular"/>
          <w:i/>
        </w:rPr>
        <w:t xml:space="preserve">Human Rights and Policing in </w:t>
      </w:r>
      <w:smartTag w:uri="urn:schemas-microsoft-com:office:smarttags" w:element="country-region">
        <w:r w:rsidRPr="006E40F4">
          <w:rPr>
            <w:rFonts w:ascii="Akzidenz Grotesk BE Regular" w:hAnsi="Akzidenz Grotesk BE Regular"/>
            <w:i/>
          </w:rPr>
          <w:t>Ireland</w:t>
        </w:r>
      </w:smartTag>
      <w:r w:rsidRPr="006E40F4">
        <w:rPr>
          <w:rFonts w:ascii="Akzidenz Grotesk BE Regular" w:hAnsi="Akzidenz Grotesk BE Regular"/>
          <w:i/>
        </w:rPr>
        <w:t>: Law, Policy and Practice</w:t>
      </w:r>
      <w:r w:rsidRPr="004B39FE">
        <w:rPr>
          <w:rFonts w:ascii="Akzidenz Grotesk BE Regular" w:hAnsi="Akzidenz Grotesk BE Regular"/>
        </w:rPr>
        <w:t>, 1</w:t>
      </w:r>
      <w:r w:rsidRPr="004B39FE">
        <w:rPr>
          <w:rFonts w:ascii="Akzidenz Grotesk BE Regular" w:hAnsi="Akzidenz Grotesk BE Regular"/>
          <w:vertAlign w:val="superscript"/>
        </w:rPr>
        <w:t>st</w:t>
      </w:r>
      <w:r w:rsidRPr="004B39FE">
        <w:rPr>
          <w:rFonts w:ascii="Akzidenz Grotesk BE Regular" w:hAnsi="Akzidenz Grotesk BE Regular"/>
        </w:rPr>
        <w:t xml:space="preserve"> ed, Clarus Press, </w:t>
      </w:r>
      <w:smartTag w:uri="urn:schemas-microsoft-com:office:smarttags" w:element="place">
        <w:smartTag w:uri="urn:schemas-microsoft-com:office:smarttags" w:element="City">
          <w:r w:rsidRPr="004B39FE">
            <w:rPr>
              <w:rFonts w:ascii="Akzidenz Grotesk BE Regular" w:hAnsi="Akzidenz Grotesk BE Regular"/>
            </w:rPr>
            <w:t>Dublin</w:t>
          </w:r>
        </w:smartTag>
      </w:smartTag>
      <w:r w:rsidRPr="004B39FE">
        <w:rPr>
          <w:rFonts w:ascii="Akzidenz Grotesk BE Regular" w:hAnsi="Akzidenz Grotesk BE Regular"/>
        </w:rPr>
        <w:t>, 2009</w:t>
      </w:r>
      <w:r>
        <w:rPr>
          <w:rFonts w:ascii="Akzidenz Grotesk BE Regular" w:hAnsi="Akzidenz Grotesk BE Regular"/>
        </w:rPr>
        <w:t>, pp. 766-770</w:t>
      </w:r>
      <w:r w:rsidRPr="004B39FE">
        <w:rPr>
          <w:rFonts w:ascii="Akzidenz Grotesk BE Regular" w:hAnsi="Akzidenz Grotesk BE Regular"/>
        </w:rPr>
        <w:t>.</w:t>
      </w:r>
    </w:p>
  </w:footnote>
  <w:footnote w:id="27">
    <w:p w:rsidR="00C17538" w:rsidRPr="00DA146D" w:rsidRDefault="00C17538" w:rsidP="00BB486D">
      <w:pPr>
        <w:jc w:val="both"/>
        <w:rPr>
          <w:rFonts w:ascii="Akzidenz Grotesk BE Regular" w:hAnsi="Akzidenz Grotesk BE Regular"/>
          <w:sz w:val="20"/>
          <w:szCs w:val="20"/>
        </w:rPr>
      </w:pPr>
      <w:r w:rsidRPr="00DA146D">
        <w:rPr>
          <w:rStyle w:val="FootnoteReference"/>
          <w:rFonts w:ascii="Akzidenz Grotesk BE Regular" w:hAnsi="Akzidenz Grotesk BE Regular"/>
          <w:sz w:val="20"/>
          <w:szCs w:val="20"/>
        </w:rPr>
        <w:footnoteRef/>
      </w:r>
      <w:r w:rsidRPr="00DA146D">
        <w:rPr>
          <w:rFonts w:ascii="Akzidenz Grotesk BE Regular" w:hAnsi="Akzidenz Grotesk BE Regular"/>
          <w:sz w:val="20"/>
          <w:szCs w:val="20"/>
        </w:rPr>
        <w:t xml:space="preserve"> These components include a designated ‘Human Rights Champion’, the Strategic Human Rights Advisory Committee, the Garda Síochána Inspectorate, the Professional Standards Unit, the </w:t>
      </w:r>
      <w:r w:rsidRPr="00DA146D">
        <w:rPr>
          <w:rFonts w:ascii="Akzidenz Grotesk BE Regular" w:hAnsi="Akzidenz Grotesk BE Regular"/>
          <w:color w:val="000000"/>
          <w:sz w:val="20"/>
          <w:szCs w:val="20"/>
        </w:rPr>
        <w:t>Human Rights and Diversity Section</w:t>
      </w:r>
      <w:r w:rsidRPr="00DA146D">
        <w:rPr>
          <w:rFonts w:ascii="Akzidenz Grotesk BE Regular" w:hAnsi="Akzidenz Grotesk BE Regular"/>
          <w:sz w:val="20"/>
          <w:szCs w:val="20"/>
        </w:rPr>
        <w:t xml:space="preserve"> and the Racial and Intercultural Office. </w:t>
      </w:r>
    </w:p>
  </w:footnote>
  <w:footnote w:id="28">
    <w:p w:rsidR="00C17538" w:rsidRPr="00585BFE" w:rsidRDefault="00C17538" w:rsidP="00BB486D">
      <w:pPr>
        <w:pStyle w:val="FootnoteText"/>
        <w:jc w:val="both"/>
        <w:rPr>
          <w:rFonts w:ascii="Akzidenz Grotesk BE Regular" w:hAnsi="Akzidenz Grotesk BE Regular"/>
        </w:rPr>
      </w:pPr>
      <w:r w:rsidRPr="00585BFE">
        <w:rPr>
          <w:rStyle w:val="FootnoteReference"/>
          <w:rFonts w:ascii="Akzidenz Grotesk BE Regular" w:hAnsi="Akzidenz Grotesk BE Regular"/>
        </w:rPr>
        <w:footnoteRef/>
      </w:r>
      <w:r w:rsidRPr="00585BFE">
        <w:rPr>
          <w:rFonts w:ascii="Akzidenz Grotesk BE Regular" w:hAnsi="Akzidenz Grotesk BE Regular"/>
        </w:rPr>
        <w:t xml:space="preserve"> </w:t>
      </w:r>
      <w:r w:rsidRPr="00585BFE">
        <w:rPr>
          <w:rFonts w:ascii="Akzidenz Grotesk BE Regular" w:hAnsi="Akzidenz Grotesk BE Regular"/>
          <w:i/>
        </w:rPr>
        <w:t>See</w:t>
      </w:r>
      <w:r w:rsidRPr="00585BFE">
        <w:rPr>
          <w:rFonts w:ascii="Akzidenz Grotesk BE Regular" w:hAnsi="Akzidenz Grotesk BE Regular"/>
        </w:rPr>
        <w:t xml:space="preserve"> Report of the Tribunal of Inquiry Set up Pursuant to the Tribunal of Inquiry (Evidence) Acts 1921-2002 into Certain Gardaí in the Donegal Division, </w:t>
      </w:r>
      <w:r w:rsidRPr="00585BFE">
        <w:rPr>
          <w:rFonts w:ascii="Akzidenz Grotesk BE Regular" w:hAnsi="Akzidenz Grotesk BE Regular"/>
          <w:i/>
        </w:rPr>
        <w:t>Report on the Detention of ‘Suspects’ Following the Death of the Late Richard Barron on the 14 October 1996 and related Detentions and Issues</w:t>
      </w:r>
      <w:r w:rsidRPr="00585BFE">
        <w:rPr>
          <w:rFonts w:ascii="Akzidenz Grotesk BE Regular" w:hAnsi="Akzidenz Grotesk BE Regular"/>
        </w:rPr>
        <w:t xml:space="preserve">, Government Publications, Dublin, 2008, Volume 3, at para. 16.04. </w:t>
      </w:r>
      <w:r w:rsidRPr="00585BFE">
        <w:rPr>
          <w:rFonts w:ascii="Akzidenz Grotesk BE Regular" w:hAnsi="Akzidenz Grotesk BE Regular"/>
          <w:i/>
        </w:rPr>
        <w:t>See also</w:t>
      </w:r>
      <w:r w:rsidRPr="00585BFE">
        <w:rPr>
          <w:rFonts w:ascii="Akzidenz Grotesk BE Regular" w:hAnsi="Akzidenz Grotesk BE Regular"/>
        </w:rPr>
        <w:t xml:space="preserve"> para. 15.104.</w:t>
      </w:r>
    </w:p>
  </w:footnote>
  <w:footnote w:id="29">
    <w:p w:rsidR="00C17538" w:rsidRPr="00585BFE" w:rsidRDefault="00C17538" w:rsidP="00BB486D">
      <w:pPr>
        <w:pStyle w:val="FootnoteText"/>
        <w:jc w:val="both"/>
        <w:rPr>
          <w:rFonts w:ascii="Akzidenz Grotesk BE Regular" w:hAnsi="Akzidenz Grotesk BE Regular"/>
        </w:rPr>
      </w:pPr>
      <w:r w:rsidRPr="00585BFE">
        <w:rPr>
          <w:rStyle w:val="FootnoteReference"/>
          <w:rFonts w:ascii="Akzidenz Grotesk BE Regular" w:hAnsi="Akzidenz Grotesk BE Regular"/>
        </w:rPr>
        <w:footnoteRef/>
      </w:r>
      <w:r w:rsidRPr="00585BFE">
        <w:rPr>
          <w:rFonts w:ascii="Akzidenz Grotesk BE Regular" w:hAnsi="Akzidenz Grotesk BE Regular"/>
        </w:rPr>
        <w:t xml:space="preserve"> The Training Review Group was due to report to the Garda Commissioner by the end of November 2008. As of 29 January 2009 the report of the Training Review Group had not been published.</w:t>
      </w:r>
    </w:p>
    <w:p w:rsidR="00C17538" w:rsidRPr="00650055" w:rsidRDefault="00C17538" w:rsidP="00BB486D">
      <w:pPr>
        <w:pStyle w:val="FootnoteText"/>
        <w:rPr>
          <w:rFonts w:ascii="Akzidenz Grotesk BE Light" w:hAnsi="Akzidenz Grotesk BE Light"/>
        </w:rPr>
      </w:pPr>
    </w:p>
  </w:footnote>
  <w:footnote w:id="30">
    <w:p w:rsidR="00D61D70" w:rsidRPr="002E26B4" w:rsidRDefault="00D61D70" w:rsidP="00D61D70">
      <w:pPr>
        <w:pStyle w:val="FootnoteText"/>
        <w:jc w:val="both"/>
        <w:rPr>
          <w:rFonts w:ascii="Akzidenz Grotesk BE Regular" w:hAnsi="Akzidenz Grotesk BE Regular"/>
        </w:rPr>
      </w:pPr>
      <w:r w:rsidRPr="002E26B4">
        <w:rPr>
          <w:rStyle w:val="FootnoteReference"/>
          <w:rFonts w:ascii="Akzidenz Grotesk BE Regular" w:hAnsi="Akzidenz Grotesk BE Regular"/>
        </w:rPr>
        <w:footnoteRef/>
      </w:r>
      <w:r w:rsidRPr="002E26B4">
        <w:rPr>
          <w:rFonts w:ascii="Akzidenz Grotesk BE Regular" w:hAnsi="Akzidenz Grotesk BE Regular"/>
        </w:rPr>
        <w:t xml:space="preserve"> The GSOC Consultative Group consists of Garda management, Garda staff associations, the Department of Justice, the Garda Síochána Inspectorate and the Irish Human Rights Commission.</w:t>
      </w:r>
    </w:p>
  </w:footnote>
  <w:footnote w:id="31">
    <w:p w:rsidR="00C17538" w:rsidRPr="00A52BFC" w:rsidRDefault="00C17538" w:rsidP="00BB486D">
      <w:pPr>
        <w:pStyle w:val="FootnoteText"/>
        <w:jc w:val="both"/>
        <w:rPr>
          <w:rFonts w:ascii="Akzidenz Grotesk BE Regular" w:hAnsi="Akzidenz Grotesk BE Regular"/>
        </w:rPr>
      </w:pPr>
      <w:r w:rsidRPr="00A52BFC">
        <w:rPr>
          <w:rStyle w:val="FootnoteReference"/>
          <w:rFonts w:ascii="Akzidenz Grotesk BE Regular" w:hAnsi="Akzidenz Grotesk BE Regular"/>
        </w:rPr>
        <w:footnoteRef/>
      </w:r>
      <w:r w:rsidRPr="00A52BFC">
        <w:rPr>
          <w:rFonts w:ascii="Akzidenz Grotesk BE Regular" w:hAnsi="Akzidenz Grotesk BE Regular"/>
        </w:rPr>
        <w:t xml:space="preserve"> </w:t>
      </w:r>
      <w:r w:rsidRPr="00A52BFC">
        <w:rPr>
          <w:rFonts w:ascii="Akzidenz Grotesk BE Regular" w:hAnsi="Akzidenz Grotesk BE Regular"/>
          <w:i/>
        </w:rPr>
        <w:t>See</w:t>
      </w:r>
      <w:r w:rsidRPr="00A52BFC">
        <w:rPr>
          <w:rFonts w:ascii="Akzidenz Grotesk BE Regular" w:hAnsi="Akzidenz Grotesk BE Regular"/>
        </w:rPr>
        <w:t xml:space="preserve"> </w:t>
      </w:r>
      <w:r w:rsidRPr="00040898">
        <w:rPr>
          <w:rFonts w:ascii="Akzidenz Grotesk BE Regular" w:hAnsi="Akzidenz Grotesk BE Regular"/>
        </w:rPr>
        <w:t xml:space="preserve">Garda Síochána Ombudsman Commission, </w:t>
      </w:r>
      <w:r w:rsidRPr="00650055">
        <w:rPr>
          <w:rFonts w:ascii="Akzidenz Grotesk BE Regular" w:hAnsi="Akzidenz Grotesk BE Regular"/>
          <w:i/>
        </w:rPr>
        <w:t>Report to the Minister for Justice, Equality and Law Reform on (a) the effectiveness of the Ombudsman Commission and (b) the adequacy of the functions assigned to it under the Garda Síochána Act 2005</w:t>
      </w:r>
      <w:r w:rsidRPr="00040898">
        <w:rPr>
          <w:rFonts w:ascii="Akzidenz Grotesk BE Regular" w:hAnsi="Akzidenz Grotesk BE Regular"/>
        </w:rPr>
        <w:t xml:space="preserve">, </w:t>
      </w:r>
      <w:r>
        <w:rPr>
          <w:rFonts w:ascii="Akzidenz Grotesk BE Regular" w:hAnsi="Akzidenz Grotesk BE Regular"/>
        </w:rPr>
        <w:t xml:space="preserve">(hereinafter “Two Year Report”), </w:t>
      </w:r>
      <w:r w:rsidRPr="00A52BFC">
        <w:rPr>
          <w:rFonts w:ascii="Akzidenz Grotesk BE Regular" w:hAnsi="Akzidenz Grotesk BE Regular"/>
        </w:rPr>
        <w:t>March 2008, p. 22. The Garda Síochána (Amendment) Bill is listed in the Government’s Legislative Programme for 2009.</w:t>
      </w:r>
    </w:p>
  </w:footnote>
  <w:footnote w:id="32">
    <w:p w:rsidR="00C17538" w:rsidRPr="00C870B4" w:rsidRDefault="00C17538" w:rsidP="00BB486D">
      <w:pPr>
        <w:pStyle w:val="FootnoteText"/>
        <w:jc w:val="both"/>
        <w:rPr>
          <w:rFonts w:ascii="Akzidenz Grotesk BE Regular" w:hAnsi="Akzidenz Grotesk BE Regular"/>
        </w:rPr>
      </w:pPr>
      <w:r w:rsidRPr="00C870B4">
        <w:rPr>
          <w:rStyle w:val="FootnoteReference"/>
          <w:rFonts w:ascii="Akzidenz Grotesk BE Regular" w:hAnsi="Akzidenz Grotesk BE Regular"/>
        </w:rPr>
        <w:footnoteRef/>
      </w:r>
      <w:r w:rsidRPr="00C870B4">
        <w:rPr>
          <w:rFonts w:ascii="Akzidenz Grotesk BE Regular" w:hAnsi="Akzidenz Grotesk BE Regular"/>
        </w:rPr>
        <w:t xml:space="preserve"> For further details of the positive measures taken by An Garda Síochána to combat racism </w:t>
      </w:r>
      <w:r w:rsidRPr="00C870B4">
        <w:rPr>
          <w:rFonts w:ascii="Akzidenz Grotesk BE Regular" w:hAnsi="Akzidenz Grotesk BE Regular"/>
          <w:i/>
        </w:rPr>
        <w:t xml:space="preserve">see </w:t>
      </w:r>
      <w:r w:rsidRPr="00C870B4">
        <w:rPr>
          <w:rFonts w:ascii="Akzidenz Grotesk BE Regular" w:hAnsi="Akzidenz Grotesk BE Regular"/>
        </w:rPr>
        <w:t xml:space="preserve">pp. </w:t>
      </w:r>
      <w:r w:rsidR="00291298" w:rsidRPr="004D52BA">
        <w:rPr>
          <w:rFonts w:ascii="Akzidenz Grotesk BE Regular" w:hAnsi="Akzidenz Grotesk BE Regular"/>
        </w:rPr>
        <w:t>6</w:t>
      </w:r>
      <w:r w:rsidR="004D52BA" w:rsidRPr="004D52BA">
        <w:rPr>
          <w:rFonts w:ascii="Akzidenz Grotesk BE Regular" w:hAnsi="Akzidenz Grotesk BE Regular"/>
        </w:rPr>
        <w:t>2</w:t>
      </w:r>
      <w:r w:rsidR="00291298" w:rsidRPr="004D52BA">
        <w:rPr>
          <w:rFonts w:ascii="Akzidenz Grotesk BE Regular" w:hAnsi="Akzidenz Grotesk BE Regular"/>
        </w:rPr>
        <w:t>-6</w:t>
      </w:r>
      <w:r w:rsidR="004D52BA" w:rsidRPr="004D52BA">
        <w:rPr>
          <w:rFonts w:ascii="Akzidenz Grotesk BE Regular" w:hAnsi="Akzidenz Grotesk BE Regular"/>
        </w:rPr>
        <w:t>3</w:t>
      </w:r>
      <w:r w:rsidRPr="004D52BA">
        <w:rPr>
          <w:rFonts w:ascii="Akzidenz Grotesk BE Regular" w:hAnsi="Akzidenz Grotesk BE Regular"/>
        </w:rPr>
        <w:t>.</w:t>
      </w:r>
    </w:p>
  </w:footnote>
  <w:footnote w:id="33">
    <w:p w:rsidR="00C17538" w:rsidRPr="00C870B4" w:rsidRDefault="00C17538" w:rsidP="00BB486D">
      <w:pPr>
        <w:pStyle w:val="FootnoteText"/>
        <w:jc w:val="both"/>
        <w:rPr>
          <w:rFonts w:ascii="Akzidenz Grotesk BE Regular" w:hAnsi="Akzidenz Grotesk BE Regular"/>
        </w:rPr>
      </w:pPr>
      <w:r w:rsidRPr="00C870B4">
        <w:rPr>
          <w:rStyle w:val="FootnoteReference"/>
          <w:rFonts w:ascii="Akzidenz Grotesk BE Regular" w:hAnsi="Akzidenz Grotesk BE Regular"/>
        </w:rPr>
        <w:footnoteRef/>
      </w:r>
      <w:r w:rsidRPr="00C870B4">
        <w:rPr>
          <w:rFonts w:ascii="Akzidenz Grotesk BE Regular" w:hAnsi="Akzidenz Grotesk BE Regular"/>
        </w:rPr>
        <w:t xml:space="preserve"> An Garda Síochána Management Journal, </w:t>
      </w:r>
      <w:r w:rsidRPr="00C870B4">
        <w:rPr>
          <w:rFonts w:ascii="Akzidenz Grotesk BE Regular" w:hAnsi="Akzidenz Grotesk BE Regular"/>
          <w:i/>
        </w:rPr>
        <w:t>Communiqué</w:t>
      </w:r>
      <w:r w:rsidRPr="00C870B4">
        <w:rPr>
          <w:rFonts w:ascii="Akzidenz Grotesk BE Regular" w:hAnsi="Akzidenz Grotesk BE Regular"/>
        </w:rPr>
        <w:t>, December 2007, p. 13</w:t>
      </w:r>
      <w:r>
        <w:rPr>
          <w:rFonts w:ascii="Akzidenz Grotesk BE Regular" w:hAnsi="Akzidenz Grotesk BE Regular"/>
        </w:rPr>
        <w:t>.</w:t>
      </w:r>
    </w:p>
  </w:footnote>
  <w:footnote w:id="34">
    <w:p w:rsidR="00C17538" w:rsidRPr="002438DD" w:rsidRDefault="00C17538" w:rsidP="00BB486D">
      <w:pPr>
        <w:pStyle w:val="FootnoteText"/>
        <w:jc w:val="both"/>
        <w:rPr>
          <w:rFonts w:ascii="Akzidenz Grotesk BE Regular" w:hAnsi="Akzidenz Grotesk BE Regular"/>
        </w:rPr>
      </w:pPr>
      <w:r w:rsidRPr="002438DD">
        <w:rPr>
          <w:rStyle w:val="FootnoteReference"/>
          <w:rFonts w:ascii="Akzidenz Grotesk BE Regular" w:hAnsi="Akzidenz Grotesk BE Regular"/>
        </w:rPr>
        <w:footnoteRef/>
      </w:r>
      <w:r w:rsidRPr="002438DD">
        <w:rPr>
          <w:rFonts w:ascii="Akzidenz Grotesk BE Regular" w:hAnsi="Akzidenz Grotesk BE Regular"/>
        </w:rPr>
        <w:t xml:space="preserve"> Garda Síochána Ombudsman Commission, Two Year report, March 2008, p. 11.</w:t>
      </w:r>
    </w:p>
  </w:footnote>
  <w:footnote w:id="35">
    <w:p w:rsidR="00C17538" w:rsidRPr="002438DD" w:rsidRDefault="00C17538" w:rsidP="00BB486D">
      <w:pPr>
        <w:pStyle w:val="FootnoteText"/>
        <w:jc w:val="both"/>
        <w:rPr>
          <w:rFonts w:ascii="Akzidenz Grotesk BE Regular" w:hAnsi="Akzidenz Grotesk BE Regular"/>
        </w:rPr>
      </w:pPr>
      <w:r w:rsidRPr="002438DD">
        <w:rPr>
          <w:rStyle w:val="FootnoteReference"/>
          <w:rFonts w:ascii="Akzidenz Grotesk BE Regular" w:hAnsi="Akzidenz Grotesk BE Regular"/>
        </w:rPr>
        <w:footnoteRef/>
      </w:r>
      <w:r w:rsidRPr="002438DD">
        <w:rPr>
          <w:rFonts w:ascii="Akzidenz Grotesk BE Regular" w:hAnsi="Akzidenz Grotesk BE Regular"/>
        </w:rPr>
        <w:t xml:space="preserve"> Article 6 of the ECHR provides for the right to a fair and public hearing within a reasonable time by an independent and impartial body established by law.</w:t>
      </w:r>
    </w:p>
  </w:footnote>
  <w:footnote w:id="36">
    <w:p w:rsidR="00C17538" w:rsidRPr="002438DD" w:rsidRDefault="00C17538" w:rsidP="00BB486D">
      <w:pPr>
        <w:pStyle w:val="FootnoteText"/>
        <w:jc w:val="both"/>
        <w:rPr>
          <w:rFonts w:ascii="Akzidenz Grotesk BE Regular" w:hAnsi="Akzidenz Grotesk BE Regular"/>
        </w:rPr>
      </w:pPr>
      <w:r w:rsidRPr="002438DD">
        <w:rPr>
          <w:rStyle w:val="FootnoteReference"/>
          <w:rFonts w:ascii="Akzidenz Grotesk BE Regular" w:hAnsi="Akzidenz Grotesk BE Regular"/>
        </w:rPr>
        <w:footnoteRef/>
      </w:r>
      <w:r w:rsidRPr="002438DD">
        <w:rPr>
          <w:rFonts w:ascii="Akzidenz Grotesk BE Regular" w:hAnsi="Akzidenz Grotesk BE Regular"/>
        </w:rPr>
        <w:t xml:space="preserve"> The Garda</w:t>
      </w:r>
      <w:r w:rsidR="00881D89">
        <w:rPr>
          <w:rFonts w:ascii="Akzidenz Grotesk BE Regular" w:hAnsi="Akzidenz Grotesk BE Regular"/>
        </w:rPr>
        <w:t xml:space="preserve"> Human Rights</w:t>
      </w:r>
      <w:r w:rsidRPr="002438DD">
        <w:rPr>
          <w:rFonts w:ascii="Akzidenz Grotesk BE Regular" w:hAnsi="Akzidenz Grotesk BE Regular"/>
        </w:rPr>
        <w:t xml:space="preserve"> Action Plan identified the importance of a link between human rights competence and career progression. In furtherance of this objective, the promotion examination syllabi have been reviewed and include content on human rights issues in the Sergeants’ and Inspectors’ promotion examinations. It is also reported that diversity and human rights awareness now form an integral part of the selection criteria for promotion within the Garda organisation. An Garda Síochána, </w:t>
      </w:r>
      <w:r w:rsidRPr="002438DD">
        <w:rPr>
          <w:rFonts w:ascii="Akzidenz Grotesk BE Regular" w:hAnsi="Akzidenz Grotesk BE Regular"/>
          <w:i/>
        </w:rPr>
        <w:t>Action Plan for the Implementation of the Recommendations of the Garda Human Rights Audit Report, Status Report as at 31 December 2007</w:t>
      </w:r>
      <w:r w:rsidRPr="002438DD">
        <w:rPr>
          <w:rFonts w:ascii="Akzidenz Grotesk BE Regular" w:hAnsi="Akzidenz Grotesk BE Regular"/>
        </w:rPr>
        <w:t>, at 2.1.</w:t>
      </w:r>
    </w:p>
  </w:footnote>
  <w:footnote w:id="37">
    <w:p w:rsidR="00C17538" w:rsidRPr="002438DD" w:rsidRDefault="00C17538" w:rsidP="00BB486D">
      <w:pPr>
        <w:pStyle w:val="FootnoteText"/>
        <w:jc w:val="both"/>
        <w:rPr>
          <w:rFonts w:ascii="Akzidenz Grotesk BE Regular" w:hAnsi="Akzidenz Grotesk BE Regular"/>
        </w:rPr>
      </w:pPr>
      <w:r w:rsidRPr="002438DD">
        <w:rPr>
          <w:rStyle w:val="FootnoteReference"/>
          <w:rFonts w:ascii="Akzidenz Grotesk BE Regular" w:hAnsi="Akzidenz Grotesk BE Regular"/>
        </w:rPr>
        <w:footnoteRef/>
      </w:r>
      <w:r w:rsidRPr="002438DD">
        <w:rPr>
          <w:rFonts w:ascii="Akzidenz Grotesk BE Regular" w:hAnsi="Akzidenz Grotesk BE Regular"/>
        </w:rPr>
        <w:t xml:space="preserve"> </w:t>
      </w:r>
      <w:r w:rsidRPr="002438DD">
        <w:rPr>
          <w:rFonts w:ascii="Akzidenz Grotesk BE Regular" w:hAnsi="Akzidenz Grotesk BE Regular"/>
          <w:i/>
        </w:rPr>
        <w:t>See also</w:t>
      </w:r>
      <w:r w:rsidRPr="002438DD">
        <w:rPr>
          <w:rFonts w:ascii="Akzidenz Grotesk BE Regular" w:hAnsi="Akzidenz Grotesk BE Regular"/>
        </w:rPr>
        <w:t xml:space="preserve"> </w:t>
      </w:r>
      <w:r>
        <w:rPr>
          <w:rFonts w:ascii="Akzidenz Grotesk BE Regular" w:hAnsi="Akzidenz Grotesk BE Regular"/>
        </w:rPr>
        <w:t>Dermot P.J. Walsh</w:t>
      </w:r>
      <w:r w:rsidRPr="00A72FB4">
        <w:rPr>
          <w:rFonts w:ascii="Akzidenz Grotesk BE Regular" w:hAnsi="Akzidenz Grotesk BE Regular"/>
        </w:rPr>
        <w:t xml:space="preserve">, </w:t>
      </w:r>
      <w:r w:rsidRPr="00A72FB4">
        <w:rPr>
          <w:rFonts w:ascii="Akzidenz Grotesk BE Regular" w:hAnsi="Akzidenz Grotesk BE Regular"/>
          <w:i/>
        </w:rPr>
        <w:t xml:space="preserve">Human Rights and Policing in </w:t>
      </w:r>
      <w:smartTag w:uri="urn:schemas-microsoft-com:office:smarttags" w:element="country-region">
        <w:r w:rsidRPr="00A72FB4">
          <w:rPr>
            <w:rFonts w:ascii="Akzidenz Grotesk BE Regular" w:hAnsi="Akzidenz Grotesk BE Regular"/>
            <w:i/>
          </w:rPr>
          <w:t>Ireland</w:t>
        </w:r>
      </w:smartTag>
      <w:r w:rsidRPr="00A72FB4">
        <w:rPr>
          <w:rFonts w:ascii="Akzidenz Grotesk BE Regular" w:hAnsi="Akzidenz Grotesk BE Regular"/>
          <w:i/>
        </w:rPr>
        <w:t>: Law, Policy and Practice</w:t>
      </w:r>
      <w:r w:rsidRPr="00A72FB4">
        <w:rPr>
          <w:rFonts w:ascii="Akzidenz Grotesk BE Regular" w:hAnsi="Akzidenz Grotesk BE Regular"/>
        </w:rPr>
        <w:t>, 1</w:t>
      </w:r>
      <w:r w:rsidRPr="00A72FB4">
        <w:rPr>
          <w:rFonts w:ascii="Akzidenz Grotesk BE Regular" w:hAnsi="Akzidenz Grotesk BE Regular"/>
          <w:vertAlign w:val="superscript"/>
        </w:rPr>
        <w:t>st</w:t>
      </w:r>
      <w:r w:rsidRPr="00A72FB4">
        <w:rPr>
          <w:rFonts w:ascii="Akzidenz Grotesk BE Regular" w:hAnsi="Akzidenz Grotesk BE Regular"/>
        </w:rPr>
        <w:t xml:space="preserve"> ed, Clarus Press, </w:t>
      </w:r>
      <w:smartTag w:uri="urn:schemas-microsoft-com:office:smarttags" w:element="place">
        <w:smartTag w:uri="urn:schemas-microsoft-com:office:smarttags" w:element="City">
          <w:r w:rsidRPr="00A72FB4">
            <w:rPr>
              <w:rFonts w:ascii="Akzidenz Grotesk BE Regular" w:hAnsi="Akzidenz Grotesk BE Regular"/>
            </w:rPr>
            <w:t>Dublin</w:t>
          </w:r>
        </w:smartTag>
      </w:smartTag>
      <w:r w:rsidRPr="00A72FB4">
        <w:rPr>
          <w:rFonts w:ascii="Akzidenz Grotesk BE Regular" w:hAnsi="Akzidenz Grotesk BE Regular"/>
        </w:rPr>
        <w:t>, 2009,</w:t>
      </w:r>
      <w:r>
        <w:rPr>
          <w:rFonts w:ascii="Akzidenz Grotesk BE Regular" w:hAnsi="Akzidenz Grotesk BE Regular"/>
        </w:rPr>
        <w:t xml:space="preserve"> p 687</w:t>
      </w:r>
      <w:r w:rsidRPr="0024392C">
        <w:rPr>
          <w:rFonts w:ascii="Akzidenz Grotesk BE Regular" w:hAnsi="Akzidenz Grotesk BE Regular"/>
        </w:rPr>
        <w:t>.</w:t>
      </w:r>
    </w:p>
  </w:footnote>
  <w:footnote w:id="38">
    <w:p w:rsidR="00C17538" w:rsidRPr="002438DD" w:rsidRDefault="00C17538" w:rsidP="00BB486D">
      <w:pPr>
        <w:pStyle w:val="FootnoteText"/>
        <w:jc w:val="both"/>
        <w:rPr>
          <w:rFonts w:ascii="Akzidenz Grotesk BE Regular" w:hAnsi="Akzidenz Grotesk BE Regular"/>
        </w:rPr>
      </w:pPr>
      <w:r w:rsidRPr="002438DD">
        <w:rPr>
          <w:rStyle w:val="FootnoteReference"/>
          <w:rFonts w:ascii="Akzidenz Grotesk BE Regular" w:hAnsi="Akzidenz Grotesk BE Regular"/>
        </w:rPr>
        <w:footnoteRef/>
      </w:r>
      <w:r w:rsidRPr="002438DD">
        <w:rPr>
          <w:rFonts w:ascii="Akzidenz Grotesk BE Regular" w:hAnsi="Akzidenz Grotesk BE Regular"/>
        </w:rPr>
        <w:t xml:space="preserve"> Section 3(1) of the Garda Síochána (Promotion) Regulations 2006.</w:t>
      </w:r>
    </w:p>
  </w:footnote>
  <w:footnote w:id="39">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Section 8(a) of the Human Rights Commission Act 2000 provides that the function of the Commission will be “to keep under review the adequacy and effectiveness of law and practice in the State relating to the protection of human rights”.</w:t>
      </w:r>
    </w:p>
  </w:footnote>
  <w:footnote w:id="40">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IHRC, </w:t>
      </w:r>
      <w:r w:rsidRPr="006D7E81">
        <w:rPr>
          <w:rFonts w:ascii="Akzidenz Grotesk BE Regular" w:hAnsi="Akzidenz Grotesk BE Regular"/>
          <w:i/>
        </w:rPr>
        <w:t>Strategic Plan 2007-2011</w:t>
      </w:r>
      <w:r>
        <w:rPr>
          <w:rFonts w:ascii="Akzidenz Grotesk BE Regular" w:hAnsi="Akzidenz Grotesk BE Regular"/>
        </w:rPr>
        <w:t>, p. 21.</w:t>
      </w:r>
    </w:p>
  </w:footnote>
  <w:footnote w:id="41">
    <w:p w:rsidR="00C17538" w:rsidRDefault="00C17538" w:rsidP="00AF1DBD">
      <w:pPr>
        <w:autoSpaceDE w:val="0"/>
        <w:autoSpaceDN w:val="0"/>
        <w:adjustRightInd w:val="0"/>
        <w:jc w:val="both"/>
        <w:rPr>
          <w:rFonts w:ascii="Akzidenz Grotesk BE Regular" w:hAnsi="Akzidenz Grotesk BE Regular"/>
          <w:sz w:val="20"/>
          <w:szCs w:val="20"/>
        </w:rPr>
      </w:pPr>
      <w:r>
        <w:rPr>
          <w:rStyle w:val="FootnoteReference"/>
          <w:rFonts w:ascii="Akzidenz Grotesk BE Regular" w:hAnsi="Akzidenz Grotesk BE Regular"/>
          <w:sz w:val="20"/>
          <w:szCs w:val="20"/>
        </w:rPr>
        <w:footnoteRef/>
      </w:r>
      <w:r>
        <w:rPr>
          <w:rFonts w:ascii="Akzidenz Grotesk BE Regular" w:hAnsi="Akzidenz Grotesk BE Regular"/>
          <w:sz w:val="20"/>
          <w:szCs w:val="20"/>
        </w:rPr>
        <w:t xml:space="preserve"> Section 2 of the Human Rights Commission Act 2000 defines human rights as “the rights, liberties and freedoms conferred on, or guaranteed to, persons by the Constitution, and the rights, liberties or freedoms conferred on, or guaranteed to, persons by any agreement, treaty or convention to which the State is a party.”</w:t>
      </w:r>
    </w:p>
  </w:footnote>
  <w:footnote w:id="42">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Christopher Patten, </w:t>
      </w:r>
      <w:r>
        <w:rPr>
          <w:rFonts w:ascii="Akzidenz Grotesk BE Regular" w:hAnsi="Akzidenz Grotesk BE Regular"/>
          <w:i/>
        </w:rPr>
        <w:t xml:space="preserve">A New Beginning: Policing in </w:t>
      </w:r>
      <w:smartTag w:uri="urn:schemas-microsoft-com:office:smarttags" w:element="country-region">
        <w:r>
          <w:rPr>
            <w:rFonts w:ascii="Akzidenz Grotesk BE Regular" w:hAnsi="Akzidenz Grotesk BE Regular"/>
            <w:i/>
          </w:rPr>
          <w:t>Northern Ireland</w:t>
        </w:r>
      </w:smartTag>
      <w:r>
        <w:rPr>
          <w:rFonts w:ascii="Akzidenz Grotesk BE Regular" w:hAnsi="Akzidenz Grotesk BE Regular"/>
          <w:i/>
        </w:rPr>
        <w:t xml:space="preserve">, the Report of the Independent Commission on Policing for </w:t>
      </w:r>
      <w:smartTag w:uri="urn:schemas-microsoft-com:office:smarttags" w:element="place">
        <w:smartTag w:uri="urn:schemas-microsoft-com:office:smarttags" w:element="country-region">
          <w:r>
            <w:rPr>
              <w:rFonts w:ascii="Akzidenz Grotesk BE Regular" w:hAnsi="Akzidenz Grotesk BE Regular"/>
              <w:i/>
            </w:rPr>
            <w:t>Northern Ireland</w:t>
          </w:r>
        </w:smartTag>
      </w:smartTag>
      <w:r>
        <w:rPr>
          <w:rFonts w:ascii="Akzidenz Grotesk BE Regular" w:hAnsi="Akzidenz Grotesk BE Regular"/>
        </w:rPr>
        <w:t>, 1999, p. 18.</w:t>
      </w:r>
    </w:p>
  </w:footnote>
  <w:footnote w:id="43">
    <w:p w:rsidR="00C17538" w:rsidRPr="00541B53" w:rsidRDefault="00C17538" w:rsidP="00541B53">
      <w:pPr>
        <w:pStyle w:val="FootnoteText"/>
        <w:jc w:val="both"/>
        <w:rPr>
          <w:rFonts w:ascii="Akzidenz Grotesk BE Regular" w:hAnsi="Akzidenz Grotesk BE Regular"/>
        </w:rPr>
      </w:pPr>
      <w:r w:rsidRPr="00541B53">
        <w:rPr>
          <w:rStyle w:val="FootnoteReference"/>
          <w:rFonts w:ascii="Akzidenz Grotesk BE Regular" w:hAnsi="Akzidenz Grotesk BE Regular"/>
        </w:rPr>
        <w:footnoteRef/>
      </w:r>
      <w:r w:rsidRPr="00541B53">
        <w:rPr>
          <w:rFonts w:ascii="Akzidenz Grotesk BE Regular" w:hAnsi="Akzidenz Grotesk BE Regular"/>
        </w:rPr>
        <w:t xml:space="preserve"> </w:t>
      </w:r>
      <w:r w:rsidRPr="00846780">
        <w:rPr>
          <w:rFonts w:ascii="Akzidenz Grotesk BE Regular" w:hAnsi="Akzidenz Grotesk BE Regular"/>
          <w:i/>
        </w:rPr>
        <w:t xml:space="preserve">See </w:t>
      </w:r>
      <w:r w:rsidRPr="00846780">
        <w:rPr>
          <w:rFonts w:ascii="Akzidenz Grotesk BE Regular" w:hAnsi="Akzidenz Grotesk BE Regular"/>
        </w:rPr>
        <w:t xml:space="preserve">Central Statistics Office, </w:t>
      </w:r>
      <w:r>
        <w:rPr>
          <w:rFonts w:ascii="Akzidenz Grotesk BE Regular" w:hAnsi="Akzidenz Grotesk BE Regular"/>
          <w:i/>
        </w:rPr>
        <w:t>Recorded Crime</w:t>
      </w:r>
      <w:r w:rsidRPr="00846780">
        <w:rPr>
          <w:rFonts w:ascii="Akzidenz Grotesk BE Regular" w:hAnsi="Akzidenz Grotesk BE Regular"/>
        </w:rPr>
        <w:t>,</w:t>
      </w:r>
      <w:r>
        <w:rPr>
          <w:rFonts w:ascii="Akzidenz Grotesk BE Regular" w:hAnsi="Akzidenz Grotesk BE Regular"/>
        </w:rPr>
        <w:t xml:space="preserve"> </w:t>
      </w:r>
      <w:r w:rsidRPr="002A4535">
        <w:rPr>
          <w:rFonts w:ascii="Akzidenz Grotesk BE Regular" w:hAnsi="Akzidenz Grotesk BE Regular"/>
          <w:i/>
        </w:rPr>
        <w:t>Quarter 3 2008</w:t>
      </w:r>
      <w:r>
        <w:rPr>
          <w:rFonts w:ascii="Akzidenz Grotesk BE Regular" w:hAnsi="Akzidenz Grotesk BE Regular"/>
        </w:rPr>
        <w:t>,</w:t>
      </w:r>
      <w:r w:rsidRPr="00846780">
        <w:rPr>
          <w:rFonts w:ascii="Akzidenz Grotesk BE Regular" w:hAnsi="Akzidenz Grotesk BE Regular"/>
        </w:rPr>
        <w:t xml:space="preserve"> Government Publication</w:t>
      </w:r>
      <w:r>
        <w:rPr>
          <w:rFonts w:ascii="Akzidenz Grotesk BE Regular" w:hAnsi="Akzidenz Grotesk BE Regular"/>
        </w:rPr>
        <w:t>s</w:t>
      </w:r>
      <w:r w:rsidRPr="00846780">
        <w:rPr>
          <w:rFonts w:ascii="Akzidenz Grotesk BE Regular" w:hAnsi="Akzidenz Grotesk BE Regular"/>
        </w:rPr>
        <w:t xml:space="preserve">, </w:t>
      </w:r>
      <w:smartTag w:uri="urn:schemas-microsoft-com:office:smarttags" w:element="place">
        <w:smartTag w:uri="urn:schemas-microsoft-com:office:smarttags" w:element="City">
          <w:r w:rsidRPr="00846780">
            <w:rPr>
              <w:rFonts w:ascii="Akzidenz Grotesk BE Regular" w:hAnsi="Akzidenz Grotesk BE Regular"/>
            </w:rPr>
            <w:t>Dublin</w:t>
          </w:r>
        </w:smartTag>
      </w:smartTag>
      <w:r w:rsidRPr="00846780">
        <w:rPr>
          <w:rFonts w:ascii="Akzidenz Grotesk BE Regular" w:hAnsi="Akzidenz Grotesk BE Regular"/>
        </w:rPr>
        <w:t xml:space="preserve">, </w:t>
      </w:r>
      <w:r>
        <w:rPr>
          <w:rFonts w:ascii="Akzidenz Grotesk BE Regular" w:hAnsi="Akzidenz Grotesk BE Regular"/>
        </w:rPr>
        <w:t xml:space="preserve">30 October </w:t>
      </w:r>
      <w:r w:rsidRPr="00846780">
        <w:rPr>
          <w:rFonts w:ascii="Akzidenz Grotesk BE Regular" w:hAnsi="Akzidenz Grotesk BE Regular"/>
        </w:rPr>
        <w:t>2008</w:t>
      </w:r>
      <w:r>
        <w:rPr>
          <w:rFonts w:ascii="Akzidenz Grotesk BE Regular" w:hAnsi="Akzidenz Grotesk BE Regular"/>
        </w:rPr>
        <w:t>.</w:t>
      </w:r>
    </w:p>
  </w:footnote>
  <w:footnote w:id="44">
    <w:p w:rsidR="00C17538" w:rsidRPr="00286DD7" w:rsidRDefault="00C17538" w:rsidP="00286DD7">
      <w:pPr>
        <w:jc w:val="both"/>
        <w:rPr>
          <w:rFonts w:ascii="Akzidenz Grotesk BE Regular" w:hAnsi="Akzidenz Grotesk BE Regular"/>
          <w:color w:val="000000"/>
          <w:sz w:val="20"/>
          <w:szCs w:val="20"/>
        </w:rPr>
      </w:pPr>
      <w:r w:rsidRPr="00286DD7">
        <w:rPr>
          <w:rStyle w:val="FootnoteReference"/>
          <w:rFonts w:ascii="Akzidenz Grotesk BE Regular" w:hAnsi="Akzidenz Grotesk BE Regular"/>
          <w:sz w:val="20"/>
          <w:szCs w:val="20"/>
        </w:rPr>
        <w:footnoteRef/>
      </w:r>
      <w:r w:rsidRPr="00286DD7">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286DD7">
        <w:rPr>
          <w:rFonts w:ascii="Akzidenz Grotesk BE Regular" w:hAnsi="Akzidenz Grotesk BE Regular"/>
          <w:sz w:val="20"/>
          <w:szCs w:val="20"/>
        </w:rPr>
        <w:t xml:space="preserve">, LLB, PhD, BL, Professor of Law was appointed to his current position of Chair in Law at the </w:t>
      </w:r>
      <w:smartTag w:uri="urn:schemas-microsoft-com:office:smarttags" w:element="place">
        <w:smartTag w:uri="urn:schemas-microsoft-com:office:smarttags" w:element="PlaceType">
          <w:r w:rsidRPr="00286DD7">
            <w:rPr>
              <w:rFonts w:ascii="Akzidenz Grotesk BE Regular" w:hAnsi="Akzidenz Grotesk BE Regular"/>
              <w:sz w:val="20"/>
              <w:szCs w:val="20"/>
            </w:rPr>
            <w:t>University</w:t>
          </w:r>
        </w:smartTag>
        <w:r w:rsidRPr="00286DD7">
          <w:rPr>
            <w:rFonts w:ascii="Akzidenz Grotesk BE Regular" w:hAnsi="Akzidenz Grotesk BE Regular"/>
            <w:sz w:val="20"/>
            <w:szCs w:val="20"/>
          </w:rPr>
          <w:t xml:space="preserve"> of </w:t>
        </w:r>
        <w:smartTag w:uri="urn:schemas-microsoft-com:office:smarttags" w:element="PlaceName">
          <w:r w:rsidRPr="00286DD7">
            <w:rPr>
              <w:rFonts w:ascii="Akzidenz Grotesk BE Regular" w:hAnsi="Akzidenz Grotesk BE Regular"/>
              <w:sz w:val="20"/>
              <w:szCs w:val="20"/>
            </w:rPr>
            <w:t>Limerick</w:t>
          </w:r>
        </w:smartTag>
      </w:smartTag>
      <w:r w:rsidRPr="00286DD7">
        <w:rPr>
          <w:rFonts w:ascii="Akzidenz Grotesk BE Regular" w:hAnsi="Akzidenz Grotesk BE Regular"/>
          <w:sz w:val="20"/>
          <w:szCs w:val="20"/>
        </w:rPr>
        <w:t xml:space="preserve"> in 1996. He is Director of the Centre for Criminal Justice</w:t>
      </w:r>
      <w:r>
        <w:rPr>
          <w:rFonts w:ascii="Akzidenz Grotesk BE Regular" w:hAnsi="Akzidenz Grotesk BE Regular"/>
          <w:sz w:val="20"/>
          <w:szCs w:val="20"/>
        </w:rPr>
        <w:t>,</w:t>
      </w:r>
      <w:r w:rsidRPr="00286DD7">
        <w:rPr>
          <w:rFonts w:ascii="Akzidenz Grotesk BE Regular" w:hAnsi="Akzidenz Grotesk BE Regular"/>
          <w:sz w:val="20"/>
          <w:szCs w:val="20"/>
        </w:rPr>
        <w:t xml:space="preserve"> which is based in the </w:t>
      </w:r>
      <w:smartTag w:uri="urn:schemas-microsoft-com:office:smarttags" w:element="place">
        <w:smartTag w:uri="urn:schemas-microsoft-com:office:smarttags" w:element="PlaceType">
          <w:r w:rsidRPr="00286DD7">
            <w:rPr>
              <w:rFonts w:ascii="Akzidenz Grotesk BE Regular" w:hAnsi="Akzidenz Grotesk BE Regular"/>
              <w:sz w:val="20"/>
              <w:szCs w:val="20"/>
            </w:rPr>
            <w:t>School</w:t>
          </w:r>
        </w:smartTag>
        <w:r w:rsidRPr="00286DD7">
          <w:rPr>
            <w:rFonts w:ascii="Akzidenz Grotesk BE Regular" w:hAnsi="Akzidenz Grotesk BE Regular"/>
            <w:sz w:val="20"/>
            <w:szCs w:val="20"/>
          </w:rPr>
          <w:t xml:space="preserve"> of </w:t>
        </w:r>
        <w:smartTag w:uri="urn:schemas-microsoft-com:office:smarttags" w:element="PlaceName">
          <w:r w:rsidRPr="00286DD7">
            <w:rPr>
              <w:rFonts w:ascii="Akzidenz Grotesk BE Regular" w:hAnsi="Akzidenz Grotesk BE Regular"/>
              <w:sz w:val="20"/>
              <w:szCs w:val="20"/>
            </w:rPr>
            <w:t>Law</w:t>
          </w:r>
        </w:smartTag>
      </w:smartTag>
      <w:r w:rsidRPr="00286DD7">
        <w:rPr>
          <w:rFonts w:ascii="Akzidenz Grotesk BE Regular" w:hAnsi="Akzidenz Grotesk BE Regular"/>
          <w:sz w:val="20"/>
          <w:szCs w:val="20"/>
        </w:rPr>
        <w:t>.</w:t>
      </w:r>
    </w:p>
  </w:footnote>
  <w:footnote w:id="45">
    <w:p w:rsidR="00C17538" w:rsidRPr="00245376" w:rsidRDefault="00C17538" w:rsidP="00DB6DAC">
      <w:pPr>
        <w:pStyle w:val="FootnoteText"/>
        <w:jc w:val="both"/>
        <w:rPr>
          <w:rFonts w:ascii="Akzidenz Grotesk BE Regular" w:hAnsi="Akzidenz Grotesk BE Regular"/>
          <w:color w:val="000000"/>
        </w:rPr>
      </w:pPr>
      <w:r w:rsidRPr="00DB6DAC">
        <w:rPr>
          <w:rStyle w:val="FootnoteReference"/>
          <w:rFonts w:ascii="Akzidenz Grotesk BE Regular" w:hAnsi="Akzidenz Grotesk BE Regular"/>
        </w:rPr>
        <w:footnoteRef/>
      </w:r>
      <w:r w:rsidRPr="00DB6DAC">
        <w:rPr>
          <w:rFonts w:ascii="Akzidenz Grotesk BE Regular" w:hAnsi="Akzidenz Grotesk BE Regular"/>
        </w:rPr>
        <w:t xml:space="preserve"> The Morris Tribunal was created in March 2002 to investigate complaints concerning some Gardaí in the Donegal Division. The Tribunal concluded its work in October 2008, having issued eight reports which include extensive recommendations. The reports are available at </w:t>
      </w:r>
      <w:hyperlink r:id="rId2" w:history="1">
        <w:r w:rsidR="002A1E54" w:rsidRPr="008070EA">
          <w:rPr>
            <w:rStyle w:val="Hyperlink"/>
            <w:rFonts w:ascii="Akzidenz Grotesk BE Regular" w:hAnsi="Akzidenz Grotesk BE Regular"/>
          </w:rPr>
          <w:t>http://www.morristribunal.ie</w:t>
        </w:r>
      </w:hyperlink>
      <w:r w:rsidRPr="002A1E54">
        <w:rPr>
          <w:rFonts w:ascii="Akzidenz Grotesk BE Regular" w:hAnsi="Akzidenz Grotesk BE Regular"/>
          <w:color w:val="000000"/>
        </w:rPr>
        <w:t>.</w:t>
      </w:r>
      <w:r w:rsidRPr="00245376">
        <w:rPr>
          <w:rFonts w:ascii="Akzidenz Grotesk BE Regular" w:hAnsi="Akzidenz Grotesk BE Regular"/>
          <w:color w:val="000000"/>
        </w:rPr>
        <w:t xml:space="preserve"> </w:t>
      </w:r>
    </w:p>
  </w:footnote>
  <w:footnote w:id="46">
    <w:p w:rsidR="00C17538" w:rsidRPr="00DB6DAC" w:rsidRDefault="00C17538" w:rsidP="00DB6DAC">
      <w:pPr>
        <w:pStyle w:val="FootnoteText"/>
        <w:jc w:val="both"/>
        <w:rPr>
          <w:rFonts w:ascii="Akzidenz Grotesk BE Regular" w:hAnsi="Akzidenz Grotesk BE Regular"/>
        </w:rPr>
      </w:pPr>
      <w:r w:rsidRPr="00DB6DAC">
        <w:rPr>
          <w:rStyle w:val="FootnoteReference"/>
          <w:rFonts w:ascii="Akzidenz Grotesk BE Regular" w:hAnsi="Akzidenz Grotesk BE Regular"/>
        </w:rPr>
        <w:footnoteRef/>
      </w:r>
      <w:r w:rsidRPr="00DB6DAC">
        <w:rPr>
          <w:rFonts w:ascii="Akzidenz Grotesk BE Regular" w:hAnsi="Akzidenz Grotesk BE Regular"/>
        </w:rPr>
        <w:t xml:space="preserve"> </w:t>
      </w:r>
      <w:r>
        <w:rPr>
          <w:rFonts w:ascii="Akzidenz Grotesk BE Regular" w:hAnsi="Akzidenz Grotesk BE Regular"/>
        </w:rPr>
        <w:t>Dermot P.J. Walsh</w:t>
      </w:r>
      <w:r w:rsidRPr="00AA6414">
        <w:rPr>
          <w:rFonts w:ascii="Akzidenz Grotesk BE Regular" w:hAnsi="Akzidenz Grotesk BE Regular"/>
        </w:rPr>
        <w:t xml:space="preserve">, </w:t>
      </w:r>
      <w:r w:rsidRPr="00AA6414">
        <w:rPr>
          <w:rFonts w:ascii="Akzidenz Grotesk BE Regular" w:hAnsi="Akzidenz Grotesk BE Regular"/>
          <w:i/>
        </w:rPr>
        <w:t xml:space="preserve">Human Rights and Policing in </w:t>
      </w:r>
      <w:smartTag w:uri="urn:schemas-microsoft-com:office:smarttags" w:element="country-region">
        <w:r w:rsidRPr="00AA6414">
          <w:rPr>
            <w:rFonts w:ascii="Akzidenz Grotesk BE Regular" w:hAnsi="Akzidenz Grotesk BE Regular"/>
            <w:i/>
          </w:rPr>
          <w:t>Ireland</w:t>
        </w:r>
      </w:smartTag>
      <w:r w:rsidRPr="00AA6414">
        <w:rPr>
          <w:rFonts w:ascii="Akzidenz Grotesk BE Regular" w:hAnsi="Akzidenz Grotesk BE Regular"/>
          <w:i/>
        </w:rPr>
        <w:t>: Law, Policy and Practice</w:t>
      </w:r>
      <w:r w:rsidRPr="00AA6414">
        <w:rPr>
          <w:rFonts w:ascii="Akzidenz Grotesk BE Regular" w:hAnsi="Akzidenz Grotesk BE Regular"/>
        </w:rPr>
        <w:t>, 1</w:t>
      </w:r>
      <w:r w:rsidRPr="00AA6414">
        <w:rPr>
          <w:rFonts w:ascii="Akzidenz Grotesk BE Regular" w:hAnsi="Akzidenz Grotesk BE Regular"/>
          <w:vertAlign w:val="superscript"/>
        </w:rPr>
        <w:t>st</w:t>
      </w:r>
      <w:r w:rsidRPr="00AA6414">
        <w:rPr>
          <w:rFonts w:ascii="Akzidenz Grotesk BE Regular" w:hAnsi="Akzidenz Grotesk BE Regular"/>
        </w:rPr>
        <w:t xml:space="preserve"> ed, Clarus Press, </w:t>
      </w:r>
      <w:smartTag w:uri="urn:schemas-microsoft-com:office:smarttags" w:element="place">
        <w:smartTag w:uri="urn:schemas-microsoft-com:office:smarttags" w:element="City">
          <w:r w:rsidRPr="00AA6414">
            <w:rPr>
              <w:rFonts w:ascii="Akzidenz Grotesk BE Regular" w:hAnsi="Akzidenz Grotesk BE Regular"/>
            </w:rPr>
            <w:t>Dublin</w:t>
          </w:r>
        </w:smartTag>
      </w:smartTag>
      <w:r w:rsidRPr="00AA6414">
        <w:rPr>
          <w:rFonts w:ascii="Akzidenz Grotesk BE Regular" w:hAnsi="Akzidenz Grotesk BE Regular"/>
        </w:rPr>
        <w:t>, 2009.</w:t>
      </w:r>
    </w:p>
  </w:footnote>
  <w:footnote w:id="47">
    <w:p w:rsidR="00C17538" w:rsidRPr="00DB6DAC" w:rsidRDefault="00C17538" w:rsidP="007A7C9E">
      <w:pPr>
        <w:jc w:val="both"/>
      </w:pPr>
      <w:r w:rsidRPr="00DB6DAC">
        <w:rPr>
          <w:rStyle w:val="FootnoteReference"/>
          <w:rFonts w:ascii="Akzidenz Grotesk BE Regular" w:hAnsi="Akzidenz Grotesk BE Regular"/>
          <w:sz w:val="20"/>
          <w:szCs w:val="20"/>
        </w:rPr>
        <w:footnoteRef/>
      </w:r>
      <w:r w:rsidRPr="00DB6DAC">
        <w:rPr>
          <w:rFonts w:ascii="Akzidenz Grotesk BE Regular" w:hAnsi="Akzidenz Grotesk BE Regular"/>
          <w:sz w:val="20"/>
          <w:szCs w:val="20"/>
        </w:rPr>
        <w:t xml:space="preserve"> Section 3(1) of the European Convention on Human Rights Act 2003 and Section</w:t>
      </w:r>
      <w:r>
        <w:rPr>
          <w:rFonts w:ascii="Akzidenz Grotesk BE Regular" w:hAnsi="Akzidenz Grotesk BE Regular"/>
          <w:sz w:val="20"/>
          <w:szCs w:val="20"/>
        </w:rPr>
        <w:t>s</w:t>
      </w:r>
      <w:r w:rsidRPr="00DB6DAC">
        <w:rPr>
          <w:rFonts w:ascii="Akzidenz Grotesk BE Regular" w:hAnsi="Akzidenz Grotesk BE Regular"/>
          <w:sz w:val="20"/>
          <w:szCs w:val="20"/>
        </w:rPr>
        <w:t xml:space="preserve"> 7(1)(c) </w:t>
      </w:r>
      <w:r>
        <w:rPr>
          <w:rFonts w:ascii="Akzidenz Grotesk BE Regular" w:hAnsi="Akzidenz Grotesk BE Regular"/>
          <w:sz w:val="20"/>
          <w:szCs w:val="20"/>
        </w:rPr>
        <w:t xml:space="preserve">and </w:t>
      </w:r>
      <w:r w:rsidRPr="00DB6DAC">
        <w:rPr>
          <w:rFonts w:ascii="Akzidenz Grotesk BE Regular" w:hAnsi="Akzidenz Grotesk BE Regular"/>
          <w:sz w:val="20"/>
          <w:szCs w:val="20"/>
        </w:rPr>
        <w:t>16(1) of the Garda Síochána Act 2005.</w:t>
      </w:r>
    </w:p>
  </w:footnote>
  <w:footnote w:id="48">
    <w:p w:rsidR="00C17538" w:rsidRPr="005C7C82" w:rsidRDefault="00C17538" w:rsidP="005C7C82">
      <w:pPr>
        <w:pStyle w:val="FootnoteText"/>
        <w:jc w:val="both"/>
        <w:rPr>
          <w:rFonts w:ascii="Akzidenz Grotesk BE Regular" w:hAnsi="Akzidenz Grotesk BE Regular"/>
        </w:rPr>
      </w:pPr>
      <w:r w:rsidRPr="005C7C82">
        <w:rPr>
          <w:rStyle w:val="FootnoteReference"/>
          <w:rFonts w:ascii="Akzidenz Grotesk BE Regular" w:hAnsi="Akzidenz Grotesk BE Regular"/>
        </w:rPr>
        <w:footnoteRef/>
      </w:r>
      <w:r w:rsidRPr="005C7C82">
        <w:rPr>
          <w:rFonts w:ascii="Akzidenz Grotesk BE Regular" w:hAnsi="Akzidenz Grotesk BE Regular"/>
        </w:rPr>
        <w:t xml:space="preserve"> It should be noted that other international human rights treaties are also relevant to police practice. For example the UN Convention on the Elimination of all Forms of Racial Discrimination (CERD) and the CERD Committee’s General Comment 13 on the training of law enforcement officials in the protection of human rights, referred to below in </w:t>
      </w:r>
      <w:r>
        <w:rPr>
          <w:rFonts w:ascii="Akzidenz Grotesk BE Regular" w:hAnsi="Akzidenz Grotesk BE Regular"/>
        </w:rPr>
        <w:t>S</w:t>
      </w:r>
      <w:r w:rsidRPr="005C7C82">
        <w:rPr>
          <w:rFonts w:ascii="Akzidenz Grotesk BE Regular" w:hAnsi="Akzidenz Grotesk BE Regular"/>
        </w:rPr>
        <w:t>ection IV(2)(a) and Section IV(4); the UN Convention on the Rights of the Child and the European Social Charter.</w:t>
      </w:r>
    </w:p>
  </w:footnote>
  <w:footnote w:id="49">
    <w:p w:rsidR="00C17538" w:rsidRPr="005C7C82" w:rsidRDefault="00C17538" w:rsidP="005C7C82">
      <w:pPr>
        <w:pStyle w:val="FootnoteText"/>
        <w:jc w:val="both"/>
        <w:rPr>
          <w:rFonts w:ascii="Akzidenz Grotesk BE Regular" w:hAnsi="Akzidenz Grotesk BE Regular"/>
        </w:rPr>
      </w:pPr>
      <w:r w:rsidRPr="005C7C82">
        <w:rPr>
          <w:rStyle w:val="FootnoteReference"/>
          <w:rFonts w:ascii="Akzidenz Grotesk BE Regular" w:hAnsi="Akzidenz Grotesk BE Regular"/>
        </w:rPr>
        <w:footnoteRef/>
      </w:r>
      <w:r w:rsidRPr="005C7C82">
        <w:rPr>
          <w:rFonts w:ascii="Akzidenz Grotesk BE Regular" w:hAnsi="Akzidenz Grotesk BE Regular"/>
        </w:rPr>
        <w:t xml:space="preserve"> </w:t>
      </w:r>
      <w:r w:rsidRPr="005C7C82">
        <w:rPr>
          <w:rFonts w:ascii="Akzidenz Grotesk BE Regular" w:hAnsi="Akzidenz Grotesk BE Regular"/>
          <w:i/>
        </w:rPr>
        <w:t>See for example</w:t>
      </w:r>
      <w:r w:rsidRPr="005C7C82">
        <w:rPr>
          <w:rFonts w:ascii="Akzidenz Grotesk BE Regular" w:hAnsi="Akzidenz Grotesk BE Regular"/>
        </w:rPr>
        <w:t xml:space="preserve"> </w:t>
      </w:r>
      <w:r w:rsidRPr="005C7C82">
        <w:rPr>
          <w:rFonts w:ascii="Akzidenz Grotesk BE Regular" w:hAnsi="Akzidenz Grotesk BE Regular"/>
          <w:i/>
        </w:rPr>
        <w:t>McCann and others v.</w:t>
      </w:r>
      <w:r>
        <w:rPr>
          <w:rFonts w:ascii="Akzidenz Grotesk BE Regular" w:hAnsi="Akzidenz Grotesk BE Regular"/>
          <w:i/>
        </w:rPr>
        <w:t xml:space="preserve"> The</w:t>
      </w:r>
      <w:r w:rsidRPr="005C7C82">
        <w:rPr>
          <w:rFonts w:ascii="Akzidenz Grotesk BE Regular" w:hAnsi="Akzidenz Grotesk BE Regular"/>
          <w:i/>
        </w:rPr>
        <w:t xml:space="preserve"> United Kingdom</w:t>
      </w:r>
      <w:r w:rsidRPr="005C7C82">
        <w:rPr>
          <w:rFonts w:ascii="Akzidenz Grotesk BE Regular" w:hAnsi="Akzidenz Grotesk BE Regular"/>
        </w:rPr>
        <w:t>, Judgment of 5 September 1995, (1996) 21 EHRR 97, at para. 151.</w:t>
      </w:r>
    </w:p>
  </w:footnote>
  <w:footnote w:id="50">
    <w:p w:rsidR="00C17538" w:rsidRPr="005C7C82" w:rsidRDefault="00C17538" w:rsidP="005C7C82">
      <w:pPr>
        <w:pStyle w:val="FootnoteText"/>
        <w:jc w:val="both"/>
        <w:rPr>
          <w:rStyle w:val="FootnoteReference"/>
          <w:rFonts w:ascii="Akzidenz Grotesk BE Regular" w:hAnsi="Akzidenz Grotesk BE Regular"/>
        </w:rPr>
      </w:pPr>
      <w:r w:rsidRPr="005C7C82">
        <w:rPr>
          <w:rStyle w:val="FootnoteReference"/>
          <w:rFonts w:ascii="Akzidenz Grotesk BE Regular" w:hAnsi="Akzidenz Grotesk BE Regular"/>
        </w:rPr>
        <w:footnoteRef/>
      </w:r>
      <w:r w:rsidRPr="005C7C82">
        <w:rPr>
          <w:rFonts w:ascii="Akzidenz Grotesk BE Regular" w:hAnsi="Akzidenz Grotesk BE Regular"/>
        </w:rPr>
        <w:t xml:space="preserve"> </w:t>
      </w:r>
      <w:r w:rsidRPr="005C7C82">
        <w:rPr>
          <w:rFonts w:ascii="Akzidenz Grotesk BE Regular" w:hAnsi="Akzidenz Grotesk BE Regular"/>
          <w:i/>
        </w:rPr>
        <w:t>Osman v.</w:t>
      </w:r>
      <w:r>
        <w:rPr>
          <w:rFonts w:ascii="Akzidenz Grotesk BE Regular" w:hAnsi="Akzidenz Grotesk BE Regular"/>
          <w:i/>
        </w:rPr>
        <w:t xml:space="preserve"> The</w:t>
      </w:r>
      <w:r w:rsidRPr="005C7C82">
        <w:rPr>
          <w:rFonts w:ascii="Akzidenz Grotesk BE Regular" w:hAnsi="Akzidenz Grotesk BE Regular"/>
          <w:i/>
        </w:rPr>
        <w:t xml:space="preserve"> United Kingdom</w:t>
      </w:r>
      <w:r w:rsidRPr="005C7C82">
        <w:rPr>
          <w:rFonts w:ascii="Akzidenz Grotesk BE Regular" w:hAnsi="Akzidenz Grotesk BE Regular"/>
        </w:rPr>
        <w:t>, Judgment of 28 October 1998, (1998) 29 EHRR 245</w:t>
      </w:r>
      <w:r>
        <w:rPr>
          <w:rFonts w:ascii="Akzidenz Grotesk BE Regular" w:hAnsi="Akzidenz Grotesk BE Regular"/>
        </w:rPr>
        <w:t>,</w:t>
      </w:r>
      <w:r w:rsidRPr="005C7C82">
        <w:rPr>
          <w:rFonts w:ascii="Akzidenz Grotesk BE Regular" w:hAnsi="Akzidenz Grotesk BE Regular"/>
        </w:rPr>
        <w:t xml:space="preserve"> at para. 116; </w:t>
      </w:r>
      <w:r w:rsidRPr="005C7C82">
        <w:rPr>
          <w:rFonts w:ascii="Akzidenz Grotesk BE Regular" w:hAnsi="Akzidenz Grotesk BE Regular"/>
          <w:i/>
        </w:rPr>
        <w:t xml:space="preserve">Z and Others v. The </w:t>
      </w:r>
      <w:smartTag w:uri="urn:schemas-microsoft-com:office:smarttags" w:element="country-region">
        <w:smartTag w:uri="urn:schemas-microsoft-com:office:smarttags" w:element="place">
          <w:r w:rsidRPr="005C7C82">
            <w:rPr>
              <w:rFonts w:ascii="Akzidenz Grotesk BE Regular" w:hAnsi="Akzidenz Grotesk BE Regular"/>
              <w:i/>
            </w:rPr>
            <w:t>United Kingdom</w:t>
          </w:r>
        </w:smartTag>
      </w:smartTag>
      <w:r w:rsidRPr="005C7C82">
        <w:rPr>
          <w:rFonts w:ascii="Akzidenz Grotesk BE Regular" w:hAnsi="Akzidenz Grotesk BE Regular"/>
        </w:rPr>
        <w:t>, Judgment of 10 May 2001</w:t>
      </w:r>
      <w:r>
        <w:rPr>
          <w:rFonts w:ascii="Akzidenz Grotesk BE Regular" w:hAnsi="Akzidenz Grotesk BE Regular"/>
        </w:rPr>
        <w:t xml:space="preserve">, </w:t>
      </w:r>
      <w:r w:rsidRPr="005C7C82">
        <w:rPr>
          <w:rFonts w:ascii="Akzidenz Grotesk BE Regular" w:hAnsi="Akzidenz Grotesk BE Regular"/>
        </w:rPr>
        <w:t xml:space="preserve">at para. 73; </w:t>
      </w:r>
      <w:r w:rsidRPr="005C7C82">
        <w:rPr>
          <w:rFonts w:ascii="Akzidenz Grotesk BE Regular" w:hAnsi="Akzidenz Grotesk BE Regular"/>
          <w:i/>
        </w:rPr>
        <w:t>Storck v. Germany</w:t>
      </w:r>
      <w:r w:rsidRPr="005C7C82">
        <w:rPr>
          <w:rFonts w:ascii="Akzidenz Grotesk BE Regular" w:hAnsi="Akzidenz Grotesk BE Regular"/>
        </w:rPr>
        <w:t xml:space="preserve">, Judgment of 16 June 2005, (2005) </w:t>
      </w:r>
      <w:r w:rsidRPr="005C7C82">
        <w:rPr>
          <w:rFonts w:ascii="Akzidenz Grotesk BE Regular" w:hAnsi="Akzidenz Grotesk BE Regular" w:cs="NewCaledonia"/>
        </w:rPr>
        <w:t>43 EHRR 6</w:t>
      </w:r>
      <w:r>
        <w:rPr>
          <w:rFonts w:ascii="Akzidenz Grotesk BE Regular" w:hAnsi="Akzidenz Grotesk BE Regular" w:cs="NewCaledonia"/>
        </w:rPr>
        <w:t>,</w:t>
      </w:r>
      <w:r w:rsidRPr="005C7C82">
        <w:rPr>
          <w:rFonts w:ascii="Akzidenz Grotesk BE Regular" w:hAnsi="Akzidenz Grotesk BE Regular" w:cs="NewCaledonia"/>
        </w:rPr>
        <w:t xml:space="preserve"> at para. 102</w:t>
      </w:r>
      <w:r w:rsidRPr="00066AC4">
        <w:rPr>
          <w:rFonts w:ascii="Akzidenz Grotesk BE Regular" w:hAnsi="Akzidenz Grotesk BE Regular" w:cs="NewCaledonia"/>
        </w:rPr>
        <w:t>.</w:t>
      </w:r>
    </w:p>
  </w:footnote>
  <w:footnote w:id="51">
    <w:p w:rsidR="00C17538" w:rsidRPr="005C7C82" w:rsidRDefault="00C17538" w:rsidP="005C7C82">
      <w:pPr>
        <w:pStyle w:val="FootnoteText"/>
        <w:jc w:val="both"/>
        <w:rPr>
          <w:rFonts w:ascii="Akzidenz Grotesk BE Regular" w:hAnsi="Akzidenz Grotesk BE Regular"/>
        </w:rPr>
      </w:pPr>
      <w:r w:rsidRPr="005C7C82">
        <w:rPr>
          <w:rStyle w:val="FootnoteReference"/>
          <w:rFonts w:ascii="Akzidenz Grotesk BE Regular" w:hAnsi="Akzidenz Grotesk BE Regular"/>
        </w:rPr>
        <w:footnoteRef/>
      </w:r>
      <w:r w:rsidRPr="005C7C82">
        <w:rPr>
          <w:rFonts w:ascii="Akzidenz Grotesk BE Regular" w:hAnsi="Akzidenz Grotesk BE Regular"/>
        </w:rPr>
        <w:t xml:space="preserve"> Article 13 of the ECHR provides</w:t>
      </w:r>
      <w:r>
        <w:rPr>
          <w:rFonts w:ascii="Akzidenz Grotesk BE Regular" w:hAnsi="Akzidenz Grotesk BE Regular"/>
        </w:rPr>
        <w:t>:</w:t>
      </w:r>
      <w:r w:rsidRPr="005C7C82">
        <w:rPr>
          <w:rFonts w:ascii="Akzidenz Grotesk BE Regular" w:hAnsi="Akzidenz Grotesk BE Regular"/>
        </w:rPr>
        <w:t xml:space="preserve"> “[e]veryone whose rights and freedoms as set forth in this Convention are violated shall have an effective remedy before a national authority notwithstanding that the violation has been committed by persons acting in an official capacity”. For a detailed analysis of the right to an effective remedy as enshrined in the ECHR </w:t>
      </w:r>
      <w:r w:rsidRPr="005C7C82">
        <w:rPr>
          <w:rFonts w:ascii="Akzidenz Grotesk BE Regular" w:hAnsi="Akzidenz Grotesk BE Regular"/>
          <w:i/>
        </w:rPr>
        <w:t>see</w:t>
      </w:r>
      <w:r w:rsidRPr="005C7C82">
        <w:rPr>
          <w:rFonts w:ascii="Akzidenz Grotesk BE Regular" w:hAnsi="Akzidenz Grotesk BE Regular"/>
        </w:rPr>
        <w:t xml:space="preserve"> IHRC, </w:t>
      </w:r>
      <w:r w:rsidRPr="005C7C82">
        <w:rPr>
          <w:rFonts w:ascii="Akzidenz Grotesk BE Regular" w:hAnsi="Akzidenz Grotesk BE Regular"/>
          <w:i/>
        </w:rPr>
        <w:t>Observations on the Scheme of the Garda Síochána Bill 2003</w:t>
      </w:r>
      <w:r w:rsidRPr="005C7C82">
        <w:rPr>
          <w:rFonts w:ascii="Akzidenz Grotesk BE Regular" w:hAnsi="Akzidenz Grotesk BE Regular"/>
        </w:rPr>
        <w:t>, November 2003, at para</w:t>
      </w:r>
      <w:r>
        <w:rPr>
          <w:rFonts w:ascii="Akzidenz Grotesk BE Regular" w:hAnsi="Akzidenz Grotesk BE Regular"/>
        </w:rPr>
        <w:t>s</w:t>
      </w:r>
      <w:r w:rsidRPr="005C7C82">
        <w:rPr>
          <w:rFonts w:ascii="Akzidenz Grotesk BE Regular" w:hAnsi="Akzidenz Grotesk BE Regular"/>
        </w:rPr>
        <w:t xml:space="preserve"> 3.1.1-3.1.3.</w:t>
      </w:r>
    </w:p>
  </w:footnote>
  <w:footnote w:id="52">
    <w:p w:rsidR="00C17538" w:rsidRPr="002D0ACD" w:rsidRDefault="00C17538" w:rsidP="002D0ACD">
      <w:pPr>
        <w:pStyle w:val="FootnoteText"/>
        <w:jc w:val="both"/>
        <w:rPr>
          <w:rFonts w:ascii="Akzidenz Grotesk BE Regular" w:hAnsi="Akzidenz Grotesk BE Regular"/>
        </w:rPr>
      </w:pPr>
      <w:r w:rsidRPr="002D0ACD">
        <w:rPr>
          <w:rStyle w:val="FootnoteReference"/>
          <w:rFonts w:ascii="Akzidenz Grotesk BE Regular" w:hAnsi="Akzidenz Grotesk BE Regular"/>
        </w:rPr>
        <w:footnoteRef/>
      </w:r>
      <w:r w:rsidRPr="002D0ACD">
        <w:rPr>
          <w:rFonts w:ascii="Akzidenz Grotesk BE Regular" w:hAnsi="Akzidenz Grotesk BE Regular"/>
        </w:rPr>
        <w:t xml:space="preserve"> </w:t>
      </w:r>
      <w:r w:rsidRPr="002D0ACD">
        <w:rPr>
          <w:rFonts w:ascii="Akzidenz Grotesk BE Regular" w:hAnsi="Akzidenz Grotesk BE Regular"/>
          <w:i/>
        </w:rPr>
        <w:t xml:space="preserve">McCann and </w:t>
      </w:r>
      <w:r>
        <w:rPr>
          <w:rFonts w:ascii="Akzidenz Grotesk BE Regular" w:hAnsi="Akzidenz Grotesk BE Regular"/>
          <w:i/>
        </w:rPr>
        <w:t>O</w:t>
      </w:r>
      <w:r w:rsidRPr="002D0ACD">
        <w:rPr>
          <w:rFonts w:ascii="Akzidenz Grotesk BE Regular" w:hAnsi="Akzidenz Grotesk BE Regular"/>
          <w:i/>
        </w:rPr>
        <w:t>thers v. The United Kingdom</w:t>
      </w:r>
      <w:r w:rsidRPr="002D0ACD">
        <w:rPr>
          <w:rFonts w:ascii="Akzidenz Grotesk BE Regular" w:hAnsi="Akzidenz Grotesk BE Regular"/>
        </w:rPr>
        <w:t>, Judgment of 5 September 1995, (1996) 21 EHRR 97 at</w:t>
      </w:r>
      <w:r>
        <w:rPr>
          <w:rFonts w:ascii="Akzidenz Grotesk BE Regular" w:hAnsi="Akzidenz Grotesk BE Regular"/>
        </w:rPr>
        <w:t>,</w:t>
      </w:r>
      <w:r w:rsidRPr="002D0ACD">
        <w:rPr>
          <w:rFonts w:ascii="Akzidenz Grotesk BE Regular" w:hAnsi="Akzidenz Grotesk BE Regular"/>
        </w:rPr>
        <w:t xml:space="preserve"> para</w:t>
      </w:r>
      <w:r>
        <w:rPr>
          <w:rFonts w:ascii="Akzidenz Grotesk BE Regular" w:hAnsi="Akzidenz Grotesk BE Regular"/>
        </w:rPr>
        <w:t>s</w:t>
      </w:r>
      <w:r w:rsidRPr="002D0ACD">
        <w:rPr>
          <w:rFonts w:ascii="Akzidenz Grotesk BE Regular" w:hAnsi="Akzidenz Grotesk BE Regular"/>
        </w:rPr>
        <w:t xml:space="preserve"> 148-149. The term “absolutely necessary” indicates that the use of force must be “strictly proportionate” to the achievement of the aims set out in sub-paragraphs 2(a)-</w:t>
      </w:r>
      <w:r>
        <w:rPr>
          <w:rFonts w:ascii="Akzidenz Grotesk BE Regular" w:hAnsi="Akzidenz Grotesk BE Regular"/>
        </w:rPr>
        <w:t>2</w:t>
      </w:r>
      <w:r w:rsidRPr="002D0ACD">
        <w:rPr>
          <w:rFonts w:ascii="Akzidenz Grotesk BE Regular" w:hAnsi="Akzidenz Grotesk BE Regular"/>
        </w:rPr>
        <w:t xml:space="preserve">(c). </w:t>
      </w:r>
      <w:r w:rsidRPr="002D0ACD">
        <w:rPr>
          <w:rFonts w:ascii="Akzidenz Grotesk BE Regular" w:hAnsi="Akzidenz Grotesk BE Regular"/>
          <w:i/>
        </w:rPr>
        <w:t>Ibid.</w:t>
      </w:r>
    </w:p>
  </w:footnote>
  <w:footnote w:id="53">
    <w:p w:rsidR="00C17538" w:rsidRPr="002D0ACD" w:rsidRDefault="00C17538" w:rsidP="002D0ACD">
      <w:pPr>
        <w:pStyle w:val="FootnoteText"/>
        <w:jc w:val="both"/>
        <w:rPr>
          <w:rFonts w:ascii="Akzidenz Grotesk BE Regular" w:hAnsi="Akzidenz Grotesk BE Regular"/>
        </w:rPr>
      </w:pPr>
      <w:r w:rsidRPr="002D0ACD">
        <w:rPr>
          <w:rStyle w:val="FootnoteReference"/>
          <w:rFonts w:ascii="Akzidenz Grotesk BE Regular" w:hAnsi="Akzidenz Grotesk BE Regular"/>
        </w:rPr>
        <w:footnoteRef/>
      </w:r>
      <w:r w:rsidRPr="002D0ACD">
        <w:rPr>
          <w:rFonts w:ascii="Akzidenz Grotesk BE Regular" w:hAnsi="Akzidenz Grotesk BE Regular"/>
        </w:rPr>
        <w:t xml:space="preserve"> </w:t>
      </w:r>
      <w:r w:rsidRPr="002D0ACD">
        <w:rPr>
          <w:rFonts w:ascii="Akzidenz Grotesk BE Regular" w:hAnsi="Akzidenz Grotesk BE Regular"/>
          <w:i/>
        </w:rPr>
        <w:t>See</w:t>
      </w:r>
      <w:r w:rsidRPr="002D0ACD">
        <w:rPr>
          <w:rFonts w:ascii="Akzidenz Grotesk BE Regular" w:hAnsi="Akzidenz Grotesk BE Regular"/>
        </w:rPr>
        <w:t xml:space="preserve"> </w:t>
      </w:r>
      <w:r w:rsidRPr="002D0ACD">
        <w:rPr>
          <w:rFonts w:ascii="Akzidenz Grotesk BE Regular" w:hAnsi="Akzidenz Grotesk BE Regular"/>
          <w:i/>
        </w:rPr>
        <w:t>Keenan v. The United Kingdom</w:t>
      </w:r>
      <w:r w:rsidRPr="002D0ACD">
        <w:rPr>
          <w:rFonts w:ascii="Akzidenz Grotesk BE Regular" w:hAnsi="Akzidenz Grotesk BE Regular"/>
        </w:rPr>
        <w:t>, Judgment of 3 April 2001, (2001) 33 EHRR 1357, at para. 123.</w:t>
      </w:r>
    </w:p>
  </w:footnote>
  <w:footnote w:id="54">
    <w:p w:rsidR="00C17538" w:rsidRPr="002D0ACD" w:rsidRDefault="00C17538" w:rsidP="002D0ACD">
      <w:pPr>
        <w:pStyle w:val="FootnoteText"/>
        <w:jc w:val="both"/>
        <w:rPr>
          <w:rFonts w:ascii="Akzidenz Grotesk BE Regular" w:hAnsi="Akzidenz Grotesk BE Regular"/>
        </w:rPr>
      </w:pPr>
      <w:r w:rsidRPr="002D0ACD">
        <w:rPr>
          <w:rStyle w:val="FootnoteReference"/>
          <w:rFonts w:ascii="Akzidenz Grotesk BE Regular" w:hAnsi="Akzidenz Grotesk BE Regular"/>
        </w:rPr>
        <w:footnoteRef/>
      </w:r>
      <w:r w:rsidRPr="002D0ACD">
        <w:rPr>
          <w:rFonts w:ascii="Akzidenz Grotesk BE Regular" w:hAnsi="Akzidenz Grotesk BE Regular"/>
        </w:rPr>
        <w:t xml:space="preserve"> </w:t>
      </w:r>
      <w:r w:rsidRPr="002D0ACD">
        <w:rPr>
          <w:rFonts w:ascii="Akzidenz Grotesk BE Regular" w:hAnsi="Akzidenz Grotesk BE Regular"/>
          <w:i/>
        </w:rPr>
        <w:t xml:space="preserve">LCB v. The </w:t>
      </w:r>
      <w:smartTag w:uri="urn:schemas-microsoft-com:office:smarttags" w:element="place">
        <w:smartTag w:uri="urn:schemas-microsoft-com:office:smarttags" w:element="country-region">
          <w:r w:rsidRPr="002D0ACD">
            <w:rPr>
              <w:rFonts w:ascii="Akzidenz Grotesk BE Regular" w:hAnsi="Akzidenz Grotesk BE Regular"/>
              <w:i/>
            </w:rPr>
            <w:t>United Kingdom</w:t>
          </w:r>
        </w:smartTag>
      </w:smartTag>
      <w:r w:rsidRPr="002D0ACD">
        <w:rPr>
          <w:rFonts w:ascii="Akzidenz Grotesk BE Regular" w:hAnsi="Akzidenz Grotesk BE Regular"/>
        </w:rPr>
        <w:t>, Judgment of 9 June 1998, (1998) 27 EHRR 212.</w:t>
      </w:r>
    </w:p>
  </w:footnote>
  <w:footnote w:id="55">
    <w:p w:rsidR="00C17538" w:rsidRPr="002D0ACD" w:rsidRDefault="00C17538" w:rsidP="002D0ACD">
      <w:pPr>
        <w:pStyle w:val="FootnoteText"/>
        <w:jc w:val="both"/>
        <w:rPr>
          <w:rFonts w:ascii="Akzidenz Grotesk BE Regular" w:hAnsi="Akzidenz Grotesk BE Regular"/>
        </w:rPr>
      </w:pPr>
      <w:r w:rsidRPr="002D0ACD">
        <w:rPr>
          <w:rStyle w:val="FootnoteReference"/>
          <w:rFonts w:ascii="Akzidenz Grotesk BE Regular" w:hAnsi="Akzidenz Grotesk BE Regular"/>
        </w:rPr>
        <w:footnoteRef/>
      </w:r>
      <w:r w:rsidRPr="002D0ACD">
        <w:rPr>
          <w:rFonts w:ascii="Akzidenz Grotesk BE Regular" w:hAnsi="Akzidenz Grotesk BE Regular"/>
        </w:rPr>
        <w:t xml:space="preserve"> </w:t>
      </w:r>
      <w:r w:rsidRPr="002D0ACD">
        <w:rPr>
          <w:rFonts w:ascii="Akzidenz Grotesk BE Regular" w:hAnsi="Akzidenz Grotesk BE Regular"/>
          <w:i/>
        </w:rPr>
        <w:t>Osman v. The United Kingdom</w:t>
      </w:r>
      <w:r w:rsidRPr="002D0ACD">
        <w:rPr>
          <w:rFonts w:ascii="Akzidenz Grotesk BE Regular" w:hAnsi="Akzidenz Grotesk BE Regular"/>
        </w:rPr>
        <w:t>, Judgment of 28 October 1998</w:t>
      </w:r>
      <w:r>
        <w:rPr>
          <w:rFonts w:ascii="Akzidenz Grotesk BE Regular" w:hAnsi="Akzidenz Grotesk BE Regular"/>
        </w:rPr>
        <w:t>,</w:t>
      </w:r>
      <w:r w:rsidRPr="002D0ACD">
        <w:rPr>
          <w:rFonts w:ascii="Akzidenz Grotesk BE Regular" w:hAnsi="Akzidenz Grotesk BE Regular"/>
        </w:rPr>
        <w:t xml:space="preserve"> (1998) 29 EHRR 245</w:t>
      </w:r>
      <w:r>
        <w:rPr>
          <w:rFonts w:ascii="Akzidenz Grotesk BE Regular" w:hAnsi="Akzidenz Grotesk BE Regular"/>
        </w:rPr>
        <w:t>,</w:t>
      </w:r>
      <w:r w:rsidRPr="002D0ACD">
        <w:rPr>
          <w:rFonts w:ascii="Akzidenz Grotesk BE Regular" w:hAnsi="Akzidenz Grotesk BE Regular"/>
        </w:rPr>
        <w:t xml:space="preserve"> at para. 116.</w:t>
      </w:r>
    </w:p>
  </w:footnote>
  <w:footnote w:id="56">
    <w:p w:rsidR="00C17538" w:rsidRPr="002D0ACD" w:rsidRDefault="00C17538" w:rsidP="002D0ACD">
      <w:pPr>
        <w:pStyle w:val="FootnoteText"/>
        <w:jc w:val="both"/>
        <w:rPr>
          <w:rFonts w:ascii="Akzidenz Grotesk BE Regular" w:hAnsi="Akzidenz Grotesk BE Regular"/>
        </w:rPr>
      </w:pPr>
      <w:r w:rsidRPr="002D0ACD">
        <w:rPr>
          <w:rStyle w:val="FootnoteReference"/>
          <w:rFonts w:ascii="Akzidenz Grotesk BE Regular" w:hAnsi="Akzidenz Grotesk BE Regular"/>
        </w:rPr>
        <w:footnoteRef/>
      </w:r>
      <w:r w:rsidRPr="002D0ACD">
        <w:rPr>
          <w:rFonts w:ascii="Akzidenz Grotesk BE Regular" w:hAnsi="Akzidenz Grotesk BE Regular"/>
        </w:rPr>
        <w:t xml:space="preserve"> Article 7 of the ICCPR also includes a prohibition against ‘cruel’ treatment or punishment.</w:t>
      </w:r>
    </w:p>
  </w:footnote>
  <w:footnote w:id="57">
    <w:p w:rsidR="00C17538" w:rsidRPr="002D0ACD" w:rsidRDefault="00C17538" w:rsidP="002D0ACD">
      <w:pPr>
        <w:pStyle w:val="FootnoteText"/>
        <w:jc w:val="both"/>
        <w:rPr>
          <w:rFonts w:ascii="Akzidenz Grotesk BE Regular" w:hAnsi="Akzidenz Grotesk BE Regular"/>
          <w:color w:val="000000"/>
        </w:rPr>
      </w:pPr>
      <w:r w:rsidRPr="002D0ACD">
        <w:rPr>
          <w:rStyle w:val="FootnoteReference"/>
          <w:rFonts w:ascii="Akzidenz Grotesk BE Regular" w:hAnsi="Akzidenz Grotesk BE Regular"/>
          <w:color w:val="000000"/>
        </w:rPr>
        <w:footnoteRef/>
      </w:r>
      <w:r w:rsidRPr="002D0ACD">
        <w:rPr>
          <w:rFonts w:ascii="Akzidenz Grotesk BE Regular" w:hAnsi="Akzidenz Grotesk BE Regular"/>
          <w:color w:val="000000"/>
        </w:rPr>
        <w:t xml:space="preserve"> </w:t>
      </w:r>
      <w:r w:rsidRPr="002D0ACD">
        <w:rPr>
          <w:rFonts w:ascii="Akzidenz Grotesk BE Regular" w:hAnsi="Akzidenz Grotesk BE Regular"/>
          <w:i/>
          <w:color w:val="000000"/>
        </w:rPr>
        <w:t>See Chalal v. The United Kingdom</w:t>
      </w:r>
      <w:r w:rsidRPr="002D0ACD">
        <w:rPr>
          <w:rFonts w:ascii="Akzidenz Grotesk BE Regular" w:hAnsi="Akzidenz Grotesk BE Regular"/>
          <w:color w:val="000000"/>
        </w:rPr>
        <w:t>, Judgment of 15 November 1996, (1997) 23 EHRR 413</w:t>
      </w:r>
      <w:r>
        <w:rPr>
          <w:rFonts w:ascii="Akzidenz Grotesk BE Regular" w:hAnsi="Akzidenz Grotesk BE Regular"/>
          <w:color w:val="000000"/>
        </w:rPr>
        <w:t>,</w:t>
      </w:r>
      <w:r w:rsidRPr="002D0ACD">
        <w:rPr>
          <w:rFonts w:ascii="Akzidenz Grotesk BE Regular" w:hAnsi="Akzidenz Grotesk BE Regular"/>
          <w:color w:val="000000"/>
        </w:rPr>
        <w:t xml:space="preserve"> at para. 80; </w:t>
      </w:r>
      <w:r w:rsidRPr="002D0ACD">
        <w:rPr>
          <w:rFonts w:ascii="Akzidenz Grotesk BE Regular" w:hAnsi="Akzidenz Grotesk BE Regular"/>
          <w:i/>
          <w:color w:val="000000"/>
        </w:rPr>
        <w:t>Egmez v. Cyprus</w:t>
      </w:r>
      <w:r w:rsidRPr="002D0ACD">
        <w:rPr>
          <w:rFonts w:ascii="Akzidenz Grotesk BE Regular" w:hAnsi="Akzidenz Grotesk BE Regular"/>
          <w:color w:val="000000"/>
        </w:rPr>
        <w:t>, Judgment of 21 December 2000, (2002) 34 EHRR 753</w:t>
      </w:r>
      <w:r>
        <w:rPr>
          <w:rFonts w:ascii="Akzidenz Grotesk BE Regular" w:hAnsi="Akzidenz Grotesk BE Regular"/>
          <w:color w:val="000000"/>
        </w:rPr>
        <w:t>,</w:t>
      </w:r>
      <w:r w:rsidRPr="002D0ACD">
        <w:rPr>
          <w:rFonts w:ascii="Akzidenz Grotesk BE Regular" w:hAnsi="Akzidenz Grotesk BE Regular"/>
          <w:color w:val="000000"/>
        </w:rPr>
        <w:t xml:space="preserve"> at para. 77.</w:t>
      </w:r>
    </w:p>
  </w:footnote>
  <w:footnote w:id="58">
    <w:p w:rsidR="00C17538" w:rsidRPr="008E0C03" w:rsidRDefault="00C17538" w:rsidP="008E0C03">
      <w:pPr>
        <w:jc w:val="both"/>
        <w:rPr>
          <w:rFonts w:ascii="Akzidenz Grotesk BE Regular" w:hAnsi="Akzidenz Grotesk BE Regular"/>
          <w:sz w:val="20"/>
          <w:szCs w:val="20"/>
        </w:rPr>
      </w:pPr>
      <w:r w:rsidRPr="008E0C03">
        <w:rPr>
          <w:rStyle w:val="FootnoteReference"/>
          <w:rFonts w:ascii="Akzidenz Grotesk BE Regular" w:hAnsi="Akzidenz Grotesk BE Regular"/>
          <w:sz w:val="20"/>
          <w:szCs w:val="20"/>
        </w:rPr>
        <w:footnoteRef/>
      </w:r>
      <w:r w:rsidRPr="008E0C03">
        <w:rPr>
          <w:rFonts w:ascii="Akzidenz Grotesk BE Regular" w:hAnsi="Akzidenz Grotesk BE Regular"/>
          <w:sz w:val="20"/>
          <w:szCs w:val="20"/>
        </w:rPr>
        <w:t xml:space="preserve"> The CPT Committee has visited </w:t>
      </w:r>
      <w:smartTag w:uri="urn:schemas-microsoft-com:office:smarttags" w:element="country-region">
        <w:smartTag w:uri="urn:schemas-microsoft-com:office:smarttags" w:element="place">
          <w:r w:rsidRPr="008E0C03">
            <w:rPr>
              <w:rFonts w:ascii="Akzidenz Grotesk BE Regular" w:hAnsi="Akzidenz Grotesk BE Regular"/>
              <w:sz w:val="20"/>
              <w:szCs w:val="20"/>
            </w:rPr>
            <w:t>Ireland</w:t>
          </w:r>
        </w:smartTag>
      </w:smartTag>
      <w:r w:rsidRPr="008E0C03">
        <w:rPr>
          <w:rFonts w:ascii="Akzidenz Grotesk BE Regular" w:hAnsi="Akzidenz Grotesk BE Regular"/>
          <w:sz w:val="20"/>
          <w:szCs w:val="20"/>
        </w:rPr>
        <w:t xml:space="preserve"> on four occasions, with their most recent visit being in 2006. For further details on the CPT Committee and for access to the Committee’s 2006 Report on </w:t>
      </w:r>
      <w:smartTag w:uri="urn:schemas-microsoft-com:office:smarttags" w:element="country-region">
        <w:smartTag w:uri="urn:schemas-microsoft-com:office:smarttags" w:element="place">
          <w:r w:rsidRPr="008E0C03">
            <w:rPr>
              <w:rFonts w:ascii="Akzidenz Grotesk BE Regular" w:hAnsi="Akzidenz Grotesk BE Regular"/>
              <w:sz w:val="20"/>
              <w:szCs w:val="20"/>
            </w:rPr>
            <w:t>Ireland</w:t>
          </w:r>
        </w:smartTag>
      </w:smartTag>
      <w:r w:rsidRPr="008E0C03">
        <w:rPr>
          <w:rFonts w:ascii="Akzidenz Grotesk BE Regular" w:hAnsi="Akzidenz Grotesk BE Regular"/>
          <w:sz w:val="20"/>
          <w:szCs w:val="20"/>
        </w:rPr>
        <w:t xml:space="preserve"> </w:t>
      </w:r>
      <w:r w:rsidRPr="008E0C03">
        <w:rPr>
          <w:rFonts w:ascii="Akzidenz Grotesk BE Regular" w:hAnsi="Akzidenz Grotesk BE Regular"/>
          <w:i/>
          <w:sz w:val="20"/>
          <w:szCs w:val="20"/>
        </w:rPr>
        <w:t>see</w:t>
      </w:r>
      <w:r w:rsidRPr="008E0C03">
        <w:rPr>
          <w:rFonts w:ascii="Akzidenz Grotesk BE Regular" w:hAnsi="Akzidenz Grotesk BE Regular"/>
          <w:sz w:val="20"/>
          <w:szCs w:val="20"/>
        </w:rPr>
        <w:t xml:space="preserve"> </w:t>
      </w:r>
      <w:hyperlink r:id="rId3" w:history="1">
        <w:r w:rsidRPr="008E0C03">
          <w:rPr>
            <w:rStyle w:val="Hyperlink"/>
            <w:rFonts w:ascii="Akzidenz Grotesk BE Regular" w:hAnsi="Akzidenz Grotesk BE Regular"/>
            <w:sz w:val="20"/>
            <w:szCs w:val="20"/>
          </w:rPr>
          <w:t>http://www.cpt.coe.int</w:t>
        </w:r>
      </w:hyperlink>
      <w:r w:rsidRPr="008E0C03">
        <w:rPr>
          <w:rFonts w:ascii="Akzidenz Grotesk BE Regular" w:hAnsi="Akzidenz Grotesk BE Regular"/>
          <w:sz w:val="20"/>
          <w:szCs w:val="20"/>
        </w:rPr>
        <w:t>.</w:t>
      </w:r>
    </w:p>
  </w:footnote>
  <w:footnote w:id="59">
    <w:p w:rsidR="00C17538" w:rsidRPr="008E0C03" w:rsidRDefault="00C17538" w:rsidP="008E0C03">
      <w:pPr>
        <w:pStyle w:val="FootnoteText"/>
        <w:jc w:val="both"/>
        <w:rPr>
          <w:rFonts w:ascii="Akzidenz Grotesk BE Regular" w:hAnsi="Akzidenz Grotesk BE Regular"/>
        </w:rPr>
      </w:pPr>
      <w:r w:rsidRPr="008E0C03">
        <w:rPr>
          <w:rStyle w:val="FootnoteReference"/>
          <w:rFonts w:ascii="Akzidenz Grotesk BE Regular" w:hAnsi="Akzidenz Grotesk BE Regular"/>
        </w:rPr>
        <w:footnoteRef/>
      </w:r>
      <w:r w:rsidRPr="008E0C03">
        <w:rPr>
          <w:rFonts w:ascii="Akzidenz Grotesk BE Regular" w:hAnsi="Akzidenz Grotesk BE Regular"/>
        </w:rPr>
        <w:t xml:space="preserve"> Articles 5(2), 5(3), 5(4) and 5(5) of the ECHR respectively and Articles 9(2), 9(3), 9(4) and 9(5) of the ICCPR.</w:t>
      </w:r>
    </w:p>
  </w:footnote>
  <w:footnote w:id="60">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Article 6 of the ECHR and Article 14 of the ICCPR.</w:t>
      </w:r>
    </w:p>
  </w:footnote>
  <w:footnote w:id="61">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Article 8 of the ECHR and Article 17 of the ICCPR.</w:t>
      </w:r>
    </w:p>
  </w:footnote>
  <w:footnote w:id="62">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Article 11 of the ECHR and Articles 21 and 22 of the ICCPR.</w:t>
      </w:r>
    </w:p>
  </w:footnote>
  <w:footnote w:id="63">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Article 10 of the ECHR and Article 19 of the ICCPR.</w:t>
      </w:r>
    </w:p>
  </w:footnote>
  <w:footnote w:id="64">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w:t>
      </w:r>
      <w:r>
        <w:rPr>
          <w:rFonts w:ascii="Akzidenz Grotesk BE Regular" w:hAnsi="Akzidenz Grotesk BE Regular"/>
          <w:i/>
        </w:rPr>
        <w:t xml:space="preserve">Kennedy v. </w:t>
      </w:r>
      <w:smartTag w:uri="urn:schemas-microsoft-com:office:smarttags" w:element="place">
        <w:smartTag w:uri="urn:schemas-microsoft-com:office:smarttags" w:element="country-region">
          <w:r>
            <w:rPr>
              <w:rFonts w:ascii="Akzidenz Grotesk BE Regular" w:hAnsi="Akzidenz Grotesk BE Regular"/>
              <w:i/>
            </w:rPr>
            <w:t>Ireland</w:t>
          </w:r>
        </w:smartTag>
      </w:smartTag>
      <w:r>
        <w:rPr>
          <w:rFonts w:ascii="Akzidenz Grotesk BE Regular" w:hAnsi="Akzidenz Grotesk BE Regular"/>
        </w:rPr>
        <w:t xml:space="preserve"> [1987] IR 587.</w:t>
      </w:r>
    </w:p>
  </w:footnote>
  <w:footnote w:id="65">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w:t>
      </w:r>
      <w:r>
        <w:rPr>
          <w:rFonts w:ascii="Akzidenz Grotesk BE Regular" w:hAnsi="Akzidenz Grotesk BE Regular"/>
          <w:i/>
        </w:rPr>
        <w:t>The State (C) v. Frawley</w:t>
      </w:r>
      <w:r>
        <w:rPr>
          <w:rFonts w:ascii="Akzidenz Grotesk BE Regular" w:hAnsi="Akzidenz Grotesk BE Regular"/>
        </w:rPr>
        <w:t xml:space="preserve"> [1976], IR 365, at para. 374.</w:t>
      </w:r>
    </w:p>
  </w:footnote>
  <w:footnote w:id="66">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w:t>
      </w:r>
      <w:r>
        <w:rPr>
          <w:rFonts w:ascii="Akzidenz Grotesk BE Regular" w:hAnsi="Akzidenz Grotesk BE Regular"/>
          <w:i/>
        </w:rPr>
        <w:t>Ryan v. The Attorney General</w:t>
      </w:r>
      <w:r>
        <w:rPr>
          <w:rFonts w:ascii="Akzidenz Grotesk BE Regular" w:hAnsi="Akzidenz Grotesk BE Regular"/>
        </w:rPr>
        <w:t xml:space="preserve"> [1965] IR 294.</w:t>
      </w:r>
    </w:p>
  </w:footnote>
  <w:footnote w:id="67">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The European Code of Police Ethics, Council of Europe Recommendation Rec</w:t>
      </w:r>
      <w:r w:rsidR="00B0042C">
        <w:rPr>
          <w:rFonts w:ascii="Akzidenz Grotesk BE Regular" w:hAnsi="Akzidenz Grotesk BE Regular"/>
        </w:rPr>
        <w:t xml:space="preserve"> </w:t>
      </w:r>
      <w:r>
        <w:rPr>
          <w:rFonts w:ascii="Akzidenz Grotesk BE Regular" w:hAnsi="Akzidenz Grotesk BE Regular"/>
        </w:rPr>
        <w:t xml:space="preserve">(2001)10; </w:t>
      </w:r>
      <w:r>
        <w:rPr>
          <w:rFonts w:ascii="Akzidenz Grotesk BE Regular" w:hAnsi="Akzidenz Grotesk BE Regular"/>
          <w:i/>
        </w:rPr>
        <w:t>See also</w:t>
      </w:r>
      <w:r>
        <w:rPr>
          <w:rFonts w:ascii="Akzidenz Grotesk BE Regular" w:hAnsi="Akzidenz Grotesk BE Regular"/>
        </w:rPr>
        <w:t xml:space="preserve"> the Council of </w:t>
      </w:r>
      <w:smartTag w:uri="urn:schemas-microsoft-com:office:smarttags" w:element="place">
        <w:r>
          <w:rPr>
            <w:rFonts w:ascii="Akzidenz Grotesk BE Regular" w:hAnsi="Akzidenz Grotesk BE Regular"/>
          </w:rPr>
          <w:t>Europe</w:t>
        </w:r>
      </w:smartTag>
      <w:r>
        <w:rPr>
          <w:rFonts w:ascii="Akzidenz Grotesk BE Regular" w:hAnsi="Akzidenz Grotesk BE Regular"/>
        </w:rPr>
        <w:t xml:space="preserve">’s Declaration on the Police, Resolution 690 (1979). </w:t>
      </w:r>
    </w:p>
  </w:footnote>
  <w:footnote w:id="68">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UN Code of Conduct for Law Enforcement Officials, GA Resolution 34/169 (1979)</w:t>
      </w:r>
      <w:r w:rsidRPr="00066AC4">
        <w:rPr>
          <w:rFonts w:ascii="Akzidenz Grotesk BE Regular" w:hAnsi="Akzidenz Grotesk BE Regular"/>
        </w:rPr>
        <w:t>.</w:t>
      </w:r>
    </w:p>
  </w:footnote>
  <w:footnote w:id="69">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w:t>
      </w:r>
      <w:r w:rsidRPr="00F5552A">
        <w:rPr>
          <w:rFonts w:ascii="Akzidenz Grotesk BE Regular" w:hAnsi="Akzidenz Grotesk BE Regular"/>
        </w:rPr>
        <w:t xml:space="preserve">UN Basic Principles on the Use of Force and Firearms by Law Enforcement Officials, adopted by the </w:t>
      </w:r>
      <w:r w:rsidRPr="002D2091">
        <w:rPr>
          <w:rFonts w:ascii="Akzidenz Grotesk BE Regular" w:hAnsi="Akzidenz Grotesk BE Regular"/>
        </w:rPr>
        <w:t>Eighth</w:t>
      </w:r>
      <w:r w:rsidRPr="00F5552A">
        <w:rPr>
          <w:rFonts w:ascii="Akzidenz Grotesk BE Regular" w:hAnsi="Akzidenz Grotesk BE Regular"/>
        </w:rPr>
        <w:t xml:space="preserve"> UN Congress on the Prevention of Crime and the Treatment of Offenders (1990).</w:t>
      </w:r>
      <w:r>
        <w:rPr>
          <w:rFonts w:ascii="Akzidenz Grotesk BE Regular" w:hAnsi="Akzidenz Grotesk BE Regular"/>
        </w:rPr>
        <w:t xml:space="preserve"> </w:t>
      </w:r>
    </w:p>
  </w:footnote>
  <w:footnote w:id="70">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w:t>
      </w:r>
      <w:r>
        <w:rPr>
          <w:rFonts w:ascii="Akzidenz Grotesk BE Regular" w:hAnsi="Akzidenz Grotesk BE Regular"/>
          <w:i/>
        </w:rPr>
        <w:t>See for example</w:t>
      </w:r>
      <w:r>
        <w:rPr>
          <w:rFonts w:ascii="Akzidenz Grotesk BE Regular" w:hAnsi="Akzidenz Grotesk BE Regular"/>
        </w:rPr>
        <w:t xml:space="preserve"> </w:t>
      </w:r>
      <w:r>
        <w:rPr>
          <w:rFonts w:ascii="Akzidenz Grotesk BE Regular" w:hAnsi="Akzidenz Grotesk BE Regular"/>
          <w:i/>
        </w:rPr>
        <w:t>McKerr v. The United Kingdom</w:t>
      </w:r>
      <w:r>
        <w:rPr>
          <w:rFonts w:ascii="Akzidenz Grotesk BE Regular" w:hAnsi="Akzidenz Grotesk BE Regular"/>
        </w:rPr>
        <w:t xml:space="preserve">, Judgment of 4 May 2001, (2002) 34 EHRR 553, at paras 92-96 and General Comment 21 of the UN Human Rights Committee, </w:t>
      </w:r>
      <w:r w:rsidRPr="00C17538">
        <w:rPr>
          <w:rFonts w:ascii="Akzidenz Grotesk BE Regular" w:hAnsi="Akzidenz Grotesk BE Regular"/>
        </w:rPr>
        <w:t>Humane Treatment of Persons deprived of their Liberty</w:t>
      </w:r>
      <w:r>
        <w:rPr>
          <w:rFonts w:ascii="Akzidenz Grotesk BE Regular" w:hAnsi="Akzidenz Grotesk BE Regular"/>
        </w:rPr>
        <w:t>, (1992), at para. 5.</w:t>
      </w:r>
    </w:p>
  </w:footnote>
  <w:footnote w:id="71">
    <w:p w:rsidR="00C17538" w:rsidRPr="004A6383" w:rsidRDefault="00C17538" w:rsidP="00AF1DBD">
      <w:pPr>
        <w:pStyle w:val="FootnoteText"/>
        <w:jc w:val="both"/>
        <w:rPr>
          <w:rFonts w:ascii="Akzidenz Grotesk BE Regular" w:hAnsi="Akzidenz Grotesk BE Regular"/>
        </w:rPr>
      </w:pPr>
      <w:r w:rsidRPr="004A6383">
        <w:rPr>
          <w:rStyle w:val="FootnoteReference"/>
          <w:rFonts w:ascii="Akzidenz Grotesk BE Regular" w:hAnsi="Akzidenz Grotesk BE Regular"/>
        </w:rPr>
        <w:footnoteRef/>
      </w:r>
      <w:r w:rsidRPr="004A6383">
        <w:rPr>
          <w:rFonts w:ascii="Akzidenz Grotesk BE Regular" w:hAnsi="Akzidenz Grotesk BE Regular"/>
        </w:rPr>
        <w:t xml:space="preserve"> </w:t>
      </w:r>
      <w:r>
        <w:rPr>
          <w:rFonts w:ascii="Akzidenz Grotesk BE Regular" w:hAnsi="Akzidenz Grotesk BE Regular"/>
        </w:rPr>
        <w:t xml:space="preserve">Christopher Patten, </w:t>
      </w:r>
      <w:r w:rsidRPr="004A6383">
        <w:rPr>
          <w:rFonts w:ascii="Akzidenz Grotesk BE Regular" w:hAnsi="Akzidenz Grotesk BE Regular"/>
          <w:i/>
        </w:rPr>
        <w:t xml:space="preserve">A New Beginning: Policing in </w:t>
      </w:r>
      <w:smartTag w:uri="urn:schemas-microsoft-com:office:smarttags" w:element="country-region">
        <w:r w:rsidRPr="004A6383">
          <w:rPr>
            <w:rFonts w:ascii="Akzidenz Grotesk BE Regular" w:hAnsi="Akzidenz Grotesk BE Regular"/>
            <w:i/>
          </w:rPr>
          <w:t>Northern Ireland</w:t>
        </w:r>
      </w:smartTag>
      <w:r w:rsidRPr="004A6383">
        <w:rPr>
          <w:rFonts w:ascii="Akzidenz Grotesk BE Regular" w:hAnsi="Akzidenz Grotesk BE Regular"/>
          <w:i/>
        </w:rPr>
        <w:t xml:space="preserve">, the Report of the Independent Commission on Policing for </w:t>
      </w:r>
      <w:smartTag w:uri="urn:schemas-microsoft-com:office:smarttags" w:element="place">
        <w:smartTag w:uri="urn:schemas-microsoft-com:office:smarttags" w:element="country-region">
          <w:r w:rsidRPr="004A6383">
            <w:rPr>
              <w:rFonts w:ascii="Akzidenz Grotesk BE Regular" w:hAnsi="Akzidenz Grotesk BE Regular"/>
              <w:i/>
            </w:rPr>
            <w:t>Northern Ireland</w:t>
          </w:r>
        </w:smartTag>
      </w:smartTag>
      <w:r w:rsidRPr="004A6383">
        <w:rPr>
          <w:rFonts w:ascii="Akzidenz Grotesk BE Regular" w:hAnsi="Akzidenz Grotesk BE Regular"/>
        </w:rPr>
        <w:t>, 1999.</w:t>
      </w:r>
      <w:r>
        <w:rPr>
          <w:rFonts w:ascii="Akzidenz Grotesk BE Regular" w:hAnsi="Akzidenz Grotesk BE Regular"/>
        </w:rPr>
        <w:t xml:space="preserve"> </w:t>
      </w:r>
    </w:p>
  </w:footnote>
  <w:footnote w:id="72">
    <w:p w:rsidR="00C17538" w:rsidRPr="004A6383" w:rsidRDefault="00C17538" w:rsidP="00AF1DBD">
      <w:pPr>
        <w:pStyle w:val="FootnoteText"/>
        <w:jc w:val="both"/>
        <w:rPr>
          <w:rFonts w:ascii="Akzidenz Grotesk BE Regular" w:hAnsi="Akzidenz Grotesk BE Regular"/>
        </w:rPr>
      </w:pPr>
      <w:r w:rsidRPr="004A6383">
        <w:rPr>
          <w:rStyle w:val="FootnoteReference"/>
          <w:rFonts w:ascii="Akzidenz Grotesk BE Regular" w:hAnsi="Akzidenz Grotesk BE Regular"/>
        </w:rPr>
        <w:footnoteRef/>
      </w:r>
      <w:r w:rsidRPr="004A6383">
        <w:rPr>
          <w:rFonts w:ascii="Akzidenz Grotesk BE Regular" w:hAnsi="Akzidenz Grotesk BE Regular"/>
        </w:rPr>
        <w:t xml:space="preserve"> The Agreement between the Government of the United Kingdom of Great Britain and Northern Ireland and the Government of Ireland, signed at </w:t>
      </w:r>
      <w:smartTag w:uri="urn:schemas-microsoft-com:office:smarttags" w:element="place">
        <w:smartTag w:uri="urn:schemas-microsoft-com:office:smarttags" w:element="City">
          <w:r w:rsidRPr="004A6383">
            <w:rPr>
              <w:rFonts w:ascii="Akzidenz Grotesk BE Regular" w:hAnsi="Akzidenz Grotesk BE Regular"/>
            </w:rPr>
            <w:t>Belfast</w:t>
          </w:r>
        </w:smartTag>
      </w:smartTag>
      <w:r>
        <w:rPr>
          <w:rFonts w:ascii="Akzidenz Grotesk BE Regular" w:hAnsi="Akzidenz Grotesk BE Regular"/>
        </w:rPr>
        <w:t xml:space="preserve"> on 10 April 1998, </w:t>
      </w:r>
      <w:r w:rsidRPr="004A6383">
        <w:rPr>
          <w:rFonts w:ascii="Akzidenz Grotesk BE Regular" w:hAnsi="Akzidenz Grotesk BE Regular"/>
        </w:rPr>
        <w:t xml:space="preserve">Chapter 6, </w:t>
      </w:r>
      <w:r>
        <w:rPr>
          <w:rFonts w:ascii="Akzidenz Grotesk BE Regular" w:hAnsi="Akzidenz Grotesk BE Regular"/>
        </w:rPr>
        <w:t xml:space="preserve">at </w:t>
      </w:r>
      <w:r w:rsidRPr="004A6383">
        <w:rPr>
          <w:rFonts w:ascii="Akzidenz Grotesk BE Regular" w:hAnsi="Akzidenz Grotesk BE Regular"/>
        </w:rPr>
        <w:t>para. 9.</w:t>
      </w:r>
      <w:r w:rsidRPr="00BC2220">
        <w:rPr>
          <w:rFonts w:ascii="Akzidenz Grotesk BE Regular" w:hAnsi="Akzidenz Grotesk BE Regular"/>
        </w:rPr>
        <w:t xml:space="preserve"> </w:t>
      </w:r>
      <w:r w:rsidRPr="004A6383">
        <w:rPr>
          <w:rFonts w:ascii="Akzidenz Grotesk BE Regular" w:hAnsi="Akzidenz Grotesk BE Regular"/>
        </w:rPr>
        <w:t>Th</w:t>
      </w:r>
      <w:r>
        <w:rPr>
          <w:rFonts w:ascii="Akzidenz Grotesk BE Regular" w:hAnsi="Akzidenz Grotesk BE Regular"/>
        </w:rPr>
        <w:t>e term ‘Belfast Agreement’</w:t>
      </w:r>
      <w:r w:rsidRPr="004A6383">
        <w:rPr>
          <w:rFonts w:ascii="Akzidenz Grotesk BE Regular" w:hAnsi="Akzidenz Grotesk BE Regular"/>
        </w:rPr>
        <w:t xml:space="preserve"> refers to both the Multi-Party Agreement made between political parties and the British and Irish Governments and the British-Irish Agreement between the States of Ireland and </w:t>
      </w:r>
      <w:smartTag w:uri="urn:schemas-microsoft-com:office:smarttags" w:element="country-region">
        <w:smartTag w:uri="urn:schemas-microsoft-com:office:smarttags" w:element="place">
          <w:r w:rsidRPr="004A6383">
            <w:rPr>
              <w:rFonts w:ascii="Akzidenz Grotesk BE Regular" w:hAnsi="Akzidenz Grotesk BE Regular"/>
            </w:rPr>
            <w:t>Britain</w:t>
          </w:r>
        </w:smartTag>
      </w:smartTag>
      <w:r w:rsidRPr="004A6383">
        <w:rPr>
          <w:rFonts w:ascii="Akzidenz Grotesk BE Regular" w:hAnsi="Akzidenz Grotesk BE Regular"/>
        </w:rPr>
        <w:t>. In popular usage both agreements are commonly known as the Good Friday Agreement</w:t>
      </w:r>
      <w:r>
        <w:rPr>
          <w:rFonts w:ascii="Akzidenz Grotesk BE Regular" w:hAnsi="Akzidenz Grotesk BE Regular"/>
        </w:rPr>
        <w:t>.</w:t>
      </w:r>
    </w:p>
  </w:footnote>
  <w:footnote w:id="73">
    <w:p w:rsidR="00C17538" w:rsidRPr="0031494E" w:rsidRDefault="00C17538" w:rsidP="0031494E">
      <w:pPr>
        <w:pStyle w:val="FootnoteText"/>
        <w:jc w:val="both"/>
        <w:rPr>
          <w:rFonts w:ascii="Akzidenz Grotesk BE Regular" w:hAnsi="Akzidenz Grotesk BE Regular"/>
        </w:rPr>
      </w:pPr>
      <w:r w:rsidRPr="0031494E">
        <w:rPr>
          <w:rStyle w:val="FootnoteReference"/>
          <w:rFonts w:ascii="Akzidenz Grotesk BE Regular" w:hAnsi="Akzidenz Grotesk BE Regular"/>
        </w:rPr>
        <w:footnoteRef/>
      </w:r>
      <w:r w:rsidRPr="0031494E">
        <w:rPr>
          <w:rFonts w:ascii="Akzidenz Grotesk BE Regular" w:hAnsi="Akzidenz Grotesk BE Regular"/>
        </w:rPr>
        <w:t xml:space="preserve"> </w:t>
      </w:r>
      <w:r w:rsidRPr="0031494E">
        <w:rPr>
          <w:rFonts w:ascii="Akzidenz Grotesk BE Regular" w:hAnsi="Akzidenz Grotesk BE Regular"/>
          <w:i/>
        </w:rPr>
        <w:t>Cf</w:t>
      </w:r>
      <w:r w:rsidRPr="0031494E">
        <w:rPr>
          <w:rFonts w:ascii="Akzidenz Grotesk BE Regular" w:hAnsi="Akzidenz Grotesk BE Regular"/>
        </w:rPr>
        <w:t>. Part III of the Walsh Study</w:t>
      </w:r>
      <w:r>
        <w:rPr>
          <w:rFonts w:ascii="Akzidenz Grotesk BE Regular" w:hAnsi="Akzidenz Grotesk BE Regular"/>
        </w:rPr>
        <w:t>,</w:t>
      </w:r>
      <w:r w:rsidRPr="0031494E">
        <w:rPr>
          <w:rFonts w:ascii="Akzidenz Grotesk BE Regular" w:hAnsi="Akzidenz Grotesk BE Regular"/>
        </w:rPr>
        <w:t xml:space="preserve"> which describes the</w:t>
      </w:r>
      <w:r>
        <w:rPr>
          <w:rFonts w:ascii="Akzidenz Grotesk BE Regular" w:hAnsi="Akzidenz Grotesk BE Regular"/>
        </w:rPr>
        <w:t xml:space="preserve"> current</w:t>
      </w:r>
      <w:r w:rsidRPr="0031494E">
        <w:rPr>
          <w:rFonts w:ascii="Akzidenz Grotesk BE Regular" w:hAnsi="Akzidenz Grotesk BE Regular"/>
        </w:rPr>
        <w:t xml:space="preserve"> legal and policy context in considerable detail.</w:t>
      </w:r>
    </w:p>
  </w:footnote>
  <w:footnote w:id="74">
    <w:p w:rsidR="00C17538" w:rsidRPr="0031494E" w:rsidRDefault="00C17538" w:rsidP="0031494E">
      <w:pPr>
        <w:pStyle w:val="FootnoteText"/>
        <w:jc w:val="both"/>
        <w:rPr>
          <w:rFonts w:ascii="Akzidenz Grotesk BE Regular" w:hAnsi="Akzidenz Grotesk BE Regular"/>
        </w:rPr>
      </w:pPr>
      <w:r w:rsidRPr="0031494E">
        <w:rPr>
          <w:rStyle w:val="FootnoteReference"/>
          <w:rFonts w:ascii="Akzidenz Grotesk BE Regular" w:hAnsi="Akzidenz Grotesk BE Regular"/>
        </w:rPr>
        <w:footnoteRef/>
      </w:r>
      <w:r w:rsidRPr="0031494E">
        <w:rPr>
          <w:rFonts w:ascii="Akzidenz Grotesk BE Regular" w:hAnsi="Akzidenz Grotesk BE Regular"/>
        </w:rPr>
        <w:t xml:space="preserve"> Council of </w:t>
      </w:r>
      <w:smartTag w:uri="urn:schemas-microsoft-com:office:smarttags" w:element="place">
        <w:r w:rsidRPr="0031494E">
          <w:rPr>
            <w:rFonts w:ascii="Akzidenz Grotesk BE Regular" w:hAnsi="Akzidenz Grotesk BE Regular"/>
          </w:rPr>
          <w:t>Europe</w:t>
        </w:r>
      </w:smartTag>
      <w:r w:rsidRPr="0031494E">
        <w:rPr>
          <w:rFonts w:ascii="Akzidenz Grotesk BE Regular" w:hAnsi="Akzidenz Grotesk BE Regular"/>
        </w:rPr>
        <w:t xml:space="preserve">, ‘Police and Human Rights 1997-2000’ Programme, available at </w:t>
      </w:r>
      <w:hyperlink r:id="rId4" w:history="1">
        <w:r w:rsidR="00A77939" w:rsidRPr="009D6B04">
          <w:rPr>
            <w:rStyle w:val="Hyperlink"/>
            <w:rFonts w:ascii="Akzidenz Grotesk BE Regular" w:hAnsi="Akzidenz Grotesk BE Regular"/>
          </w:rPr>
          <w:t>http://www.coe.int/T/E/Human_Rights/Police.html</w:t>
        </w:r>
      </w:hyperlink>
      <w:r w:rsidRPr="0031494E">
        <w:rPr>
          <w:rFonts w:ascii="Akzidenz Grotesk BE Regular" w:hAnsi="Akzidenz Grotesk BE Regular"/>
        </w:rPr>
        <w:t>.</w:t>
      </w:r>
    </w:p>
  </w:footnote>
  <w:footnote w:id="75">
    <w:p w:rsidR="00C17538" w:rsidRPr="0031494E" w:rsidRDefault="00C17538" w:rsidP="0031494E">
      <w:pPr>
        <w:pStyle w:val="FootnoteText"/>
        <w:jc w:val="both"/>
        <w:rPr>
          <w:rFonts w:ascii="Akzidenz Grotesk BE Regular" w:hAnsi="Akzidenz Grotesk BE Regular"/>
        </w:rPr>
      </w:pPr>
      <w:r w:rsidRPr="0031494E">
        <w:rPr>
          <w:rStyle w:val="FootnoteReference"/>
          <w:rFonts w:ascii="Akzidenz Grotesk BE Regular" w:hAnsi="Akzidenz Grotesk BE Regular"/>
        </w:rPr>
        <w:footnoteRef/>
      </w:r>
      <w:r w:rsidRPr="0031494E">
        <w:rPr>
          <w:rFonts w:ascii="Akzidenz Grotesk BE Regular" w:hAnsi="Akzidenz Grotesk BE Regular"/>
        </w:rPr>
        <w:t xml:space="preserve"> Garda Síochána Human Rights Initiative, available at </w:t>
      </w:r>
      <w:hyperlink r:id="rId5" w:history="1">
        <w:r w:rsidR="00A77939" w:rsidRPr="009D6B04">
          <w:rPr>
            <w:rStyle w:val="Hyperlink"/>
            <w:rFonts w:ascii="Akzidenz Grotesk BE Regular" w:hAnsi="Akzidenz Grotesk BE Regular"/>
          </w:rPr>
          <w:t>http://www.garda.ie/col/human.html</w:t>
        </w:r>
      </w:hyperlink>
      <w:r w:rsidRPr="0031494E">
        <w:rPr>
          <w:rFonts w:ascii="Akzidenz Grotesk BE Regular" w:hAnsi="Akzidenz Grotesk BE Regular"/>
        </w:rPr>
        <w:t>.</w:t>
      </w:r>
    </w:p>
  </w:footnote>
  <w:footnote w:id="76">
    <w:p w:rsidR="00C17538" w:rsidRPr="0031494E" w:rsidRDefault="00C17538" w:rsidP="0031494E">
      <w:pPr>
        <w:pStyle w:val="FootnoteText"/>
        <w:jc w:val="both"/>
        <w:rPr>
          <w:rFonts w:ascii="Akzidenz Grotesk BE Regular" w:hAnsi="Akzidenz Grotesk BE Regular"/>
        </w:rPr>
      </w:pPr>
      <w:r w:rsidRPr="0031494E">
        <w:rPr>
          <w:rStyle w:val="FootnoteReference"/>
          <w:rFonts w:ascii="Akzidenz Grotesk BE Regular" w:hAnsi="Akzidenz Grotesk BE Regular"/>
        </w:rPr>
        <w:footnoteRef/>
      </w:r>
      <w:r w:rsidRPr="0031494E">
        <w:rPr>
          <w:rFonts w:ascii="Akzidenz Grotesk BE Regular" w:hAnsi="Akzidenz Grotesk BE Regular"/>
        </w:rPr>
        <w:t xml:space="preserve"> According to the most recent Status Report on the implementation of the Garda</w:t>
      </w:r>
      <w:r w:rsidR="00881D89">
        <w:rPr>
          <w:rFonts w:ascii="Akzidenz Grotesk BE Regular" w:hAnsi="Akzidenz Grotesk BE Regular"/>
        </w:rPr>
        <w:t xml:space="preserve"> Human Rights</w:t>
      </w:r>
      <w:r w:rsidRPr="0031494E">
        <w:rPr>
          <w:rFonts w:ascii="Akzidenz Grotesk BE Regular" w:hAnsi="Akzidenz Grotesk BE Regular"/>
        </w:rPr>
        <w:t xml:space="preserve"> Action Plan staffing at the Human Rights and Diversity Section consists of two Sergeants. An Garda Síochána, </w:t>
      </w:r>
      <w:r w:rsidRPr="0031494E">
        <w:rPr>
          <w:rFonts w:ascii="Akzidenz Grotesk BE Regular" w:hAnsi="Akzidenz Grotesk BE Regular"/>
          <w:i/>
        </w:rPr>
        <w:t>Action Plan for the Implementation of the Recommendations of the Garda Human Rights Audit Report, Status Report as at 31 December 2007</w:t>
      </w:r>
      <w:r w:rsidRPr="0031494E">
        <w:rPr>
          <w:rFonts w:ascii="Akzidenz Grotesk BE Regular" w:hAnsi="Akzidenz Grotesk BE Regular"/>
        </w:rPr>
        <w:t>, at 1.3.</w:t>
      </w:r>
    </w:p>
  </w:footnote>
  <w:footnote w:id="77">
    <w:p w:rsidR="00C17538" w:rsidRPr="0031494E" w:rsidRDefault="00C17538" w:rsidP="0031494E">
      <w:pPr>
        <w:pStyle w:val="FootnoteText"/>
        <w:jc w:val="both"/>
        <w:rPr>
          <w:rFonts w:ascii="Akzidenz Grotesk BE Regular" w:hAnsi="Akzidenz Grotesk BE Regular"/>
        </w:rPr>
      </w:pPr>
      <w:r w:rsidRPr="0031494E">
        <w:rPr>
          <w:rStyle w:val="FootnoteReference"/>
          <w:rFonts w:ascii="Akzidenz Grotesk BE Regular" w:hAnsi="Akzidenz Grotesk BE Regular"/>
        </w:rPr>
        <w:footnoteRef/>
      </w:r>
      <w:r w:rsidRPr="0031494E">
        <w:rPr>
          <w:rFonts w:ascii="Akzidenz Grotesk BE Regular" w:hAnsi="Akzidenz Grotesk BE Regular"/>
        </w:rPr>
        <w:t xml:space="preserve"> The Office was established as part of an EU funded programme entitled, </w:t>
      </w:r>
      <w:r w:rsidR="00A77939">
        <w:rPr>
          <w:rFonts w:ascii="Akzidenz Grotesk BE Regular" w:hAnsi="Akzidenz Grotesk BE Regular"/>
        </w:rPr>
        <w:t>‘</w:t>
      </w:r>
      <w:r w:rsidRPr="0031494E">
        <w:rPr>
          <w:rFonts w:ascii="Akzidenz Grotesk BE Regular" w:hAnsi="Akzidenz Grotesk BE Regular"/>
        </w:rPr>
        <w:t>Intercultural Ireland, Identifying the Challenges for the Police Service</w:t>
      </w:r>
      <w:r w:rsidR="00A77939">
        <w:rPr>
          <w:rFonts w:ascii="Akzidenz Grotesk BE Regular" w:hAnsi="Akzidenz Grotesk BE Regular"/>
        </w:rPr>
        <w:t>’</w:t>
      </w:r>
      <w:r w:rsidRPr="0031494E">
        <w:rPr>
          <w:rFonts w:ascii="Akzidenz Grotesk BE Regular" w:hAnsi="Akzidenz Grotesk BE Regular"/>
        </w:rPr>
        <w:t xml:space="preserve">. </w:t>
      </w:r>
    </w:p>
  </w:footnote>
  <w:footnote w:id="78">
    <w:p w:rsidR="00C17538" w:rsidRPr="0031494E" w:rsidRDefault="00C17538" w:rsidP="0031494E">
      <w:pPr>
        <w:pStyle w:val="FootnoteText"/>
        <w:jc w:val="both"/>
        <w:rPr>
          <w:rFonts w:ascii="Akzidenz Grotesk BE Regular" w:hAnsi="Akzidenz Grotesk BE Regular"/>
        </w:rPr>
      </w:pPr>
      <w:r w:rsidRPr="0031494E">
        <w:rPr>
          <w:rStyle w:val="FootnoteReference"/>
          <w:rFonts w:ascii="Akzidenz Grotesk BE Regular" w:hAnsi="Akzidenz Grotesk BE Regular"/>
        </w:rPr>
        <w:footnoteRef/>
      </w:r>
      <w:r w:rsidRPr="0031494E">
        <w:rPr>
          <w:rFonts w:ascii="Akzidenz Grotesk BE Regular" w:hAnsi="Akzidenz Grotesk BE Regular"/>
        </w:rPr>
        <w:t xml:space="preserve"> </w:t>
      </w:r>
      <w:r w:rsidRPr="0031494E">
        <w:rPr>
          <w:rFonts w:ascii="Akzidenz Grotesk BE Regular" w:hAnsi="Akzidenz Grotesk BE Regular"/>
          <w:i/>
        </w:rPr>
        <w:t>See</w:t>
      </w:r>
      <w:r w:rsidRPr="0031494E">
        <w:rPr>
          <w:rFonts w:ascii="Akzidenz Grotesk BE Regular" w:hAnsi="Akzidenz Grotesk BE Regular"/>
        </w:rPr>
        <w:t xml:space="preserve"> Racial and Intercultural Office, available at </w:t>
      </w:r>
      <w:hyperlink r:id="rId6" w:history="1">
        <w:r w:rsidR="002A1E54" w:rsidRPr="0032523F">
          <w:rPr>
            <w:rStyle w:val="Hyperlink"/>
            <w:rFonts w:ascii="Akzidenz Grotesk BE Regular" w:hAnsi="Akzidenz Grotesk BE Regular"/>
          </w:rPr>
          <w:t>http://www.garda.ie/racial.html</w:t>
        </w:r>
      </w:hyperlink>
      <w:r w:rsidRPr="0031494E">
        <w:rPr>
          <w:rFonts w:ascii="Akzidenz Grotesk BE Regular" w:hAnsi="Akzidenz Grotesk BE Regular"/>
        </w:rPr>
        <w:t>.</w:t>
      </w:r>
    </w:p>
  </w:footnote>
  <w:footnote w:id="79">
    <w:p w:rsidR="00C17538" w:rsidRPr="0031494E" w:rsidRDefault="00C17538" w:rsidP="0031494E">
      <w:pPr>
        <w:pStyle w:val="FootnoteText"/>
        <w:jc w:val="both"/>
        <w:rPr>
          <w:rFonts w:ascii="Akzidenz Grotesk BE Regular" w:hAnsi="Akzidenz Grotesk BE Regular"/>
        </w:rPr>
      </w:pPr>
      <w:r w:rsidRPr="0031494E">
        <w:rPr>
          <w:rStyle w:val="FootnoteReference"/>
          <w:rFonts w:ascii="Akzidenz Grotesk BE Regular" w:hAnsi="Akzidenz Grotesk BE Regular"/>
        </w:rPr>
        <w:footnoteRef/>
      </w:r>
      <w:r w:rsidRPr="0031494E">
        <w:rPr>
          <w:rFonts w:ascii="Akzidenz Grotesk BE Regular" w:hAnsi="Akzidenz Grotesk BE Regular"/>
        </w:rPr>
        <w:t xml:space="preserve"> An Garda Síochána, </w:t>
      </w:r>
      <w:r w:rsidRPr="0031494E">
        <w:rPr>
          <w:rFonts w:ascii="Akzidenz Grotesk BE Regular" w:hAnsi="Akzidenz Grotesk BE Regular"/>
          <w:i/>
        </w:rPr>
        <w:t>Action Plan for the Implementation of the Recommendations of the Garda Human Rights Audit Report, Status Report as at 31 December 2007</w:t>
      </w:r>
      <w:r w:rsidRPr="0031494E">
        <w:rPr>
          <w:rFonts w:ascii="Akzidenz Grotesk BE Regular" w:hAnsi="Akzidenz Grotesk BE Regular"/>
        </w:rPr>
        <w:t>, at 1.3.</w:t>
      </w:r>
    </w:p>
  </w:footnote>
  <w:footnote w:id="80">
    <w:p w:rsidR="00C17538" w:rsidRPr="0031494E" w:rsidRDefault="00C17538" w:rsidP="0031494E">
      <w:pPr>
        <w:tabs>
          <w:tab w:val="num" w:pos="1260"/>
        </w:tabs>
        <w:jc w:val="both"/>
        <w:rPr>
          <w:rFonts w:ascii="Akzidenz Grotesk BE Regular" w:hAnsi="Akzidenz Grotesk BE Regular"/>
          <w:color w:val="000000"/>
          <w:sz w:val="20"/>
          <w:szCs w:val="20"/>
        </w:rPr>
      </w:pPr>
      <w:r w:rsidRPr="002E26B4">
        <w:rPr>
          <w:rStyle w:val="FootnoteReference"/>
          <w:rFonts w:ascii="Akzidenz Grotesk BE Regular" w:hAnsi="Akzidenz Grotesk BE Regular"/>
          <w:sz w:val="20"/>
          <w:szCs w:val="20"/>
        </w:rPr>
        <w:footnoteRef/>
      </w:r>
      <w:r w:rsidRPr="002E26B4">
        <w:rPr>
          <w:rFonts w:ascii="Akzidenz Grotesk BE Regular" w:hAnsi="Akzidenz Grotesk BE Regular"/>
          <w:sz w:val="20"/>
          <w:szCs w:val="20"/>
        </w:rPr>
        <w:t xml:space="preserve"> The Working Group is no longer in operation</w:t>
      </w:r>
      <w:r w:rsidR="00A77939">
        <w:rPr>
          <w:rFonts w:ascii="Akzidenz Grotesk BE Regular" w:hAnsi="Akzidenz Grotesk BE Regular"/>
          <w:sz w:val="20"/>
          <w:szCs w:val="20"/>
        </w:rPr>
        <w:t>;</w:t>
      </w:r>
      <w:r w:rsidR="00A77939" w:rsidRPr="002E26B4">
        <w:rPr>
          <w:rFonts w:ascii="Akzidenz Grotesk BE Regular" w:hAnsi="Akzidenz Grotesk BE Regular"/>
          <w:sz w:val="20"/>
          <w:szCs w:val="20"/>
        </w:rPr>
        <w:t xml:space="preserve"> </w:t>
      </w:r>
      <w:r w:rsidRPr="002E26B4">
        <w:rPr>
          <w:rFonts w:ascii="Akzidenz Grotesk BE Regular" w:hAnsi="Akzidenz Grotesk BE Regular"/>
          <w:sz w:val="20"/>
          <w:szCs w:val="20"/>
        </w:rPr>
        <w:t>however, at the time it focused on engaging in consultation with relevant stakeholders and on raising awareness and promoting the protection of human rights. In addition, it developed education and training interventions designed to inculcate respect for human rights and personal dignity in all Gardaí.</w:t>
      </w:r>
      <w:r w:rsidRPr="0031494E">
        <w:rPr>
          <w:rFonts w:ascii="Akzidenz Grotesk BE Regular" w:hAnsi="Akzidenz Grotesk BE Regular"/>
          <w:sz w:val="20"/>
          <w:szCs w:val="20"/>
        </w:rPr>
        <w:t xml:space="preserve"> </w:t>
      </w:r>
    </w:p>
  </w:footnote>
  <w:footnote w:id="81">
    <w:p w:rsidR="00C17538" w:rsidRPr="00B631B9" w:rsidRDefault="00C17538" w:rsidP="00B631B9">
      <w:pPr>
        <w:tabs>
          <w:tab w:val="num" w:pos="1260"/>
        </w:tabs>
        <w:jc w:val="both"/>
        <w:rPr>
          <w:rFonts w:ascii="Akzidenz Grotesk BE Regular" w:hAnsi="Akzidenz Grotesk BE Regular"/>
          <w:sz w:val="20"/>
          <w:szCs w:val="20"/>
        </w:rPr>
      </w:pPr>
      <w:r w:rsidRPr="00B631B9">
        <w:rPr>
          <w:rStyle w:val="FootnoteReference"/>
          <w:rFonts w:ascii="Akzidenz Grotesk BE Regular" w:hAnsi="Akzidenz Grotesk BE Regular"/>
          <w:sz w:val="20"/>
          <w:szCs w:val="20"/>
        </w:rPr>
        <w:footnoteRef/>
      </w:r>
      <w:r w:rsidRPr="00B631B9">
        <w:rPr>
          <w:rFonts w:ascii="Akzidenz Grotesk BE Regular" w:hAnsi="Akzidenz Grotesk BE Regular"/>
        </w:rPr>
        <w:t xml:space="preserve"> </w:t>
      </w:r>
      <w:r w:rsidRPr="00B631B9">
        <w:rPr>
          <w:rFonts w:ascii="Akzidenz Grotesk BE Regular" w:hAnsi="Akzidenz Grotesk BE Regular"/>
          <w:sz w:val="20"/>
          <w:szCs w:val="20"/>
        </w:rPr>
        <w:t xml:space="preserve">Ionann Management Consultants Ltd, </w:t>
      </w:r>
      <w:r w:rsidRPr="00B631B9">
        <w:rPr>
          <w:rFonts w:ascii="Akzidenz Grotesk BE Regular" w:hAnsi="Akzidenz Grotesk BE Regular"/>
          <w:i/>
          <w:sz w:val="20"/>
          <w:szCs w:val="20"/>
        </w:rPr>
        <w:t>An Garda Síochána Human Rights Audit</w:t>
      </w:r>
      <w:r w:rsidRPr="00B631B9">
        <w:rPr>
          <w:rFonts w:ascii="Akzidenz Grotesk BE Regular" w:hAnsi="Akzidenz Grotesk BE Regular"/>
          <w:sz w:val="20"/>
          <w:szCs w:val="20"/>
        </w:rPr>
        <w:t xml:space="preserve">, June 2004, p. 1. </w:t>
      </w:r>
    </w:p>
  </w:footnote>
  <w:footnote w:id="82">
    <w:p w:rsidR="00C17538" w:rsidRPr="00B631B9" w:rsidRDefault="00C17538" w:rsidP="00B631B9">
      <w:pPr>
        <w:pStyle w:val="FootnoteText"/>
        <w:jc w:val="both"/>
        <w:rPr>
          <w:rFonts w:ascii="Akzidenz Grotesk BE Regular" w:hAnsi="Akzidenz Grotesk BE Regular"/>
        </w:rPr>
      </w:pPr>
      <w:r w:rsidRPr="00B631B9">
        <w:rPr>
          <w:rStyle w:val="FootnoteReference"/>
          <w:rFonts w:ascii="Akzidenz Grotesk BE Regular" w:hAnsi="Akzidenz Grotesk BE Regular"/>
        </w:rPr>
        <w:footnoteRef/>
      </w:r>
      <w:r w:rsidRPr="00B631B9">
        <w:rPr>
          <w:rFonts w:ascii="Akzidenz Grotesk BE Regular" w:hAnsi="Akzidenz Grotesk BE Regular"/>
        </w:rPr>
        <w:t xml:space="preserve"> The recommendations arising from the Ionann Report are set out </w:t>
      </w:r>
      <w:r w:rsidR="008E0C03">
        <w:rPr>
          <w:rFonts w:ascii="Akzidenz Grotesk BE Regular" w:hAnsi="Akzidenz Grotesk BE Regular"/>
        </w:rPr>
        <w:t>the</w:t>
      </w:r>
      <w:r w:rsidR="008E0C03" w:rsidRPr="00B631B9">
        <w:rPr>
          <w:rFonts w:ascii="Akzidenz Grotesk BE Regular" w:hAnsi="Akzidenz Grotesk BE Regular"/>
        </w:rPr>
        <w:t xml:space="preserve"> </w:t>
      </w:r>
      <w:r w:rsidRPr="00B631B9">
        <w:rPr>
          <w:rFonts w:ascii="Akzidenz Grotesk BE Regular" w:hAnsi="Akzidenz Grotesk BE Regular"/>
        </w:rPr>
        <w:t>Appendix</w:t>
      </w:r>
      <w:r w:rsidR="008E0C03">
        <w:rPr>
          <w:rFonts w:ascii="Akzidenz Grotesk BE Regular" w:hAnsi="Akzidenz Grotesk BE Regular"/>
        </w:rPr>
        <w:t>.</w:t>
      </w:r>
      <w:r>
        <w:rPr>
          <w:rFonts w:ascii="Akzidenz Grotesk BE Regular" w:hAnsi="Akzidenz Grotesk BE Regular"/>
        </w:rPr>
        <w:t>.</w:t>
      </w:r>
    </w:p>
  </w:footnote>
  <w:footnote w:id="83">
    <w:p w:rsidR="00C17538" w:rsidRPr="00B631B9" w:rsidRDefault="00C17538" w:rsidP="00B631B9">
      <w:pPr>
        <w:pStyle w:val="FootnoteText"/>
        <w:jc w:val="both"/>
        <w:rPr>
          <w:rFonts w:ascii="Akzidenz Grotesk BE Regular" w:hAnsi="Akzidenz Grotesk BE Regular"/>
        </w:rPr>
      </w:pPr>
      <w:r w:rsidRPr="00B631B9">
        <w:rPr>
          <w:rStyle w:val="FootnoteReference"/>
          <w:rFonts w:ascii="Akzidenz Grotesk BE Regular" w:hAnsi="Akzidenz Grotesk BE Regular"/>
        </w:rPr>
        <w:footnoteRef/>
      </w:r>
      <w:r w:rsidRPr="00B631B9">
        <w:rPr>
          <w:rFonts w:ascii="Akzidenz Grotesk BE Regular" w:hAnsi="Akzidenz Grotesk BE Regular"/>
        </w:rPr>
        <w:t xml:space="preserve"> An Garda Síochána, </w:t>
      </w:r>
      <w:r w:rsidRPr="00B631B9">
        <w:rPr>
          <w:rFonts w:ascii="Akzidenz Grotesk BE Regular" w:hAnsi="Akzidenz Grotesk BE Regular"/>
          <w:i/>
        </w:rPr>
        <w:t>Garda Action Plan for the Implementation of the Garda Human Rights Audit Report</w:t>
      </w:r>
      <w:r w:rsidRPr="00B631B9">
        <w:rPr>
          <w:rFonts w:ascii="Akzidenz Grotesk BE Regular" w:hAnsi="Akzidenz Grotesk BE Regular"/>
        </w:rPr>
        <w:t>, April 2005.</w:t>
      </w:r>
    </w:p>
  </w:footnote>
  <w:footnote w:id="84">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For the most recent Status Report, </w:t>
      </w:r>
      <w:r>
        <w:rPr>
          <w:rFonts w:ascii="Akzidenz Grotesk BE Regular" w:hAnsi="Akzidenz Grotesk BE Regular"/>
          <w:i/>
        </w:rPr>
        <w:t>see</w:t>
      </w:r>
      <w:r>
        <w:rPr>
          <w:rFonts w:ascii="Akzidenz Grotesk BE Regular" w:hAnsi="Akzidenz Grotesk BE Regular"/>
        </w:rPr>
        <w:t xml:space="preserve"> An Garda Síochána, </w:t>
      </w:r>
      <w:r>
        <w:rPr>
          <w:rFonts w:ascii="Akzidenz Grotesk BE Regular" w:hAnsi="Akzidenz Grotesk BE Regular"/>
          <w:i/>
        </w:rPr>
        <w:t>Action Plan for the Implementation of the Recommendations of the Garda Human Rights Audit Report, Status Report as at 31 December 200</w:t>
      </w:r>
      <w:r w:rsidR="008E0C03">
        <w:rPr>
          <w:rFonts w:ascii="Akzidenz Grotesk BE Regular" w:hAnsi="Akzidenz Grotesk BE Regular"/>
          <w:i/>
        </w:rPr>
        <w:t>7.</w:t>
      </w:r>
      <w:r>
        <w:rPr>
          <w:rFonts w:ascii="Akzidenz Grotesk BE Regular" w:hAnsi="Akzidenz Grotesk BE Regular"/>
        </w:rPr>
        <w:t>.</w:t>
      </w:r>
    </w:p>
  </w:footnote>
  <w:footnote w:id="85">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The terms of reference of the Strategic Human Rights Advisory Committee are: to advise the Commissioner and Senior Management of An Garda Síochána on how to (a) progress implementation of human rights initiatives to bring about a cultural change across the organisation; (b) promote human rights policies and procedures internally and externally</w:t>
      </w:r>
      <w:r w:rsidR="008E0C03">
        <w:rPr>
          <w:rFonts w:ascii="Akzidenz Grotesk BE Regular" w:hAnsi="Akzidenz Grotesk BE Regular"/>
        </w:rPr>
        <w:t xml:space="preserve"> and </w:t>
      </w:r>
      <w:r>
        <w:rPr>
          <w:rFonts w:ascii="Akzidenz Grotesk BE Regular" w:hAnsi="Akzidenz Grotesk BE Regular"/>
        </w:rPr>
        <w:t>(c) ensure that best human rights practice is at the core of our policing service.</w:t>
      </w:r>
    </w:p>
  </w:footnote>
  <w:footnote w:id="86">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Section 16(1)</w:t>
      </w:r>
      <w:r w:rsidRPr="00A97D45">
        <w:rPr>
          <w:rFonts w:ascii="Akzidenz Grotesk BE Regular" w:hAnsi="Akzidenz Grotesk BE Regular"/>
        </w:rPr>
        <w:t xml:space="preserve"> </w:t>
      </w:r>
      <w:r>
        <w:rPr>
          <w:rFonts w:ascii="Akzidenz Grotesk BE Regular" w:hAnsi="Akzidenz Grotesk BE Regular"/>
        </w:rPr>
        <w:t>of the Garda Síochána Act 2005.</w:t>
      </w:r>
    </w:p>
  </w:footnote>
  <w:footnote w:id="87">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Section 7(1)(c) of the Garda Síochána Act 2005.</w:t>
      </w:r>
    </w:p>
  </w:footnote>
  <w:footnote w:id="88">
    <w:p w:rsidR="00C17538" w:rsidRPr="00C93A7B" w:rsidRDefault="00C17538" w:rsidP="00AF1DBD">
      <w:pPr>
        <w:jc w:val="both"/>
        <w:rPr>
          <w:rFonts w:ascii="Akzidenz Grotesk BE Regular" w:hAnsi="Akzidenz Grotesk BE Regular"/>
          <w:sz w:val="20"/>
          <w:szCs w:val="20"/>
        </w:rPr>
      </w:pPr>
      <w:r w:rsidRPr="00C93A7B">
        <w:rPr>
          <w:rStyle w:val="FootnoteReference"/>
          <w:rFonts w:ascii="Akzidenz Grotesk BE Regular" w:hAnsi="Akzidenz Grotesk BE Regular"/>
          <w:sz w:val="20"/>
          <w:szCs w:val="20"/>
        </w:rPr>
        <w:footnoteRef/>
      </w:r>
      <w:r>
        <w:rPr>
          <w:rFonts w:ascii="Akzidenz Grotesk BE Regular" w:hAnsi="Akzidenz Grotesk BE Regular"/>
          <w:sz w:val="20"/>
          <w:szCs w:val="20"/>
        </w:rPr>
        <w:t xml:space="preserve"> </w:t>
      </w:r>
      <w:r w:rsidRPr="00C93A7B">
        <w:rPr>
          <w:rFonts w:ascii="Akzidenz Grotesk BE Regular" w:hAnsi="Akzidenz Grotesk BE Regular"/>
          <w:sz w:val="20"/>
          <w:szCs w:val="20"/>
        </w:rPr>
        <w:t>Section 114</w:t>
      </w:r>
      <w:r>
        <w:rPr>
          <w:rFonts w:ascii="Akzidenz Grotesk BE Regular" w:hAnsi="Akzidenz Grotesk BE Regular"/>
          <w:sz w:val="20"/>
          <w:szCs w:val="20"/>
        </w:rPr>
        <w:t xml:space="preserve"> of the </w:t>
      </w:r>
      <w:r w:rsidRPr="00C93A7B">
        <w:rPr>
          <w:rFonts w:ascii="Akzidenz Grotesk BE Regular" w:hAnsi="Akzidenz Grotesk BE Regular"/>
          <w:sz w:val="20"/>
          <w:szCs w:val="20"/>
        </w:rPr>
        <w:t>Garda Síochána Act 2005</w:t>
      </w:r>
      <w:r>
        <w:rPr>
          <w:rFonts w:ascii="Akzidenz Grotesk BE Regular" w:hAnsi="Akzidenz Grotesk BE Regular"/>
          <w:sz w:val="20"/>
          <w:szCs w:val="20"/>
        </w:rPr>
        <w:t>.</w:t>
      </w:r>
      <w:r w:rsidRPr="00C93A7B">
        <w:rPr>
          <w:rFonts w:ascii="Akzidenz Grotesk BE Regular" w:hAnsi="Akzidenz Grotesk BE Regular"/>
          <w:sz w:val="20"/>
          <w:szCs w:val="20"/>
        </w:rPr>
        <w:t xml:space="preserve"> The objective of the Garda Síochána Inspectorate is to ensure that the resources available to the Garda Síochána are used so as to achieve and maintain the highest levels of efficiency and effectiveness in its operation and administration, as measured by reference to the best standards of comparable police services.</w:t>
      </w:r>
      <w:r w:rsidRPr="005373E2">
        <w:rPr>
          <w:rFonts w:ascii="Akzidenz Grotesk BE Regular" w:hAnsi="Akzidenz Grotesk BE Regular"/>
          <w:sz w:val="20"/>
          <w:szCs w:val="20"/>
        </w:rPr>
        <w:t xml:space="preserve"> </w:t>
      </w:r>
    </w:p>
  </w:footnote>
  <w:footnote w:id="89">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Section 67 of the Garda Síochána Act 2005. The main function of the Garda Síochána Ombudsman Commission is to receive complaints made by members of the public concerning the conduct of members of An Garda Síochána.  </w:t>
      </w:r>
    </w:p>
  </w:footnote>
  <w:footnote w:id="90">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Sections 24 and 36 of the Garda Síochána Act 2005.</w:t>
      </w:r>
    </w:p>
  </w:footnote>
  <w:footnote w:id="91">
    <w:p w:rsidR="00C17538" w:rsidRDefault="00C17538" w:rsidP="00AF1DBD">
      <w:pPr>
        <w:pStyle w:val="FootnoteText"/>
        <w:jc w:val="both"/>
        <w:rPr>
          <w:rFonts w:ascii="Akzidenz Grotesk BE Regular" w:hAnsi="Akzidenz Grotesk BE Regular"/>
        </w:rPr>
      </w:pPr>
      <w:r>
        <w:rPr>
          <w:rStyle w:val="FootnoteReference"/>
          <w:rFonts w:ascii="Akzidenz Grotesk BE Regular" w:hAnsi="Akzidenz Grotesk BE Regular"/>
        </w:rPr>
        <w:footnoteRef/>
      </w:r>
      <w:r>
        <w:rPr>
          <w:rFonts w:ascii="Akzidenz Grotesk BE Regular" w:hAnsi="Akzidenz Grotesk BE Regular"/>
        </w:rPr>
        <w:t xml:space="preserve"> Sections 21, 22 and 27 of the Garda Síochána Act 2005.</w:t>
      </w:r>
    </w:p>
  </w:footnote>
  <w:footnote w:id="92">
    <w:p w:rsidR="00C17538" w:rsidRPr="003C6EE7" w:rsidRDefault="00C17538" w:rsidP="003C6EE7">
      <w:pPr>
        <w:pStyle w:val="FootnoteText"/>
        <w:jc w:val="both"/>
        <w:rPr>
          <w:rFonts w:ascii="Akzidenz Grotesk BE Regular" w:hAnsi="Akzidenz Grotesk BE Regular"/>
        </w:rPr>
      </w:pPr>
      <w:r w:rsidRPr="003C6EE7">
        <w:rPr>
          <w:rStyle w:val="FootnoteReference"/>
          <w:rFonts w:ascii="Akzidenz Grotesk BE Regular" w:hAnsi="Akzidenz Grotesk BE Regular"/>
        </w:rPr>
        <w:footnoteRef/>
      </w:r>
      <w:r w:rsidRPr="003C6EE7">
        <w:rPr>
          <w:rFonts w:ascii="Akzidenz Grotesk BE Regular" w:hAnsi="Akzidenz Grotesk BE Regular"/>
        </w:rPr>
        <w:t xml:space="preserve"> Garda Síochána (Discipline) Regulations 2007.</w:t>
      </w:r>
    </w:p>
  </w:footnote>
  <w:footnote w:id="93">
    <w:p w:rsidR="00C17538" w:rsidRPr="003C6EE7" w:rsidRDefault="00C17538" w:rsidP="000551BD">
      <w:pPr>
        <w:jc w:val="both"/>
        <w:rPr>
          <w:rFonts w:ascii="Akzidenz Grotesk BE Regular" w:hAnsi="Akzidenz Grotesk BE Regular"/>
          <w:color w:val="000000"/>
          <w:sz w:val="20"/>
          <w:szCs w:val="20"/>
        </w:rPr>
      </w:pPr>
      <w:r w:rsidRPr="003C6EE7">
        <w:rPr>
          <w:rStyle w:val="FootnoteReference"/>
          <w:rFonts w:ascii="Akzidenz Grotesk BE Regular" w:hAnsi="Akzidenz Grotesk BE Regular"/>
          <w:sz w:val="20"/>
          <w:szCs w:val="20"/>
        </w:rPr>
        <w:footnoteRef/>
      </w:r>
      <w:r>
        <w:rPr>
          <w:rFonts w:ascii="Akzidenz Grotesk BE Regular" w:hAnsi="Akzidenz Grotesk BE Regular"/>
          <w:sz w:val="20"/>
          <w:szCs w:val="20"/>
        </w:rPr>
        <w:t xml:space="preserve"> </w:t>
      </w:r>
      <w:r w:rsidRPr="003C6EE7">
        <w:rPr>
          <w:rFonts w:ascii="Akzidenz Grotesk BE Regular" w:hAnsi="Akzidenz Grotesk BE Regular"/>
          <w:sz w:val="20"/>
          <w:szCs w:val="20"/>
        </w:rPr>
        <w:t xml:space="preserve">An individual has been appointed by the Minister for Justice as </w:t>
      </w:r>
      <w:r w:rsidRPr="002E26B4">
        <w:rPr>
          <w:rFonts w:ascii="Akzidenz Grotesk BE Regular" w:hAnsi="Akzidenz Grotesk BE Regular"/>
          <w:sz w:val="20"/>
          <w:szCs w:val="20"/>
        </w:rPr>
        <w:t>an ‘External</w:t>
      </w:r>
      <w:r>
        <w:rPr>
          <w:rFonts w:ascii="Akzidenz Grotesk BE Regular" w:hAnsi="Akzidenz Grotesk BE Regular"/>
          <w:sz w:val="20"/>
          <w:szCs w:val="20"/>
        </w:rPr>
        <w:t xml:space="preserve"> </w:t>
      </w:r>
      <w:r w:rsidRPr="003C6EE7">
        <w:rPr>
          <w:rFonts w:ascii="Akzidenz Grotesk BE Regular" w:hAnsi="Akzidenz Grotesk BE Regular"/>
          <w:sz w:val="20"/>
          <w:szCs w:val="20"/>
        </w:rPr>
        <w:t>Confidential Recipient’ of complaints</w:t>
      </w:r>
      <w:r>
        <w:rPr>
          <w:rFonts w:ascii="Akzidenz Grotesk BE Regular" w:hAnsi="Akzidenz Grotesk BE Regular"/>
          <w:sz w:val="20"/>
          <w:szCs w:val="20"/>
        </w:rPr>
        <w:t xml:space="preserve">, </w:t>
      </w:r>
      <w:r w:rsidRPr="003C6EE7">
        <w:rPr>
          <w:rFonts w:ascii="Akzidenz Grotesk BE Regular" w:hAnsi="Akzidenz Grotesk BE Regular"/>
          <w:sz w:val="20"/>
          <w:szCs w:val="20"/>
        </w:rPr>
        <w:t xml:space="preserve">while nine internal ‘Confidential Recipients’, at Chief Superintendent and senior civilian management level, have been appointed by the Garda Commissioner. </w:t>
      </w:r>
      <w:r w:rsidRPr="003C6EE7">
        <w:rPr>
          <w:rFonts w:ascii="Akzidenz Grotesk BE Regular" w:hAnsi="Akzidenz Grotesk BE Regular"/>
          <w:sz w:val="20"/>
          <w:szCs w:val="20"/>
          <w:lang/>
        </w:rPr>
        <w:t xml:space="preserve">Dáil Debates, </w:t>
      </w:r>
      <w:r w:rsidRPr="003C6EE7">
        <w:rPr>
          <w:rFonts w:ascii="Akzidenz Grotesk BE Regular" w:hAnsi="Akzidenz Grotesk BE Regular"/>
          <w:sz w:val="20"/>
          <w:szCs w:val="20"/>
        </w:rPr>
        <w:t>Vol. 659 No. 1</w:t>
      </w:r>
      <w:r>
        <w:rPr>
          <w:rFonts w:ascii="Akzidenz Grotesk BE Regular" w:hAnsi="Akzidenz Grotesk BE Regular"/>
          <w:sz w:val="20"/>
          <w:szCs w:val="20"/>
        </w:rPr>
        <w:t>,</w:t>
      </w:r>
      <w:r w:rsidRPr="003C6EE7">
        <w:rPr>
          <w:rFonts w:ascii="Akzidenz Grotesk BE Regular" w:hAnsi="Akzidenz Grotesk BE Regular"/>
          <w:sz w:val="20"/>
          <w:szCs w:val="20"/>
          <w:lang/>
        </w:rPr>
        <w:t xml:space="preserve"> (8 July 2008).</w:t>
      </w:r>
    </w:p>
  </w:footnote>
  <w:footnote w:id="94">
    <w:p w:rsidR="00C17538" w:rsidRPr="004F6F3C" w:rsidRDefault="00C17538" w:rsidP="004F6F3C">
      <w:pPr>
        <w:pStyle w:val="FootnoteText"/>
        <w:jc w:val="both"/>
        <w:rPr>
          <w:rFonts w:ascii="Akzidenz Grotesk BE Regular" w:hAnsi="Akzidenz Grotesk BE Regular"/>
        </w:rPr>
      </w:pPr>
      <w:r w:rsidRPr="004F6F3C">
        <w:rPr>
          <w:rStyle w:val="FootnoteReference"/>
          <w:rFonts w:ascii="Akzidenz Grotesk BE Regular" w:hAnsi="Akzidenz Grotesk BE Regular"/>
        </w:rPr>
        <w:footnoteRef/>
      </w:r>
      <w:r w:rsidRPr="004F6F3C">
        <w:rPr>
          <w:rFonts w:ascii="Akzidenz Grotesk BE Regular" w:hAnsi="Akzidenz Grotesk BE Regular"/>
        </w:rPr>
        <w:t xml:space="preserve"> The Reports published by the Garda Síochána Inspectorate are: </w:t>
      </w:r>
      <w:r w:rsidRPr="004F6F3C">
        <w:rPr>
          <w:rFonts w:ascii="Akzidenz Grotesk BE Regular" w:hAnsi="Akzidenz Grotesk BE Regular"/>
          <w:i/>
        </w:rPr>
        <w:t>Senior Management Structures in An Garda Síochána</w:t>
      </w:r>
      <w:r w:rsidRPr="004F6F3C">
        <w:rPr>
          <w:rFonts w:ascii="Akzidenz Grotesk BE Regular" w:hAnsi="Akzidenz Grotesk BE Regular"/>
        </w:rPr>
        <w:t xml:space="preserve">, (October 2006); </w:t>
      </w:r>
      <w:r w:rsidRPr="004F6F3C">
        <w:rPr>
          <w:rFonts w:ascii="Akzidenz Grotesk BE Regular" w:hAnsi="Akzidenz Grotesk BE Regular"/>
          <w:i/>
        </w:rPr>
        <w:t>Review of Practices and Procedures for Barricade Incidents</w:t>
      </w:r>
      <w:r w:rsidRPr="004F6F3C">
        <w:rPr>
          <w:rFonts w:ascii="Akzidenz Grotesk BE Regular" w:hAnsi="Akzidenz Grotesk BE Regular"/>
        </w:rPr>
        <w:t xml:space="preserve">, (February 2007); </w:t>
      </w:r>
      <w:r w:rsidRPr="004F6F3C">
        <w:rPr>
          <w:rFonts w:ascii="Akzidenz Grotesk BE Regular" w:hAnsi="Akzidenz Grotesk BE Regular"/>
          <w:i/>
        </w:rPr>
        <w:t xml:space="preserve">Policing in </w:t>
      </w:r>
      <w:smartTag w:uri="urn:schemas-microsoft-com:office:smarttags" w:element="place">
        <w:smartTag w:uri="urn:schemas-microsoft-com:office:smarttags" w:element="country-region">
          <w:r w:rsidRPr="004F6F3C">
            <w:rPr>
              <w:rFonts w:ascii="Akzidenz Grotesk BE Regular" w:hAnsi="Akzidenz Grotesk BE Regular"/>
              <w:i/>
            </w:rPr>
            <w:t>Ireland</w:t>
          </w:r>
        </w:smartTag>
      </w:smartTag>
      <w:r w:rsidRPr="004F6F3C">
        <w:rPr>
          <w:rFonts w:ascii="Akzidenz Grotesk BE Regular" w:hAnsi="Akzidenz Grotesk BE Regular"/>
          <w:i/>
        </w:rPr>
        <w:t xml:space="preserve"> – Looking Forward</w:t>
      </w:r>
      <w:r w:rsidRPr="004F6F3C">
        <w:rPr>
          <w:rFonts w:ascii="Akzidenz Grotesk BE Regular" w:hAnsi="Akzidenz Grotesk BE Regular"/>
        </w:rPr>
        <w:t>, (August 2007)</w:t>
      </w:r>
      <w:r>
        <w:rPr>
          <w:rFonts w:ascii="Akzidenz Grotesk BE Regular" w:hAnsi="Akzidenz Grotesk BE Regular"/>
        </w:rPr>
        <w:t xml:space="preserve">; </w:t>
      </w:r>
      <w:r w:rsidRPr="002F6714">
        <w:rPr>
          <w:rFonts w:ascii="Akzidenz Grotesk BE Regular" w:hAnsi="Akzidenz Grotesk BE Regular"/>
          <w:i/>
        </w:rPr>
        <w:t>Roads Policing Review and Recommendations</w:t>
      </w:r>
      <w:r>
        <w:rPr>
          <w:rFonts w:ascii="Akzidenz Grotesk BE Regular" w:hAnsi="Akzidenz Grotesk BE Regular"/>
          <w:i/>
        </w:rPr>
        <w:t>,</w:t>
      </w:r>
      <w:r>
        <w:rPr>
          <w:rFonts w:ascii="Akzidenz Grotesk BE Regular" w:hAnsi="Akzidenz Grotesk BE Regular"/>
        </w:rPr>
        <w:t xml:space="preserve"> (November 2008).</w:t>
      </w:r>
    </w:p>
  </w:footnote>
  <w:footnote w:id="95">
    <w:p w:rsidR="00C17538" w:rsidRPr="004F6F3C" w:rsidRDefault="00C17538" w:rsidP="004F6F3C">
      <w:pPr>
        <w:pStyle w:val="FootnoteText"/>
        <w:jc w:val="both"/>
        <w:rPr>
          <w:rFonts w:ascii="Akzidenz Grotesk BE Regular" w:hAnsi="Akzidenz Grotesk BE Regular"/>
        </w:rPr>
      </w:pPr>
      <w:r w:rsidRPr="004F6F3C">
        <w:rPr>
          <w:rStyle w:val="FootnoteReference"/>
          <w:rFonts w:ascii="Akzidenz Grotesk BE Regular" w:hAnsi="Akzidenz Grotesk BE Regular"/>
        </w:rPr>
        <w:footnoteRef/>
      </w:r>
      <w:r w:rsidRPr="004F6F3C">
        <w:rPr>
          <w:rFonts w:ascii="Akzidenz Grotesk BE Regular" w:hAnsi="Akzidenz Grotesk BE Regular"/>
        </w:rPr>
        <w:t xml:space="preserve"> </w:t>
      </w:r>
      <w:r w:rsidRPr="004F6F3C">
        <w:rPr>
          <w:rFonts w:ascii="Akzidenz Grotesk BE Regular" w:hAnsi="Akzidenz Grotesk BE Regular"/>
          <w:i/>
        </w:rPr>
        <w:t>See for example</w:t>
      </w:r>
      <w:r w:rsidRPr="004F6F3C">
        <w:rPr>
          <w:rFonts w:ascii="Akzidenz Grotesk BE Regular" w:hAnsi="Akzidenz Grotesk BE Regular"/>
        </w:rPr>
        <w:t xml:space="preserve"> Garda Síochána Inspectorate, </w:t>
      </w:r>
      <w:r w:rsidRPr="004F6F3C">
        <w:rPr>
          <w:rFonts w:ascii="Akzidenz Grotesk BE Regular" w:hAnsi="Akzidenz Grotesk BE Regular"/>
          <w:i/>
        </w:rPr>
        <w:t xml:space="preserve">Status Report as of </w:t>
      </w:r>
      <w:r>
        <w:rPr>
          <w:rFonts w:ascii="Akzidenz Grotesk BE Regular" w:hAnsi="Akzidenz Grotesk BE Regular"/>
          <w:i/>
        </w:rPr>
        <w:t xml:space="preserve">31 October, </w:t>
      </w:r>
      <w:r w:rsidRPr="004F6F3C">
        <w:rPr>
          <w:rFonts w:ascii="Akzidenz Grotesk BE Regular" w:hAnsi="Akzidenz Grotesk BE Regular"/>
          <w:i/>
        </w:rPr>
        <w:t>2008 on the Implementation of the Recommendations of the Third Report of the Garda Inspectorate – “Policing in Ireland, Looking Forward”</w:t>
      </w:r>
      <w:r w:rsidRPr="004F6F3C">
        <w:rPr>
          <w:rFonts w:ascii="Akzidenz Grotesk BE Regular" w:hAnsi="Akzidenz Grotesk BE Regular"/>
        </w:rPr>
        <w:t xml:space="preserve">, </w:t>
      </w:r>
      <w:r>
        <w:rPr>
          <w:rFonts w:ascii="Akzidenz Grotesk BE Regular" w:hAnsi="Akzidenz Grotesk BE Regular"/>
        </w:rPr>
        <w:t>December</w:t>
      </w:r>
      <w:r w:rsidRPr="004F6F3C">
        <w:rPr>
          <w:rFonts w:ascii="Akzidenz Grotesk BE Regular" w:hAnsi="Akzidenz Grotesk BE Regular"/>
        </w:rPr>
        <w:t xml:space="preserve"> 2008.</w:t>
      </w:r>
    </w:p>
  </w:footnote>
  <w:footnote w:id="96">
    <w:p w:rsidR="00C17538" w:rsidRPr="004F6F3C" w:rsidRDefault="00C17538" w:rsidP="004F6F3C">
      <w:pPr>
        <w:pStyle w:val="FootnoteText"/>
        <w:jc w:val="both"/>
        <w:rPr>
          <w:rFonts w:ascii="Akzidenz Grotesk BE Regular" w:hAnsi="Akzidenz Grotesk BE Regular"/>
        </w:rPr>
      </w:pPr>
      <w:r w:rsidRPr="004F6F3C">
        <w:rPr>
          <w:rStyle w:val="FootnoteReference"/>
          <w:rFonts w:ascii="Akzidenz Grotesk BE Regular" w:hAnsi="Akzidenz Grotesk BE Regular"/>
        </w:rPr>
        <w:footnoteRef/>
      </w:r>
      <w:r w:rsidRPr="004F6F3C">
        <w:rPr>
          <w:rFonts w:ascii="Akzidenz Grotesk BE Regular" w:hAnsi="Akzidenz Grotesk BE Regular"/>
        </w:rPr>
        <w:t xml:space="preserve"> </w:t>
      </w:r>
      <w:r>
        <w:rPr>
          <w:rFonts w:ascii="Akzidenz Grotesk BE Regular" w:hAnsi="Akzidenz Grotesk BE Regular"/>
        </w:rPr>
        <w:t>A</w:t>
      </w:r>
      <w:r w:rsidRPr="004F6F3C">
        <w:rPr>
          <w:rFonts w:ascii="Akzidenz Grotesk BE Regular" w:hAnsi="Akzidenz Grotesk BE Regular"/>
        </w:rPr>
        <w:t>s of 2</w:t>
      </w:r>
      <w:r>
        <w:rPr>
          <w:rFonts w:ascii="Akzidenz Grotesk BE Regular" w:hAnsi="Akzidenz Grotesk BE Regular"/>
        </w:rPr>
        <w:t>9</w:t>
      </w:r>
      <w:r w:rsidRPr="004F6F3C">
        <w:rPr>
          <w:rFonts w:ascii="Akzidenz Grotesk BE Regular" w:hAnsi="Akzidenz Grotesk BE Regular"/>
        </w:rPr>
        <w:t xml:space="preserve"> January 2009</w:t>
      </w:r>
      <w:r>
        <w:rPr>
          <w:rFonts w:ascii="Akzidenz Grotesk BE Regular" w:hAnsi="Akzidenz Grotesk BE Regular"/>
        </w:rPr>
        <w:t xml:space="preserve"> t</w:t>
      </w:r>
      <w:r w:rsidRPr="004F6F3C">
        <w:rPr>
          <w:rFonts w:ascii="Akzidenz Grotesk BE Regular" w:hAnsi="Akzidenz Grotesk BE Regular"/>
        </w:rPr>
        <w:t>he Code of Ethics had not been published.</w:t>
      </w:r>
      <w:r>
        <w:rPr>
          <w:rFonts w:ascii="Akzidenz Grotesk BE Regular" w:hAnsi="Akzidenz Grotesk BE Regular"/>
        </w:rPr>
        <w:t xml:space="preserve"> It is reported that the Code of Ethics has been finalised and following consideration by the Garda Commissioner it will be forwarded to the Minister for Justice for his approval and the making of a Statutory Instrument. </w:t>
      </w:r>
      <w:r w:rsidRPr="00BC0D12">
        <w:rPr>
          <w:rFonts w:ascii="Akzidenz Grotesk BE Regular" w:hAnsi="Akzidenz Grotesk BE Regular"/>
          <w:i/>
        </w:rPr>
        <w:t>Ibid</w:t>
      </w:r>
      <w:r>
        <w:rPr>
          <w:rFonts w:ascii="Akzidenz Grotesk BE Regular" w:hAnsi="Akzidenz Grotesk BE Regular"/>
        </w:rPr>
        <w:t>., at 3.2.</w:t>
      </w:r>
    </w:p>
  </w:footnote>
  <w:footnote w:id="97">
    <w:p w:rsidR="00C17538" w:rsidRPr="004F6F3C" w:rsidRDefault="00C17538" w:rsidP="004F6F3C">
      <w:pPr>
        <w:pStyle w:val="FootnoteText"/>
        <w:jc w:val="both"/>
        <w:rPr>
          <w:rFonts w:ascii="Akzidenz Grotesk BE Regular" w:hAnsi="Akzidenz Grotesk BE Regular"/>
        </w:rPr>
      </w:pPr>
      <w:r w:rsidRPr="004F6F3C">
        <w:rPr>
          <w:rStyle w:val="FootnoteReference"/>
          <w:rFonts w:ascii="Akzidenz Grotesk BE Regular" w:hAnsi="Akzidenz Grotesk BE Regular"/>
        </w:rPr>
        <w:footnoteRef/>
      </w:r>
      <w:r w:rsidRPr="004F6F3C">
        <w:rPr>
          <w:rFonts w:ascii="Akzidenz Grotesk BE Regular" w:hAnsi="Akzidenz Grotesk BE Regular"/>
        </w:rPr>
        <w:t xml:space="preserve"> The most recent Status Report on the Implementation of the Garda </w:t>
      </w:r>
      <w:r w:rsidR="00881D89">
        <w:rPr>
          <w:rFonts w:ascii="Akzidenz Grotesk BE Regular" w:hAnsi="Akzidenz Grotesk BE Regular"/>
        </w:rPr>
        <w:t xml:space="preserve">Human Rights </w:t>
      </w:r>
      <w:r w:rsidRPr="004F6F3C">
        <w:rPr>
          <w:rFonts w:ascii="Akzidenz Grotesk BE Regular" w:hAnsi="Akzidenz Grotesk BE Regular"/>
        </w:rPr>
        <w:t xml:space="preserve">Action Plan provides that a submission to include the Garda Code of Ethics as a schedule to the new Disciplinary Regulations has been approved. An Garda Síochána, </w:t>
      </w:r>
      <w:r w:rsidRPr="004F6F3C">
        <w:rPr>
          <w:rFonts w:ascii="Akzidenz Grotesk BE Regular" w:hAnsi="Akzidenz Grotesk BE Regular"/>
          <w:i/>
        </w:rPr>
        <w:t>Action Plan for the Implementation of the Recommendations of the Garda Human Rights Audit Report, Status Report as at 31 December 2007</w:t>
      </w:r>
      <w:r w:rsidRPr="004F6F3C">
        <w:rPr>
          <w:rFonts w:ascii="Akzidenz Grotesk BE Regular" w:hAnsi="Akzidenz Grotesk BE Regular"/>
        </w:rPr>
        <w:t>,</w:t>
      </w:r>
      <w:r w:rsidR="008E0C03">
        <w:rPr>
          <w:rFonts w:ascii="Akzidenz Grotesk BE Regular" w:hAnsi="Akzidenz Grotesk BE Regular"/>
        </w:rPr>
        <w:t xml:space="preserve"> </w:t>
      </w:r>
      <w:r w:rsidRPr="004F6F3C">
        <w:rPr>
          <w:rFonts w:ascii="Akzidenz Grotesk BE Regular" w:hAnsi="Akzidenz Grotesk BE Regular"/>
        </w:rPr>
        <w:t>at 3.1.</w:t>
      </w:r>
      <w:r w:rsidRPr="004F6F3C">
        <w:rPr>
          <w:rFonts w:ascii="Akzidenz Grotesk BE Regular" w:hAnsi="Akzidenz Grotesk BE Regular"/>
          <w:color w:val="000000"/>
        </w:rPr>
        <w:t xml:space="preserve"> </w:t>
      </w:r>
      <w:r w:rsidRPr="004F6F3C">
        <w:rPr>
          <w:rFonts w:ascii="Akzidenz Grotesk BE Regular" w:hAnsi="Akzidenz Grotesk BE Regular"/>
        </w:rPr>
        <w:t xml:space="preserve"> </w:t>
      </w:r>
    </w:p>
  </w:footnote>
  <w:footnote w:id="98">
    <w:p w:rsidR="00C17538" w:rsidRPr="007F5836" w:rsidRDefault="00C17538" w:rsidP="004F6F3C">
      <w:pPr>
        <w:pStyle w:val="FootnoteText"/>
        <w:jc w:val="both"/>
        <w:rPr>
          <w:rFonts w:ascii="Akzidenz Grotesk BE Regular" w:hAnsi="Akzidenz Grotesk BE Regular"/>
        </w:rPr>
      </w:pPr>
      <w:r w:rsidRPr="004F6F3C">
        <w:rPr>
          <w:rStyle w:val="FootnoteReference"/>
          <w:rFonts w:ascii="Akzidenz Grotesk BE Regular" w:hAnsi="Akzidenz Grotesk BE Regular"/>
        </w:rPr>
        <w:footnoteRef/>
      </w:r>
      <w:r w:rsidRPr="004F6F3C">
        <w:rPr>
          <w:rFonts w:ascii="Akzidenz Grotesk BE Regular" w:hAnsi="Akzidenz Grotesk BE Regular"/>
        </w:rPr>
        <w:t xml:space="preserve"> Examples include: the Garda objective to conduct a human rights impact assessment on all current policies and operational procedures to ensure human rights compliance and the development of a pre-operation ‘Briefing Document’ underpinned by a human rights policing approach. An Garda Síochána, </w:t>
      </w:r>
      <w:r w:rsidRPr="004F6F3C">
        <w:rPr>
          <w:rFonts w:ascii="Akzidenz Grotesk BE Regular" w:hAnsi="Akzidenz Grotesk BE Regular"/>
          <w:i/>
        </w:rPr>
        <w:t>Action Plan for the Implementation of the Recommendations of the Garda Human Rights Audit Report, Status Report as at 31 December 2007</w:t>
      </w:r>
      <w:r w:rsidRPr="004F6F3C">
        <w:rPr>
          <w:rFonts w:ascii="Akzidenz Grotesk BE Regular" w:hAnsi="Akzidenz Grotesk BE Regular"/>
        </w:rPr>
        <w:t>, at 1.4</w:t>
      </w:r>
      <w:r>
        <w:rPr>
          <w:rFonts w:ascii="Akzidenz Grotesk BE Regular" w:hAnsi="Akzidenz Grotesk BE Regular"/>
        </w:rPr>
        <w:t xml:space="preserve"> </w:t>
      </w:r>
      <w:r w:rsidRPr="007F5836">
        <w:rPr>
          <w:rFonts w:ascii="Akzidenz Grotesk BE Regular" w:hAnsi="Akzidenz Grotesk BE Regular"/>
        </w:rPr>
        <w:t>and 2.1.1. For further examples of initiatives in the Garda</w:t>
      </w:r>
      <w:r w:rsidR="00881D89">
        <w:rPr>
          <w:rFonts w:ascii="Akzidenz Grotesk BE Regular" w:hAnsi="Akzidenz Grotesk BE Regular"/>
        </w:rPr>
        <w:t xml:space="preserve"> Human Rights</w:t>
      </w:r>
      <w:r w:rsidRPr="007F5836">
        <w:rPr>
          <w:rFonts w:ascii="Akzidenz Grotesk BE Regular" w:hAnsi="Akzidenz Grotesk BE Regular"/>
        </w:rPr>
        <w:t xml:space="preserve"> Action Plan</w:t>
      </w:r>
      <w:r>
        <w:rPr>
          <w:rFonts w:ascii="Akzidenz Grotesk BE Regular" w:hAnsi="Akzidenz Grotesk BE Regular"/>
        </w:rPr>
        <w:t>, which</w:t>
      </w:r>
      <w:r w:rsidRPr="007F5836">
        <w:rPr>
          <w:rFonts w:ascii="Akzidenz Grotesk BE Regular" w:hAnsi="Akzidenz Grotesk BE Regular"/>
        </w:rPr>
        <w:t xml:space="preserve"> are still in gestation</w:t>
      </w:r>
      <w:r w:rsidR="00A77939">
        <w:rPr>
          <w:rFonts w:ascii="Akzidenz Grotesk BE Regular" w:hAnsi="Akzidenz Grotesk BE Regular"/>
        </w:rPr>
        <w:t>,</w:t>
      </w:r>
      <w:r w:rsidRPr="007F5836">
        <w:rPr>
          <w:rFonts w:ascii="Akzidenz Grotesk BE Regular" w:hAnsi="Akzidenz Grotesk BE Regular"/>
        </w:rPr>
        <w:t xml:space="preserve"> </w:t>
      </w:r>
      <w:r w:rsidRPr="007F5836">
        <w:rPr>
          <w:rFonts w:ascii="Akzidenz Grotesk BE Regular" w:hAnsi="Akzidenz Grotesk BE Regular"/>
          <w:i/>
        </w:rPr>
        <w:t xml:space="preserve">see </w:t>
      </w:r>
      <w:r>
        <w:rPr>
          <w:rFonts w:ascii="Akzidenz Grotesk BE Regular" w:hAnsi="Akzidenz Grotesk BE Regular"/>
        </w:rPr>
        <w:t>Dermot P.J. Walsh</w:t>
      </w:r>
      <w:r w:rsidRPr="007F5836">
        <w:rPr>
          <w:rFonts w:ascii="Akzidenz Grotesk BE Regular" w:hAnsi="Akzidenz Grotesk BE Regular"/>
        </w:rPr>
        <w:t xml:space="preserve">, </w:t>
      </w:r>
      <w:r w:rsidRPr="007F5836">
        <w:rPr>
          <w:rFonts w:ascii="Akzidenz Grotesk BE Regular" w:hAnsi="Akzidenz Grotesk BE Regular"/>
          <w:i/>
        </w:rPr>
        <w:t>Human Rights and Policing in Ireland: Law, Policy and Practice</w:t>
      </w:r>
      <w:r w:rsidRPr="007F5836">
        <w:rPr>
          <w:rFonts w:ascii="Akzidenz Grotesk BE Regular" w:hAnsi="Akzidenz Grotesk BE Regular"/>
        </w:rPr>
        <w:t>, 1</w:t>
      </w:r>
      <w:r w:rsidRPr="007F5836">
        <w:rPr>
          <w:rFonts w:ascii="Akzidenz Grotesk BE Regular" w:hAnsi="Akzidenz Grotesk BE Regular"/>
          <w:vertAlign w:val="superscript"/>
        </w:rPr>
        <w:t>st</w:t>
      </w:r>
      <w:r w:rsidRPr="007F5836">
        <w:rPr>
          <w:rFonts w:ascii="Akzidenz Grotesk BE Regular" w:hAnsi="Akzidenz Grotesk BE Regular"/>
        </w:rPr>
        <w:t xml:space="preserve"> ed, Clarus Press, Dublin, 2009, pp. 647-648.</w:t>
      </w:r>
    </w:p>
  </w:footnote>
  <w:footnote w:id="99">
    <w:p w:rsidR="00C17538" w:rsidRPr="007F5836" w:rsidRDefault="00C17538" w:rsidP="00AF1DBD">
      <w:pPr>
        <w:jc w:val="both"/>
        <w:rPr>
          <w:rFonts w:ascii="Akzidenz Grotesk BE Regular" w:hAnsi="Akzidenz Grotesk BE Regular"/>
          <w:color w:val="000000"/>
          <w:sz w:val="20"/>
          <w:szCs w:val="20"/>
        </w:rPr>
      </w:pPr>
      <w:r w:rsidRPr="007F5836">
        <w:rPr>
          <w:rStyle w:val="FootnoteReference"/>
          <w:rFonts w:ascii="Akzidenz Grotesk BE Regular" w:hAnsi="Akzidenz Grotesk BE Regular"/>
          <w:sz w:val="20"/>
          <w:szCs w:val="20"/>
        </w:rPr>
        <w:footnoteRef/>
      </w:r>
      <w:r w:rsidRPr="007F5836">
        <w:rPr>
          <w:rFonts w:ascii="Akzidenz Grotesk BE Regular" w:hAnsi="Akzidenz Grotesk BE Regular"/>
          <w:sz w:val="20"/>
          <w:szCs w:val="20"/>
        </w:rPr>
        <w:t xml:space="preserve"> </w:t>
      </w:r>
      <w:r w:rsidRPr="007F5836">
        <w:rPr>
          <w:rFonts w:ascii="Akzidenz Grotesk BE Regular" w:hAnsi="Akzidenz Grotesk BE Regular"/>
          <w:sz w:val="20"/>
          <w:szCs w:val="20"/>
          <w:lang/>
        </w:rPr>
        <w:t>The Garda Code, as described by the Minister for Justice in 2005, “covers all areas of Garda duties including operational, security and administrative matters. Every member of An Garda Síochána is issued with a personal copy of the code which is retained for the duration of his or her service. It is a confidential publication</w:t>
      </w:r>
      <w:r w:rsidR="005E7B6D">
        <w:rPr>
          <w:rFonts w:ascii="Akzidenz Grotesk BE Regular" w:hAnsi="Akzidenz Grotesk BE Regular"/>
          <w:sz w:val="20"/>
          <w:szCs w:val="20"/>
          <w:lang/>
        </w:rPr>
        <w:t>”</w:t>
      </w:r>
      <w:r w:rsidRPr="005E7B6D">
        <w:rPr>
          <w:rFonts w:ascii="Akzidenz Grotesk BE Regular" w:hAnsi="Akzidenz Grotesk BE Regular"/>
          <w:sz w:val="20"/>
          <w:szCs w:val="20"/>
          <w:lang/>
        </w:rPr>
        <w:t>.</w:t>
      </w:r>
      <w:r w:rsidRPr="007F5836">
        <w:rPr>
          <w:rFonts w:ascii="Akzidenz Grotesk BE Regular" w:hAnsi="Akzidenz Grotesk BE Regular"/>
          <w:sz w:val="20"/>
          <w:szCs w:val="20"/>
          <w:lang/>
        </w:rPr>
        <w:t xml:space="preserve"> Minister McDowell, Dáil Debates, Vol. 597 No. 6, (16 February 2005).</w:t>
      </w:r>
    </w:p>
  </w:footnote>
  <w:footnote w:id="100">
    <w:p w:rsidR="00C17538" w:rsidRPr="007F5836" w:rsidRDefault="00C17538" w:rsidP="00AF1DBD">
      <w:pPr>
        <w:pStyle w:val="FootnoteText"/>
        <w:jc w:val="both"/>
        <w:rPr>
          <w:rFonts w:ascii="Akzidenz Grotesk BE Regular" w:hAnsi="Akzidenz Grotesk BE Regular"/>
        </w:rPr>
      </w:pPr>
      <w:r w:rsidRPr="007F5836">
        <w:rPr>
          <w:rStyle w:val="FootnoteReference"/>
          <w:rFonts w:ascii="Akzidenz Grotesk BE Regular" w:hAnsi="Akzidenz Grotesk BE Regular"/>
        </w:rPr>
        <w:footnoteRef/>
      </w:r>
      <w:r w:rsidRPr="007F5836">
        <w:rPr>
          <w:rFonts w:ascii="Akzidenz Grotesk BE Regular" w:hAnsi="Akzidenz Grotesk BE Regular"/>
        </w:rPr>
        <w:t xml:space="preserve"> Ionann Management Consultants Ltd, </w:t>
      </w:r>
      <w:r w:rsidRPr="007F5836">
        <w:rPr>
          <w:rFonts w:ascii="Akzidenz Grotesk BE Regular" w:hAnsi="Akzidenz Grotesk BE Regular"/>
          <w:i/>
        </w:rPr>
        <w:t>An Garda Síochána Human Rights Audit</w:t>
      </w:r>
      <w:r w:rsidRPr="007F5836">
        <w:rPr>
          <w:rFonts w:ascii="Akzidenz Grotesk BE Regular" w:hAnsi="Akzidenz Grotesk BE Regular"/>
        </w:rPr>
        <w:t>, June 2004, p. 27.</w:t>
      </w:r>
    </w:p>
  </w:footnote>
  <w:footnote w:id="101">
    <w:p w:rsidR="00C17538" w:rsidRPr="007F5836" w:rsidRDefault="00C17538" w:rsidP="007F5836">
      <w:pPr>
        <w:jc w:val="both"/>
        <w:rPr>
          <w:rFonts w:ascii="Akzidenz Grotesk BE Regular" w:hAnsi="Akzidenz Grotesk BE Regular"/>
          <w:sz w:val="20"/>
          <w:szCs w:val="20"/>
        </w:rPr>
      </w:pPr>
      <w:r w:rsidRPr="007F5836">
        <w:rPr>
          <w:rStyle w:val="FootnoteReference"/>
          <w:rFonts w:ascii="Akzidenz Grotesk BE Regular" w:hAnsi="Akzidenz Grotesk BE Regular"/>
          <w:sz w:val="20"/>
          <w:szCs w:val="20"/>
        </w:rPr>
        <w:footnoteRef/>
      </w:r>
      <w:r w:rsidRPr="007F5836">
        <w:rPr>
          <w:rFonts w:ascii="Akzidenz Grotesk BE Regular" w:hAnsi="Akzidenz Grotesk BE Regular"/>
          <w:sz w:val="20"/>
          <w:szCs w:val="20"/>
        </w:rPr>
        <w:t xml:space="preserve"> </w:t>
      </w:r>
      <w:r w:rsidRPr="007F5836">
        <w:rPr>
          <w:rFonts w:ascii="Akzidenz Grotesk BE Regular" w:hAnsi="Akzidenz Grotesk BE Regular"/>
          <w:i/>
          <w:sz w:val="20"/>
          <w:szCs w:val="20"/>
        </w:rPr>
        <w:t>Cf.</w:t>
      </w:r>
      <w:r w:rsidRPr="007F5836">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7F5836">
        <w:rPr>
          <w:rFonts w:ascii="Akzidenz Grotesk BE Regular" w:hAnsi="Akzidenz Grotesk BE Regular"/>
          <w:sz w:val="20"/>
          <w:szCs w:val="20"/>
        </w:rPr>
        <w:t xml:space="preserve">, </w:t>
      </w:r>
      <w:r w:rsidRPr="007F5836">
        <w:rPr>
          <w:rFonts w:ascii="Akzidenz Grotesk BE Regular" w:hAnsi="Akzidenz Grotesk BE Regular"/>
          <w:i/>
          <w:sz w:val="20"/>
          <w:szCs w:val="20"/>
        </w:rPr>
        <w:t>Human Rights and Policing in Ireland: Law, Policy and Practice</w:t>
      </w:r>
      <w:r w:rsidRPr="007F5836">
        <w:rPr>
          <w:rFonts w:ascii="Akzidenz Grotesk BE Regular" w:hAnsi="Akzidenz Grotesk BE Regular"/>
          <w:sz w:val="20"/>
          <w:szCs w:val="20"/>
        </w:rPr>
        <w:t>, 1</w:t>
      </w:r>
      <w:r w:rsidRPr="007F5836">
        <w:rPr>
          <w:rFonts w:ascii="Akzidenz Grotesk BE Regular" w:hAnsi="Akzidenz Grotesk BE Regular"/>
          <w:sz w:val="20"/>
          <w:szCs w:val="20"/>
          <w:vertAlign w:val="superscript"/>
        </w:rPr>
        <w:t>st</w:t>
      </w:r>
      <w:r w:rsidRPr="007F5836">
        <w:rPr>
          <w:rFonts w:ascii="Akzidenz Grotesk BE Regular" w:hAnsi="Akzidenz Grotesk BE Regular"/>
          <w:sz w:val="20"/>
          <w:szCs w:val="20"/>
        </w:rPr>
        <w:t xml:space="preserve"> ed, Clarus Press, Dublin, 2009, pp. 646-647, for other examples of key recommendations in the Ionann Report which have been either omitted or marginalised in the Garda</w:t>
      </w:r>
      <w:r w:rsidR="00881D89">
        <w:rPr>
          <w:rFonts w:ascii="Akzidenz Grotesk BE Regular" w:hAnsi="Akzidenz Grotesk BE Regular"/>
          <w:sz w:val="20"/>
          <w:szCs w:val="20"/>
        </w:rPr>
        <w:t xml:space="preserve"> Human Rights</w:t>
      </w:r>
      <w:r w:rsidRPr="007F5836">
        <w:rPr>
          <w:rFonts w:ascii="Akzidenz Grotesk BE Regular" w:hAnsi="Akzidenz Grotesk BE Regular"/>
          <w:sz w:val="20"/>
          <w:szCs w:val="20"/>
        </w:rPr>
        <w:t xml:space="preserve"> Action Plan.</w:t>
      </w:r>
    </w:p>
  </w:footnote>
  <w:footnote w:id="102">
    <w:p w:rsidR="00C17538" w:rsidRPr="00A71895" w:rsidRDefault="00C17538" w:rsidP="00AF1DBD">
      <w:pPr>
        <w:pStyle w:val="FootnoteText"/>
        <w:jc w:val="both"/>
        <w:rPr>
          <w:rFonts w:ascii="Akzidenz Grotesk BE Regular" w:hAnsi="Akzidenz Grotesk BE Regular"/>
        </w:rPr>
      </w:pPr>
      <w:r w:rsidRPr="00A71895">
        <w:rPr>
          <w:rStyle w:val="FootnoteReference"/>
          <w:rFonts w:ascii="Akzidenz Grotesk BE Regular" w:hAnsi="Akzidenz Grotesk BE Regular"/>
        </w:rPr>
        <w:footnoteRef/>
      </w:r>
      <w:r w:rsidRPr="00A71895">
        <w:rPr>
          <w:rFonts w:ascii="Akzidenz Grotesk BE Regular" w:hAnsi="Akzidenz Grotesk BE Regular"/>
        </w:rPr>
        <w:t xml:space="preserve"> These Constitutional rights include the right to liberty (Article 40.4.1); inviolability of a citizens dwelling (Article 40.5) and the right to freedom of expression, assembly and association (Article 40.6.1).</w:t>
      </w:r>
    </w:p>
  </w:footnote>
  <w:footnote w:id="103">
    <w:p w:rsidR="00C17538" w:rsidRPr="00A71895" w:rsidRDefault="00C17538" w:rsidP="00AF1DBD">
      <w:pPr>
        <w:pStyle w:val="FootnoteText"/>
        <w:jc w:val="both"/>
        <w:rPr>
          <w:rFonts w:ascii="Akzidenz Grotesk BE Regular" w:hAnsi="Akzidenz Grotesk BE Regular"/>
        </w:rPr>
      </w:pPr>
      <w:r w:rsidRPr="00A71895">
        <w:rPr>
          <w:rStyle w:val="FootnoteReference"/>
          <w:rFonts w:ascii="Akzidenz Grotesk BE Regular" w:hAnsi="Akzidenz Grotesk BE Regular"/>
        </w:rPr>
        <w:footnoteRef/>
      </w:r>
      <w:r w:rsidRPr="00A71895">
        <w:rPr>
          <w:rFonts w:ascii="Akzidenz Grotesk BE Regular" w:hAnsi="Akzidenz Grotesk BE Regular"/>
        </w:rPr>
        <w:t xml:space="preserve"> These ECHR rights include the right to liberty (Article 5); the right to respect for private and family life (Article 8); freedom of thought, conscience and religion (Article 9); freedom of expression (Article 10) and freedom of assembly and association (Article 11). </w:t>
      </w:r>
    </w:p>
  </w:footnote>
  <w:footnote w:id="104">
    <w:p w:rsidR="00C17538" w:rsidRPr="00A71895" w:rsidRDefault="00C17538" w:rsidP="00AF1DBD">
      <w:pPr>
        <w:pStyle w:val="FootnoteText"/>
        <w:jc w:val="both"/>
        <w:rPr>
          <w:rFonts w:ascii="Akzidenz Grotesk BE Regular" w:hAnsi="Akzidenz Grotesk BE Regular"/>
        </w:rPr>
      </w:pPr>
      <w:r w:rsidRPr="00A71895">
        <w:rPr>
          <w:rStyle w:val="FootnoteReference"/>
          <w:rFonts w:ascii="Akzidenz Grotesk BE Regular" w:hAnsi="Akzidenz Grotesk BE Regular"/>
        </w:rPr>
        <w:footnoteRef/>
      </w:r>
      <w:r w:rsidRPr="00A71895">
        <w:rPr>
          <w:rFonts w:ascii="Akzidenz Grotesk BE Regular" w:hAnsi="Akzidenz Grotesk BE Regular"/>
        </w:rPr>
        <w:t xml:space="preserve"> These ICCPR rights include the right</w:t>
      </w:r>
      <w:r>
        <w:rPr>
          <w:rFonts w:ascii="Akzidenz Grotesk BE Regular" w:hAnsi="Akzidenz Grotesk BE Regular"/>
        </w:rPr>
        <w:t>s</w:t>
      </w:r>
      <w:r w:rsidRPr="00A71895">
        <w:rPr>
          <w:rFonts w:ascii="Akzidenz Grotesk BE Regular" w:hAnsi="Akzidenz Grotesk BE Regular"/>
        </w:rPr>
        <w:t xml:space="preserve"> to liberty (Article 9); freedom of assembly (Article 21) and freedom of association (Article 22).</w:t>
      </w:r>
    </w:p>
  </w:footnote>
  <w:footnote w:id="105">
    <w:p w:rsidR="00C17538" w:rsidRPr="00F32A10" w:rsidRDefault="00C17538" w:rsidP="000E23F4">
      <w:pPr>
        <w:pStyle w:val="FootnoteText"/>
        <w:jc w:val="both"/>
        <w:rPr>
          <w:rFonts w:ascii="Akzidenz Grotesk BE Regular" w:hAnsi="Akzidenz Grotesk BE Regular"/>
        </w:rPr>
      </w:pPr>
      <w:r w:rsidRPr="00F32A10">
        <w:rPr>
          <w:rStyle w:val="FootnoteReference"/>
          <w:rFonts w:ascii="Akzidenz Grotesk BE Regular" w:hAnsi="Akzidenz Grotesk BE Regular"/>
        </w:rPr>
        <w:footnoteRef/>
      </w:r>
      <w:r w:rsidRPr="00F32A10">
        <w:rPr>
          <w:rFonts w:ascii="Akzidenz Grotesk BE Regular" w:hAnsi="Akzidenz Grotesk BE Regular"/>
        </w:rPr>
        <w:t xml:space="preserve"> </w:t>
      </w:r>
      <w:r w:rsidRPr="00F32A10">
        <w:rPr>
          <w:rFonts w:ascii="Akzidenz Grotesk BE Regular" w:hAnsi="Akzidenz Grotesk BE Regular" w:cs="Arial"/>
          <w:i/>
        </w:rPr>
        <w:t>Dougoz v. Greece</w:t>
      </w:r>
      <w:r w:rsidRPr="00F32A10">
        <w:rPr>
          <w:rFonts w:ascii="Akzidenz Grotesk BE Regular" w:hAnsi="Akzidenz Grotesk BE Regular" w:cs="Arial"/>
        </w:rPr>
        <w:t>,</w:t>
      </w:r>
      <w:r w:rsidRPr="00F32A10">
        <w:rPr>
          <w:rFonts w:ascii="Akzidenz Grotesk BE Regular" w:hAnsi="Akzidenz Grotesk BE Regular" w:cs="Arial"/>
          <w:i/>
        </w:rPr>
        <w:t xml:space="preserve"> </w:t>
      </w:r>
      <w:r w:rsidRPr="00F32A10">
        <w:rPr>
          <w:rFonts w:ascii="Akzidenz Grotesk BE Regular" w:hAnsi="Akzidenz Grotesk BE Regular" w:cs="Arial"/>
        </w:rPr>
        <w:t>Judgment of 6 March 2001,</w:t>
      </w:r>
      <w:r w:rsidRPr="00F32A10">
        <w:rPr>
          <w:rFonts w:ascii="Akzidenz Grotesk BE Regular" w:hAnsi="Akzidenz Grotesk BE Regular" w:cs="Arial"/>
          <w:i/>
        </w:rPr>
        <w:t xml:space="preserve"> </w:t>
      </w:r>
      <w:r w:rsidRPr="00F32A10">
        <w:rPr>
          <w:rFonts w:ascii="Akzidenz Grotesk BE Regular" w:hAnsi="Akzidenz Grotesk BE Regular" w:cs="Arial"/>
        </w:rPr>
        <w:t>(2002) 34 EHRR 61, at para. 55</w:t>
      </w:r>
    </w:p>
  </w:footnote>
  <w:footnote w:id="106">
    <w:p w:rsidR="00C17538" w:rsidRPr="009E4086" w:rsidRDefault="00C17538" w:rsidP="00AF1DBD">
      <w:pPr>
        <w:pStyle w:val="FootnoteText"/>
        <w:jc w:val="both"/>
        <w:rPr>
          <w:rFonts w:ascii="Akzidenz Grotesk BE Regular" w:hAnsi="Akzidenz Grotesk BE Regular"/>
        </w:rPr>
      </w:pPr>
      <w:r w:rsidRPr="009E4086">
        <w:rPr>
          <w:rStyle w:val="FootnoteReference"/>
          <w:rFonts w:ascii="Akzidenz Grotesk BE Regular" w:hAnsi="Akzidenz Grotesk BE Regular"/>
        </w:rPr>
        <w:footnoteRef/>
      </w:r>
      <w:r w:rsidRPr="009E4086">
        <w:rPr>
          <w:rFonts w:ascii="Akzidenz Grotesk BE Regular" w:hAnsi="Akzidenz Grotesk BE Regular"/>
        </w:rPr>
        <w:t xml:space="preserve"> The test was originally laid down in </w:t>
      </w:r>
      <w:r>
        <w:rPr>
          <w:rFonts w:ascii="Akzidenz Grotesk BE Regular" w:hAnsi="Akzidenz Grotesk BE Regular"/>
        </w:rPr>
        <w:t>T</w:t>
      </w:r>
      <w:r w:rsidRPr="009E4086">
        <w:rPr>
          <w:rFonts w:ascii="Akzidenz Grotesk BE Regular" w:hAnsi="Akzidenz Grotesk BE Regular"/>
        </w:rPr>
        <w:t xml:space="preserve">he </w:t>
      </w:r>
      <w:r w:rsidRPr="009E4086">
        <w:rPr>
          <w:rFonts w:ascii="Akzidenz Grotesk BE Regular" w:hAnsi="Akzidenz Grotesk BE Regular"/>
          <w:i/>
        </w:rPr>
        <w:t>Sunday Times v. The United Kingdom</w:t>
      </w:r>
      <w:r w:rsidRPr="009E4086">
        <w:rPr>
          <w:rFonts w:ascii="Akzidenz Grotesk BE Regular" w:hAnsi="Akzidenz Grotesk BE Regular"/>
        </w:rPr>
        <w:t xml:space="preserve">, Judgment of 26 April 1979, (1980) 2 EHRR 245, at para. 48-50. It is now well established jurisprudence of the ECtHR. </w:t>
      </w:r>
      <w:r w:rsidRPr="009E4086">
        <w:rPr>
          <w:rFonts w:ascii="Akzidenz Grotesk BE Regular" w:hAnsi="Akzidenz Grotesk BE Regular"/>
          <w:i/>
        </w:rPr>
        <w:t>See</w:t>
      </w:r>
      <w:r w:rsidRPr="009E4086">
        <w:rPr>
          <w:rFonts w:ascii="Akzidenz Grotesk BE Regular" w:hAnsi="Akzidenz Grotesk BE Regular"/>
        </w:rPr>
        <w:t xml:space="preserve"> </w:t>
      </w:r>
      <w:r w:rsidRPr="008A18AC">
        <w:rPr>
          <w:rFonts w:ascii="Akzidenz Grotesk BE Regular" w:hAnsi="Akzidenz Grotesk BE Regular"/>
          <w:i/>
        </w:rPr>
        <w:t>for example</w:t>
      </w:r>
      <w:r w:rsidRPr="009E4086">
        <w:rPr>
          <w:rFonts w:ascii="Akzidenz Grotesk BE Regular" w:hAnsi="Akzidenz Grotesk BE Regular"/>
        </w:rPr>
        <w:t xml:space="preserve"> </w:t>
      </w:r>
      <w:r w:rsidRPr="009E4086">
        <w:rPr>
          <w:rFonts w:ascii="Akzidenz Grotesk BE Regular" w:hAnsi="Akzidenz Grotesk BE Regular"/>
          <w:i/>
        </w:rPr>
        <w:t xml:space="preserve">Malone v. The </w:t>
      </w:r>
      <w:smartTag w:uri="urn:schemas-microsoft-com:office:smarttags" w:element="country-region">
        <w:r w:rsidRPr="009E4086">
          <w:rPr>
            <w:rFonts w:ascii="Akzidenz Grotesk BE Regular" w:hAnsi="Akzidenz Grotesk BE Regular"/>
            <w:i/>
          </w:rPr>
          <w:t>United Kingdom</w:t>
        </w:r>
      </w:smartTag>
      <w:r w:rsidRPr="009E4086">
        <w:rPr>
          <w:rFonts w:ascii="Akzidenz Grotesk BE Regular" w:hAnsi="Akzidenz Grotesk BE Regular"/>
          <w:i/>
        </w:rPr>
        <w:t>,</w:t>
      </w:r>
      <w:r w:rsidRPr="009E4086">
        <w:rPr>
          <w:rFonts w:ascii="Akzidenz Grotesk BE Regular" w:hAnsi="Akzidenz Grotesk BE Regular"/>
        </w:rPr>
        <w:t xml:space="preserve"> Judgment of 2 August 1984, (1985) 7 EHRR 14; </w:t>
      </w:r>
      <w:smartTag w:uri="urn:schemas-microsoft-com:office:smarttags" w:element="place">
        <w:smartTag w:uri="urn:schemas-microsoft-com:office:smarttags" w:element="City">
          <w:r w:rsidRPr="009E4086">
            <w:rPr>
              <w:rFonts w:ascii="Akzidenz Grotesk BE Regular" w:hAnsi="Akzidenz Grotesk BE Regular"/>
              <w:i/>
            </w:rPr>
            <w:t>Liberty</w:t>
          </w:r>
        </w:smartTag>
      </w:smartTag>
      <w:r w:rsidRPr="009E4086">
        <w:rPr>
          <w:rFonts w:ascii="Akzidenz Grotesk BE Regular" w:hAnsi="Akzidenz Grotesk BE Regular"/>
          <w:i/>
        </w:rPr>
        <w:t xml:space="preserve"> and Others v.</w:t>
      </w:r>
      <w:r>
        <w:rPr>
          <w:rFonts w:ascii="Akzidenz Grotesk BE Regular" w:hAnsi="Akzidenz Grotesk BE Regular"/>
          <w:i/>
        </w:rPr>
        <w:t xml:space="preserve"> The</w:t>
      </w:r>
      <w:r w:rsidRPr="009E4086">
        <w:rPr>
          <w:rFonts w:ascii="Akzidenz Grotesk BE Regular" w:hAnsi="Akzidenz Grotesk BE Regular"/>
          <w:i/>
        </w:rPr>
        <w:t xml:space="preserve"> </w:t>
      </w:r>
      <w:smartTag w:uri="urn:schemas-microsoft-com:office:smarttags" w:element="country-region">
        <w:smartTag w:uri="urn:schemas-microsoft-com:office:smarttags" w:element="place">
          <w:r w:rsidRPr="009E4086">
            <w:rPr>
              <w:rFonts w:ascii="Akzidenz Grotesk BE Regular" w:hAnsi="Akzidenz Grotesk BE Regular"/>
              <w:i/>
            </w:rPr>
            <w:t>United Kingdom</w:t>
          </w:r>
        </w:smartTag>
      </w:smartTag>
      <w:r w:rsidRPr="009E4086">
        <w:rPr>
          <w:rFonts w:ascii="Akzidenz Grotesk BE Regular" w:hAnsi="Akzidenz Grotesk BE Regular"/>
        </w:rPr>
        <w:t>, Judgment of 1 July 2008</w:t>
      </w:r>
      <w:r>
        <w:rPr>
          <w:rFonts w:ascii="Akzidenz Grotesk BE Regular" w:hAnsi="Akzidenz Grotesk BE Regular"/>
        </w:rPr>
        <w:t>.</w:t>
      </w:r>
    </w:p>
  </w:footnote>
  <w:footnote w:id="107">
    <w:p w:rsidR="00C17538" w:rsidRPr="00957B1B" w:rsidRDefault="00C17538" w:rsidP="00AF1DBD">
      <w:pPr>
        <w:pStyle w:val="FootnoteText"/>
        <w:jc w:val="both"/>
        <w:rPr>
          <w:rFonts w:ascii="Akzidenz Grotesk BE Regular" w:hAnsi="Akzidenz Grotesk BE Regular"/>
        </w:rPr>
      </w:pPr>
      <w:r w:rsidRPr="00957B1B">
        <w:rPr>
          <w:rStyle w:val="FootnoteReference"/>
          <w:rFonts w:ascii="Akzidenz Grotesk BE Regular" w:hAnsi="Akzidenz Grotesk BE Regular"/>
        </w:rPr>
        <w:footnoteRef/>
      </w:r>
      <w:r w:rsidRPr="00957B1B">
        <w:rPr>
          <w:rFonts w:ascii="Akzidenz Grotesk BE Regular" w:hAnsi="Akzidenz Grotesk BE Regular"/>
        </w:rPr>
        <w:t xml:space="preserve"> </w:t>
      </w:r>
      <w:r w:rsidRPr="00957B1B">
        <w:rPr>
          <w:rFonts w:ascii="Akzidenz Grotesk BE Regular" w:hAnsi="Akzidenz Grotesk BE Regular"/>
          <w:i/>
        </w:rPr>
        <w:t>Silver and Others v. The United Kingdom</w:t>
      </w:r>
      <w:r w:rsidRPr="00957B1B">
        <w:rPr>
          <w:rFonts w:ascii="Akzidenz Grotesk BE Regular" w:hAnsi="Akzidenz Grotesk BE Regular"/>
        </w:rPr>
        <w:t xml:space="preserve">, </w:t>
      </w:r>
      <w:r>
        <w:rPr>
          <w:rFonts w:ascii="Akzidenz Grotesk BE Regular" w:hAnsi="Akzidenz Grotesk BE Regular"/>
        </w:rPr>
        <w:t>Judgment</w:t>
      </w:r>
      <w:r w:rsidRPr="00957B1B">
        <w:rPr>
          <w:rFonts w:ascii="Akzidenz Grotesk BE Regular" w:hAnsi="Akzidenz Grotesk BE Regular"/>
        </w:rPr>
        <w:t xml:space="preserve"> of 25 March 1983, (1983) 5 EHRR 347, at para. 88.</w:t>
      </w:r>
    </w:p>
  </w:footnote>
  <w:footnote w:id="108">
    <w:p w:rsidR="00C17538" w:rsidRPr="00957B1B" w:rsidRDefault="00C17538" w:rsidP="00AF1DBD">
      <w:pPr>
        <w:pStyle w:val="FootnoteText"/>
        <w:jc w:val="both"/>
        <w:rPr>
          <w:rFonts w:ascii="Akzidenz Grotesk BE Regular" w:hAnsi="Akzidenz Grotesk BE Regular"/>
        </w:rPr>
      </w:pPr>
      <w:r w:rsidRPr="00957B1B">
        <w:rPr>
          <w:rStyle w:val="FootnoteReference"/>
          <w:rFonts w:ascii="Akzidenz Grotesk BE Regular" w:hAnsi="Akzidenz Grotesk BE Regular"/>
        </w:rPr>
        <w:footnoteRef/>
      </w:r>
      <w:r w:rsidRPr="00957B1B">
        <w:rPr>
          <w:rFonts w:ascii="Akzidenz Grotesk BE Regular" w:hAnsi="Akzidenz Grotesk BE Regular"/>
        </w:rPr>
        <w:t xml:space="preserve"> </w:t>
      </w:r>
      <w:r w:rsidRPr="00957B1B">
        <w:rPr>
          <w:rFonts w:ascii="Akzidenz Grotesk BE Regular" w:hAnsi="Akzidenz Grotesk BE Regular"/>
          <w:i/>
        </w:rPr>
        <w:t>Ibid</w:t>
      </w:r>
      <w:r w:rsidRPr="00957B1B">
        <w:rPr>
          <w:rFonts w:ascii="Akzidenz Grotesk BE Regular" w:hAnsi="Akzidenz Grotesk BE Regular"/>
        </w:rPr>
        <w:t xml:space="preserve">. The specific instruments at issue in the </w:t>
      </w:r>
      <w:r w:rsidRPr="00957B1B">
        <w:rPr>
          <w:rFonts w:ascii="Akzidenz Grotesk BE Regular" w:hAnsi="Akzidenz Grotesk BE Regular"/>
          <w:i/>
        </w:rPr>
        <w:t xml:space="preserve">Silver </w:t>
      </w:r>
      <w:r w:rsidRPr="00AE5B44">
        <w:rPr>
          <w:rFonts w:ascii="Akzidenz Grotesk BE Regular" w:hAnsi="Akzidenz Grotesk BE Regular"/>
        </w:rPr>
        <w:t>case</w:t>
      </w:r>
      <w:r w:rsidRPr="00957B1B">
        <w:rPr>
          <w:rFonts w:ascii="Akzidenz Grotesk BE Regular" w:hAnsi="Akzidenz Grotesk BE Regular"/>
        </w:rPr>
        <w:t xml:space="preserve"> were </w:t>
      </w:r>
      <w:r w:rsidRPr="00957B1B">
        <w:rPr>
          <w:rFonts w:ascii="Akzidenz Grotesk BE Regular" w:hAnsi="Akzidenz Grotesk BE Regular"/>
          <w:color w:val="000000"/>
        </w:rPr>
        <w:t>management guides and directives in the form of Standing Orders and Circular Instructions</w:t>
      </w:r>
      <w:r>
        <w:rPr>
          <w:rFonts w:ascii="Akzidenz Grotesk BE Regular" w:hAnsi="Akzidenz Grotesk BE Regular"/>
          <w:color w:val="000000"/>
        </w:rPr>
        <w:t>, which had been</w:t>
      </w:r>
      <w:r w:rsidRPr="00957B1B">
        <w:rPr>
          <w:rFonts w:ascii="Akzidenz Grotesk BE Regular" w:hAnsi="Akzidenz Grotesk BE Regular"/>
          <w:color w:val="000000"/>
        </w:rPr>
        <w:t xml:space="preserve"> issued by the Home Secretary in the </w:t>
      </w:r>
      <w:smartTag w:uri="urn:schemas-microsoft-com:office:smarttags" w:element="place">
        <w:smartTag w:uri="urn:schemas-microsoft-com:office:smarttags" w:element="country-region">
          <w:r w:rsidRPr="00957B1B">
            <w:rPr>
              <w:rFonts w:ascii="Akzidenz Grotesk BE Regular" w:hAnsi="Akzidenz Grotesk BE Regular"/>
              <w:color w:val="000000"/>
            </w:rPr>
            <w:t>United Kingdom</w:t>
          </w:r>
        </w:smartTag>
      </w:smartTag>
      <w:r w:rsidRPr="00957B1B">
        <w:rPr>
          <w:rFonts w:ascii="Akzidenz Grotesk BE Regular" w:hAnsi="Akzidenz Grotesk BE Regular"/>
          <w:color w:val="000000"/>
        </w:rPr>
        <w:t xml:space="preserve"> to prison governors</w:t>
      </w:r>
      <w:r>
        <w:rPr>
          <w:rFonts w:ascii="Akzidenz Grotesk BE Regular" w:hAnsi="Akzidenz Grotesk BE Regular"/>
          <w:color w:val="000000"/>
        </w:rPr>
        <w:t>. P</w:t>
      </w:r>
      <w:r w:rsidRPr="00957B1B">
        <w:rPr>
          <w:rFonts w:ascii="Akzidenz Grotesk BE Regular" w:hAnsi="Akzidenz Grotesk BE Regular"/>
          <w:color w:val="000000"/>
        </w:rPr>
        <w:t>rison governors were required to comply with the</w:t>
      </w:r>
      <w:r>
        <w:rPr>
          <w:rFonts w:ascii="Akzidenz Grotesk BE Regular" w:hAnsi="Akzidenz Grotesk BE Regular"/>
          <w:color w:val="000000"/>
        </w:rPr>
        <w:t xml:space="preserve"> directives although</w:t>
      </w:r>
      <w:r w:rsidRPr="00957B1B">
        <w:rPr>
          <w:rFonts w:ascii="Akzidenz Grotesk BE Regular" w:hAnsi="Akzidenz Grotesk BE Regular"/>
          <w:color w:val="000000"/>
        </w:rPr>
        <w:t xml:space="preserve"> they did not have, or purport to have</w:t>
      </w:r>
      <w:r w:rsidR="00A77939">
        <w:rPr>
          <w:rFonts w:ascii="Akzidenz Grotesk BE Regular" w:hAnsi="Akzidenz Grotesk BE Regular"/>
          <w:color w:val="000000"/>
        </w:rPr>
        <w:t>,</w:t>
      </w:r>
      <w:r w:rsidRPr="00957B1B">
        <w:rPr>
          <w:rFonts w:ascii="Akzidenz Grotesk BE Regular" w:hAnsi="Akzidenz Grotesk BE Regular"/>
          <w:color w:val="000000"/>
        </w:rPr>
        <w:t xml:space="preserve"> the force of law. </w:t>
      </w:r>
    </w:p>
  </w:footnote>
  <w:footnote w:id="109">
    <w:p w:rsidR="00C17538" w:rsidRPr="00957B1B" w:rsidRDefault="00C17538" w:rsidP="00AF1DBD">
      <w:pPr>
        <w:pStyle w:val="FootnoteText"/>
        <w:jc w:val="both"/>
        <w:rPr>
          <w:rFonts w:ascii="Akzidenz Grotesk BE Regular" w:hAnsi="Akzidenz Grotesk BE Regular"/>
        </w:rPr>
      </w:pPr>
      <w:r w:rsidRPr="00957B1B">
        <w:rPr>
          <w:rStyle w:val="FootnoteReference"/>
          <w:rFonts w:ascii="Akzidenz Grotesk BE Regular" w:hAnsi="Akzidenz Grotesk BE Regular"/>
        </w:rPr>
        <w:footnoteRef/>
      </w:r>
      <w:r w:rsidRPr="00957B1B">
        <w:rPr>
          <w:rFonts w:ascii="Akzidenz Grotesk BE Regular" w:hAnsi="Akzidenz Grotesk BE Regular"/>
        </w:rPr>
        <w:t xml:space="preserve"> </w:t>
      </w:r>
      <w:r>
        <w:rPr>
          <w:rFonts w:ascii="Akzidenz Grotesk BE Regular" w:hAnsi="Akzidenz Grotesk BE Regular"/>
          <w:i/>
        </w:rPr>
        <w:t xml:space="preserve">Cf. </w:t>
      </w:r>
      <w:r w:rsidRPr="00957B1B">
        <w:rPr>
          <w:rFonts w:ascii="Akzidenz Grotesk BE Regular" w:hAnsi="Akzidenz Grotesk BE Regular"/>
          <w:i/>
        </w:rPr>
        <w:t xml:space="preserve">Amuur v. </w:t>
      </w:r>
      <w:smartTag w:uri="urn:schemas-microsoft-com:office:smarttags" w:element="place">
        <w:smartTag w:uri="urn:schemas-microsoft-com:office:smarttags" w:element="country-region">
          <w:r w:rsidRPr="00957B1B">
            <w:rPr>
              <w:rFonts w:ascii="Akzidenz Grotesk BE Regular" w:hAnsi="Akzidenz Grotesk BE Regular"/>
              <w:i/>
            </w:rPr>
            <w:t>France</w:t>
          </w:r>
        </w:smartTag>
      </w:smartTag>
      <w:r w:rsidRPr="00957B1B">
        <w:rPr>
          <w:rFonts w:ascii="Akzidenz Grotesk BE Regular" w:hAnsi="Akzidenz Grotesk BE Regular"/>
          <w:i/>
        </w:rPr>
        <w:t>,</w:t>
      </w:r>
      <w:r w:rsidRPr="00957B1B">
        <w:rPr>
          <w:rFonts w:ascii="Akzidenz Grotesk BE Regular" w:hAnsi="Akzidenz Grotesk BE Regular"/>
        </w:rPr>
        <w:t xml:space="preserve"> </w:t>
      </w:r>
      <w:r>
        <w:rPr>
          <w:rFonts w:ascii="Akzidenz Grotesk BE Regular" w:hAnsi="Akzidenz Grotesk BE Regular"/>
        </w:rPr>
        <w:t>Judgment</w:t>
      </w:r>
      <w:r w:rsidRPr="00957B1B">
        <w:rPr>
          <w:rFonts w:ascii="Akzidenz Grotesk BE Regular" w:hAnsi="Akzidenz Grotesk BE Regular"/>
        </w:rPr>
        <w:t xml:space="preserve"> of 20 May 1996, (1996) 22 EHRR 632, at para. 50.</w:t>
      </w:r>
    </w:p>
  </w:footnote>
  <w:footnote w:id="110">
    <w:p w:rsidR="00C17538" w:rsidRPr="00957B1B" w:rsidRDefault="00C17538" w:rsidP="00AF1DBD">
      <w:pPr>
        <w:pStyle w:val="FootnoteText"/>
        <w:jc w:val="both"/>
        <w:rPr>
          <w:rFonts w:ascii="Akzidenz Grotesk BE Regular" w:hAnsi="Akzidenz Grotesk BE Regular"/>
        </w:rPr>
      </w:pPr>
      <w:r w:rsidRPr="00957B1B">
        <w:rPr>
          <w:rStyle w:val="FootnoteReference"/>
          <w:rFonts w:ascii="Akzidenz Grotesk BE Regular" w:hAnsi="Akzidenz Grotesk BE Regular"/>
        </w:rPr>
        <w:footnoteRef/>
      </w:r>
      <w:r w:rsidRPr="00957B1B">
        <w:rPr>
          <w:rFonts w:ascii="Akzidenz Grotesk BE Regular" w:hAnsi="Akzidenz Grotesk BE Regular"/>
        </w:rPr>
        <w:t xml:space="preserve"> The specified grounds in Article 8 of the ECHR, which is regarded as one of the broadest and most open-ended provisions of the Convention, are: in the interests of national security; the interests of public safety; the interests of the economic well-being of the country; the prevention of disorder or crime; the protection of health or morals or the protection of the rights and freedoms of others.  </w:t>
      </w:r>
    </w:p>
  </w:footnote>
  <w:footnote w:id="111">
    <w:p w:rsidR="00C17538" w:rsidRPr="00957B1B" w:rsidRDefault="00C17538" w:rsidP="00AF1DBD">
      <w:pPr>
        <w:pStyle w:val="FootnoteText"/>
        <w:jc w:val="both"/>
        <w:rPr>
          <w:rFonts w:ascii="Akzidenz Grotesk BE Regular" w:hAnsi="Akzidenz Grotesk BE Regular"/>
        </w:rPr>
      </w:pPr>
      <w:r w:rsidRPr="00957B1B">
        <w:rPr>
          <w:rStyle w:val="FootnoteReference"/>
          <w:rFonts w:ascii="Akzidenz Grotesk BE Regular" w:hAnsi="Akzidenz Grotesk BE Regular"/>
        </w:rPr>
        <w:footnoteRef/>
      </w:r>
      <w:r w:rsidRPr="00957B1B">
        <w:rPr>
          <w:rFonts w:ascii="Akzidenz Grotesk BE Regular" w:hAnsi="Akzidenz Grotesk BE Regular"/>
        </w:rPr>
        <w:t xml:space="preserve"> </w:t>
      </w:r>
      <w:r w:rsidRPr="00957B1B">
        <w:rPr>
          <w:rFonts w:ascii="Akzidenz Grotesk BE Regular" w:hAnsi="Akzidenz Grotesk BE Regular"/>
          <w:i/>
        </w:rPr>
        <w:t>Silver and Others v. The United Kingdom</w:t>
      </w:r>
      <w:r w:rsidRPr="00957B1B">
        <w:rPr>
          <w:rFonts w:ascii="Akzidenz Grotesk BE Regular" w:hAnsi="Akzidenz Grotesk BE Regular"/>
        </w:rPr>
        <w:t xml:space="preserve">, </w:t>
      </w:r>
      <w:r>
        <w:rPr>
          <w:rFonts w:ascii="Akzidenz Grotesk BE Regular" w:hAnsi="Akzidenz Grotesk BE Regular"/>
        </w:rPr>
        <w:t>Judgment</w:t>
      </w:r>
      <w:r w:rsidRPr="00957B1B">
        <w:rPr>
          <w:rFonts w:ascii="Akzidenz Grotesk BE Regular" w:hAnsi="Akzidenz Grotesk BE Regular"/>
        </w:rPr>
        <w:t xml:space="preserve"> of 25 March 1983, (1983) 5 EHRR 347, at para. 97.</w:t>
      </w:r>
    </w:p>
  </w:footnote>
  <w:footnote w:id="112">
    <w:p w:rsidR="00C17538" w:rsidRPr="000C55F9" w:rsidRDefault="00C17538" w:rsidP="00AF1DBD">
      <w:pPr>
        <w:pStyle w:val="FootnoteText"/>
        <w:jc w:val="both"/>
        <w:rPr>
          <w:rFonts w:ascii="Akzidenz Grotesk BE Regular" w:hAnsi="Akzidenz Grotesk BE Regular"/>
        </w:rPr>
      </w:pPr>
      <w:r w:rsidRPr="00957B1B">
        <w:rPr>
          <w:rStyle w:val="FootnoteReference"/>
          <w:rFonts w:ascii="Akzidenz Grotesk BE Regular" w:hAnsi="Akzidenz Grotesk BE Regular"/>
        </w:rPr>
        <w:footnoteRef/>
      </w:r>
      <w:r w:rsidRPr="00957B1B">
        <w:rPr>
          <w:rFonts w:ascii="Akzidenz Grotesk BE Regular" w:hAnsi="Akzidenz Grotesk BE Regular"/>
        </w:rPr>
        <w:t xml:space="preserve"> </w:t>
      </w:r>
      <w:r w:rsidRPr="009E4086">
        <w:rPr>
          <w:rFonts w:ascii="Akzidenz Grotesk BE Regular" w:hAnsi="Akzidenz Grotesk BE Regular"/>
          <w:i/>
        </w:rPr>
        <w:t>See</w:t>
      </w:r>
      <w:r w:rsidRPr="009E4086">
        <w:rPr>
          <w:rFonts w:ascii="Akzidenz Grotesk BE Regular" w:hAnsi="Akzidenz Grotesk BE Regular"/>
        </w:rPr>
        <w:t xml:space="preserve"> </w:t>
      </w:r>
      <w:r w:rsidRPr="009E4086">
        <w:rPr>
          <w:rFonts w:ascii="Akzidenz Grotesk BE Regular" w:hAnsi="Akzidenz Grotesk BE Regular"/>
          <w:i/>
          <w:iCs/>
        </w:rPr>
        <w:t>Camenzind v. Switzerland</w:t>
      </w:r>
      <w:r w:rsidRPr="009E4086">
        <w:rPr>
          <w:rFonts w:ascii="Akzidenz Grotesk BE Regular" w:hAnsi="Akzidenz Grotesk BE Regular"/>
          <w:iCs/>
        </w:rPr>
        <w:t>, Judgment of 16 December 1997, (1997), at para</w:t>
      </w:r>
      <w:r>
        <w:rPr>
          <w:rFonts w:ascii="Akzidenz Grotesk BE Regular" w:hAnsi="Akzidenz Grotesk BE Regular"/>
          <w:iCs/>
        </w:rPr>
        <w:t>s</w:t>
      </w:r>
      <w:r w:rsidRPr="009E4086">
        <w:rPr>
          <w:rFonts w:ascii="Akzidenz Grotesk BE Regular" w:hAnsi="Akzidenz Grotesk BE Regular"/>
          <w:iCs/>
        </w:rPr>
        <w:t xml:space="preserve"> 45-47; </w:t>
      </w:r>
      <w:r w:rsidRPr="009E4086">
        <w:rPr>
          <w:rFonts w:ascii="Akzidenz Grotesk BE Regular" w:hAnsi="Akzidenz Grotesk BE Regular"/>
          <w:i/>
          <w:iCs/>
        </w:rPr>
        <w:t>Klass and Others v. Germany</w:t>
      </w:r>
      <w:r w:rsidRPr="009E4086">
        <w:rPr>
          <w:rFonts w:ascii="Akzidenz Grotesk BE Regular" w:hAnsi="Akzidenz Grotesk BE Regular"/>
          <w:iCs/>
        </w:rPr>
        <w:t>, Judgment of 6 September 1978</w:t>
      </w:r>
      <w:r>
        <w:rPr>
          <w:rFonts w:ascii="Akzidenz Grotesk BE Regular" w:hAnsi="Akzidenz Grotesk BE Regular"/>
          <w:iCs/>
        </w:rPr>
        <w:t xml:space="preserve"> (1978) 2 EHRR 214</w:t>
      </w:r>
      <w:r w:rsidRPr="009E4086">
        <w:rPr>
          <w:rFonts w:ascii="Akzidenz Grotesk BE Regular" w:hAnsi="Akzidenz Grotesk BE Regular"/>
          <w:iCs/>
        </w:rPr>
        <w:t>, at para. 50.</w:t>
      </w:r>
    </w:p>
  </w:footnote>
  <w:footnote w:id="113">
    <w:p w:rsidR="00C17538" w:rsidRPr="00866B39" w:rsidRDefault="00C17538" w:rsidP="00AF1DBD">
      <w:pPr>
        <w:pStyle w:val="FootnoteText"/>
        <w:jc w:val="both"/>
        <w:rPr>
          <w:rFonts w:ascii="Akzidenz Grotesk BE Regular" w:hAnsi="Akzidenz Grotesk BE Regular"/>
        </w:rPr>
      </w:pPr>
      <w:r w:rsidRPr="00866B39">
        <w:rPr>
          <w:rStyle w:val="FootnoteReference"/>
          <w:rFonts w:ascii="Akzidenz Grotesk BE Regular" w:hAnsi="Akzidenz Grotesk BE Regular"/>
        </w:rPr>
        <w:footnoteRef/>
      </w:r>
      <w:r w:rsidRPr="00866B39">
        <w:rPr>
          <w:rFonts w:ascii="Akzidenz Grotesk BE Regular" w:hAnsi="Akzidenz Grotesk BE Regular"/>
        </w:rPr>
        <w:t xml:space="preserve"> </w:t>
      </w:r>
      <w:r>
        <w:rPr>
          <w:rFonts w:ascii="Akzidenz Grotesk BE Regular" w:hAnsi="Akzidenz Grotesk BE Regular"/>
        </w:rPr>
        <w:t xml:space="preserve">Some of the main statutes governing Garda powers include: the </w:t>
      </w:r>
      <w:r w:rsidRPr="005309A3">
        <w:rPr>
          <w:rFonts w:ascii="Akzidenz Grotesk BE Regular" w:hAnsi="Akzidenz Grotesk BE Regular"/>
        </w:rPr>
        <w:t>Offences Against the State Acts</w:t>
      </w:r>
      <w:r>
        <w:rPr>
          <w:rFonts w:ascii="Akzidenz Grotesk BE Regular" w:hAnsi="Akzidenz Grotesk BE Regular"/>
        </w:rPr>
        <w:t>,</w:t>
      </w:r>
      <w:r w:rsidRPr="005309A3">
        <w:rPr>
          <w:rFonts w:ascii="Akzidenz Grotesk BE Regular" w:hAnsi="Akzidenz Grotesk BE Regular"/>
        </w:rPr>
        <w:t xml:space="preserve"> 1939-1998</w:t>
      </w:r>
      <w:r>
        <w:rPr>
          <w:rFonts w:ascii="Akzidenz Grotesk BE Regular" w:hAnsi="Akzidenz Grotesk BE Regular"/>
        </w:rPr>
        <w:t>; the Criminal Justice Act, 1984; the Criminal Justice (Forensic Evidence) Act, 1990; the Public Order Act, 1994; the Criminal Justice (Drug Trafficking) Act, 1996; the Criminal Justice Act, 1996; the Criminal Justice Act, 2006 and the Criminal Justice Act, 2007.</w:t>
      </w:r>
    </w:p>
  </w:footnote>
  <w:footnote w:id="114">
    <w:p w:rsidR="00C17538" w:rsidRPr="004D5616" w:rsidRDefault="00C17538" w:rsidP="00AF1DBD">
      <w:pPr>
        <w:pStyle w:val="FootnoteText"/>
        <w:jc w:val="both"/>
        <w:rPr>
          <w:rFonts w:ascii="Akzidenz Grotesk BE Regular" w:hAnsi="Akzidenz Grotesk BE Regular"/>
        </w:rPr>
      </w:pPr>
      <w:r w:rsidRPr="004D5616">
        <w:rPr>
          <w:rStyle w:val="FootnoteReference"/>
          <w:rFonts w:ascii="Akzidenz Grotesk BE Regular" w:hAnsi="Akzidenz Grotesk BE Regular"/>
        </w:rPr>
        <w:footnoteRef/>
      </w:r>
      <w:r w:rsidRPr="004D5616">
        <w:rPr>
          <w:rFonts w:ascii="Akzidenz Grotesk BE Regular" w:hAnsi="Akzidenz Grotesk BE Regular"/>
        </w:rPr>
        <w:t xml:space="preserve"> </w:t>
      </w:r>
      <w:r>
        <w:rPr>
          <w:rFonts w:ascii="Akzidenz Grotesk BE Regular" w:hAnsi="Akzidenz Grotesk BE Regular"/>
        </w:rPr>
        <w:t xml:space="preserve">This is particularly apparent in relation to Garda powers associated with public-order maintenance. </w:t>
      </w:r>
      <w:r w:rsidRPr="004D5616">
        <w:rPr>
          <w:rFonts w:ascii="Akzidenz Grotesk BE Regular" w:hAnsi="Akzidenz Grotesk BE Regular"/>
        </w:rPr>
        <w:t>For example, Section 5 of the Public Order Act, 1994, provides</w:t>
      </w:r>
      <w:r>
        <w:rPr>
          <w:rFonts w:ascii="Akzidenz Grotesk BE Regular" w:hAnsi="Akzidenz Grotesk BE Regular"/>
        </w:rPr>
        <w:t>:</w:t>
      </w:r>
      <w:r w:rsidRPr="004D5616">
        <w:rPr>
          <w:rFonts w:ascii="Akzidenz Grotesk BE Regular" w:hAnsi="Akzidenz Grotesk BE Regular"/>
        </w:rPr>
        <w:t xml:space="preserve"> “[i]t shall be an offence for any person in a public place to engage in offensive conduct— </w:t>
      </w:r>
      <w:r w:rsidRPr="004D5616">
        <w:rPr>
          <w:rFonts w:ascii="Akzidenz Grotesk BE Regular" w:hAnsi="Akzidenz Grotesk BE Regular"/>
          <w:i/>
          <w:iCs/>
        </w:rPr>
        <w:t>a</w:t>
      </w:r>
      <w:r w:rsidRPr="004D5616">
        <w:rPr>
          <w:rFonts w:ascii="Akzidenz Grotesk BE Regular" w:hAnsi="Akzidenz Grotesk BE Regular"/>
        </w:rPr>
        <w:t>) between the hours of 12 o'clock midnight and 7 o'clock in the morning next following, or</w:t>
      </w:r>
      <w:r w:rsidRPr="004D5616">
        <w:rPr>
          <w:rFonts w:ascii="Akzidenz Grotesk BE Regular" w:hAnsi="Akzidenz Grotesk BE Regular"/>
          <w:i/>
          <w:iCs/>
        </w:rPr>
        <w:t xml:space="preserve"> b</w:t>
      </w:r>
      <w:r w:rsidRPr="004D5616">
        <w:rPr>
          <w:rFonts w:ascii="Akzidenz Grotesk BE Regular" w:hAnsi="Akzidenz Grotesk BE Regular"/>
        </w:rPr>
        <w:t xml:space="preserve">) at any other time, after having been requested by a member of the Garda Síochána to desist.” Offensive conduct is broadly defined as </w:t>
      </w:r>
      <w:r>
        <w:rPr>
          <w:rFonts w:ascii="Akzidenz Grotesk BE Regular" w:hAnsi="Akzidenz Grotesk BE Regular"/>
        </w:rPr>
        <w:t>“</w:t>
      </w:r>
      <w:r w:rsidRPr="004D5616">
        <w:rPr>
          <w:rFonts w:ascii="Akzidenz Grotesk BE Regular" w:hAnsi="Akzidenz Grotesk BE Regular"/>
        </w:rPr>
        <w:t>unreasonable behaviour which, having regard to all the circumstances, is likely to cause serious offence or serious annoyance to any person who is, or might reasonably be expected to be, aware of such behaviour</w:t>
      </w:r>
      <w:r w:rsidR="005E7B6D" w:rsidRPr="005E7B6D">
        <w:rPr>
          <w:rFonts w:ascii="Akzidenz Grotesk BE Regular" w:hAnsi="Akzidenz Grotesk BE Regular"/>
        </w:rPr>
        <w:t>”.</w:t>
      </w:r>
      <w:r>
        <w:rPr>
          <w:rFonts w:ascii="Akzidenz Grotesk BE Regular" w:hAnsi="Akzidenz Grotesk BE Regular"/>
        </w:rPr>
        <w:t xml:space="preserve"> </w:t>
      </w:r>
    </w:p>
  </w:footnote>
  <w:footnote w:id="115">
    <w:p w:rsidR="00C17538" w:rsidRPr="00DA64F7" w:rsidRDefault="00C17538" w:rsidP="00AF1DBD">
      <w:pPr>
        <w:pStyle w:val="FootnoteText"/>
        <w:jc w:val="both"/>
        <w:rPr>
          <w:rFonts w:ascii="Akzidenz Grotesk BE Regular" w:hAnsi="Akzidenz Grotesk BE Regular"/>
        </w:rPr>
      </w:pPr>
      <w:r w:rsidRPr="00DA64F7">
        <w:rPr>
          <w:rStyle w:val="FootnoteReference"/>
          <w:rFonts w:ascii="Akzidenz Grotesk BE Regular" w:hAnsi="Akzidenz Grotesk BE Regular"/>
        </w:rPr>
        <w:footnoteRef/>
      </w:r>
      <w:r w:rsidRPr="00DA64F7">
        <w:rPr>
          <w:rFonts w:ascii="Akzidenz Grotesk BE Regular" w:hAnsi="Akzidenz Grotesk BE Regular"/>
        </w:rPr>
        <w:t xml:space="preserve"> </w:t>
      </w:r>
      <w:r w:rsidRPr="00DA64F7">
        <w:rPr>
          <w:rFonts w:ascii="Akzidenz Grotesk BE Regular" w:hAnsi="Akzidenz Grotesk BE Regular" w:cs="Arial"/>
          <w:color w:val="000000"/>
          <w:lang/>
        </w:rPr>
        <w:t xml:space="preserve">The Minister </w:t>
      </w:r>
      <w:r>
        <w:rPr>
          <w:rFonts w:ascii="Akzidenz Grotesk BE Regular" w:hAnsi="Akzidenz Grotesk BE Regular" w:cs="Arial"/>
          <w:color w:val="000000"/>
          <w:lang/>
        </w:rPr>
        <w:t xml:space="preserve">for Justice </w:t>
      </w:r>
      <w:r w:rsidRPr="00DA64F7">
        <w:rPr>
          <w:rFonts w:ascii="Akzidenz Grotesk BE Regular" w:hAnsi="Akzidenz Grotesk BE Regular" w:cs="Arial"/>
          <w:color w:val="000000"/>
          <w:lang/>
        </w:rPr>
        <w:t xml:space="preserve">derives a general power to issue regulations on the internal management of An Garda Síochána from Section 14 of the Police Forces Amalgamation Act, 1925. </w:t>
      </w:r>
      <w:r>
        <w:rPr>
          <w:rFonts w:ascii="Akzidenz Grotesk BE Regular" w:hAnsi="Akzidenz Grotesk BE Regular" w:cs="Arial"/>
          <w:color w:val="000000"/>
          <w:lang/>
        </w:rPr>
        <w:t xml:space="preserve">In addition, </w:t>
      </w:r>
      <w:r w:rsidRPr="00DA64F7">
        <w:rPr>
          <w:rFonts w:ascii="Akzidenz Grotesk BE Regular" w:hAnsi="Akzidenz Grotesk BE Regular"/>
        </w:rPr>
        <w:t xml:space="preserve">specific regulatory powers, confined to a detailed subject matter, can be conferred on the Minister in the provisions of an Act. For example, Section 7 of the Criminal Justice Act, 1984 </w:t>
      </w:r>
      <w:r>
        <w:rPr>
          <w:rFonts w:ascii="Akzidenz Grotesk BE Regular" w:hAnsi="Akzidenz Grotesk BE Regular"/>
        </w:rPr>
        <w:t xml:space="preserve">conferred on the Minister the power to </w:t>
      </w:r>
      <w:r w:rsidRPr="00DA64F7">
        <w:rPr>
          <w:rFonts w:ascii="Akzidenz Grotesk BE Regular" w:hAnsi="Akzidenz Grotesk BE Regular"/>
        </w:rPr>
        <w:t>make regulations providing for the treatment of persons in cust</w:t>
      </w:r>
      <w:r>
        <w:rPr>
          <w:rFonts w:ascii="Akzidenz Grotesk BE Regular" w:hAnsi="Akzidenz Grotesk BE Regular"/>
        </w:rPr>
        <w:t xml:space="preserve">ody in Garda Síochána stations. Of note, these regulations are supplemented by the Judges Rules and the Criminal Justice Act 1984 (Electronic Recording of Interviews) Regulations 1997. However, regulations issued by the Minister to date have primarily dealt with administrative, structural and disciplinary matters. </w:t>
      </w:r>
    </w:p>
  </w:footnote>
  <w:footnote w:id="116">
    <w:p w:rsidR="00C17538" w:rsidRPr="00AA6414" w:rsidRDefault="00C17538" w:rsidP="00AA6414">
      <w:pPr>
        <w:pStyle w:val="FootnoteText"/>
        <w:jc w:val="both"/>
        <w:rPr>
          <w:rFonts w:ascii="Akzidenz Grotesk BE Regular" w:hAnsi="Akzidenz Grotesk BE Regular"/>
        </w:rPr>
      </w:pPr>
      <w:r w:rsidRPr="00D67DD5">
        <w:rPr>
          <w:rStyle w:val="FootnoteReference"/>
          <w:rFonts w:ascii="Akzidenz Grotesk BE Regular" w:hAnsi="Akzidenz Grotesk BE Regular"/>
        </w:rPr>
        <w:footnoteRef/>
      </w:r>
      <w:r w:rsidRPr="00D67DD5">
        <w:rPr>
          <w:rFonts w:ascii="Akzidenz Grotesk BE Regular" w:hAnsi="Akzidenz Grotesk BE Regular"/>
        </w:rPr>
        <w:t xml:space="preserve"> </w:t>
      </w:r>
      <w:r w:rsidRPr="00D67DD5">
        <w:rPr>
          <w:rFonts w:ascii="Akzidenz Grotesk BE Regular" w:hAnsi="Akzidenz Grotesk BE Regular"/>
          <w:color w:val="000000"/>
        </w:rPr>
        <w:t xml:space="preserve">The IHRC is aware that </w:t>
      </w:r>
      <w:r w:rsidRPr="00D67DD5">
        <w:rPr>
          <w:rFonts w:ascii="Akzidenz Grotesk BE Regular" w:hAnsi="Akzidenz Grotesk BE Regular"/>
        </w:rPr>
        <w:t>An Garda Síochána has a</w:t>
      </w:r>
      <w:r>
        <w:rPr>
          <w:rFonts w:ascii="Akzidenz Grotesk BE Regular" w:hAnsi="Akzidenz Grotesk BE Regular"/>
        </w:rPr>
        <w:t>n internal</w:t>
      </w:r>
      <w:r w:rsidRPr="00D67DD5">
        <w:rPr>
          <w:rFonts w:ascii="Akzidenz Grotesk BE Regular" w:hAnsi="Akzidenz Grotesk BE Regular"/>
        </w:rPr>
        <w:t xml:space="preserve"> Data Protection Code of Practice and a Code of Practice for the Management and Use of Covert Human Intelligence Sources. </w:t>
      </w:r>
      <w:r>
        <w:rPr>
          <w:rFonts w:ascii="Akzidenz Grotesk BE Regular" w:hAnsi="Akzidenz Grotesk BE Regular"/>
        </w:rPr>
        <w:t xml:space="preserve">The Data Protection Code of Practice </w:t>
      </w:r>
      <w:r w:rsidRPr="00686A83">
        <w:rPr>
          <w:rFonts w:ascii="Akzidenz Grotesk BE Regular" w:hAnsi="Akzidenz Grotesk BE Regular"/>
          <w:color w:val="000000"/>
        </w:rPr>
        <w:t>is the product of work undertaken by An Garda Síochána in close cooperation with the Office of t</w:t>
      </w:r>
      <w:r>
        <w:rPr>
          <w:rFonts w:ascii="Akzidenz Grotesk BE Regular" w:hAnsi="Akzidenz Grotesk BE Regular"/>
          <w:color w:val="000000"/>
        </w:rPr>
        <w:t>he Data Protection Commissioner, as provided for in Section 13 of the Data Protection Act 1988. The Code of Practice has been circulated internally by means of a Directive to members of the Gardaí.</w:t>
      </w:r>
      <w:r>
        <w:rPr>
          <w:rFonts w:ascii="Akzidenz Grotesk BE Regular" w:hAnsi="Akzidenz Grotesk BE Regular"/>
        </w:rPr>
        <w:t xml:space="preserve"> </w:t>
      </w:r>
      <w:r w:rsidRPr="00D67DD5">
        <w:rPr>
          <w:rFonts w:ascii="Akzidenz Grotesk BE Regular" w:hAnsi="Akzidenz Grotesk BE Regular"/>
        </w:rPr>
        <w:t xml:space="preserve">The Code of Practice for the Management and Use of Covert Human Intelligence Sources has no foundation in legislation and is </w:t>
      </w:r>
      <w:r>
        <w:rPr>
          <w:rFonts w:ascii="Akzidenz Grotesk BE Regular" w:hAnsi="Akzidenz Grotesk BE Regular"/>
        </w:rPr>
        <w:t xml:space="preserve">also </w:t>
      </w:r>
      <w:r w:rsidRPr="00D67DD5">
        <w:rPr>
          <w:rFonts w:ascii="Akzidenz Grotesk BE Regular" w:hAnsi="Akzidenz Grotesk BE Regular"/>
        </w:rPr>
        <w:t xml:space="preserve">not publicly available. It was introduced following a recommendation in the First Report of the Morris Tribunal. </w:t>
      </w:r>
      <w:r w:rsidRPr="00D67DD5">
        <w:rPr>
          <w:rFonts w:ascii="Akzidenz Grotesk BE Regular" w:hAnsi="Akzidenz Grotesk BE Regular"/>
          <w:i/>
        </w:rPr>
        <w:t>See</w:t>
      </w:r>
      <w:r w:rsidRPr="00D67DD5">
        <w:rPr>
          <w:rFonts w:ascii="Akzidenz Grotesk BE Regular" w:hAnsi="Akzidenz Grotesk BE Regular"/>
        </w:rPr>
        <w:t xml:space="preserve"> Report of the Tribunal of Inquiry </w:t>
      </w:r>
      <w:r w:rsidRPr="00D67DD5">
        <w:rPr>
          <w:rFonts w:ascii="Akzidenz Grotesk BE Regular" w:hAnsi="Akzidenz Grotesk BE Regular" w:cs="Frutiger-Roman"/>
        </w:rPr>
        <w:t>Set up Pursuant to the Tribunal of Inquiry</w:t>
      </w:r>
      <w:r w:rsidRPr="00D67DD5">
        <w:rPr>
          <w:rFonts w:ascii="Akzidenz Grotesk BE Regular" w:hAnsi="Akzidenz Grotesk BE Regular" w:cs="Meridien-Medium"/>
        </w:rPr>
        <w:t xml:space="preserve"> </w:t>
      </w:r>
      <w:r w:rsidRPr="00D67DD5">
        <w:rPr>
          <w:rFonts w:ascii="Akzidenz Grotesk BE Regular" w:hAnsi="Akzidenz Grotesk BE Regular" w:cs="Frutiger-Roman"/>
        </w:rPr>
        <w:t xml:space="preserve">(Evidence) Acts 1921-2002 into Certain Gardaí in the Donegal Division, </w:t>
      </w:r>
      <w:r w:rsidRPr="00D67DD5">
        <w:rPr>
          <w:rFonts w:ascii="Akzidenz Grotesk BE Regular" w:hAnsi="Akzidenz Grotesk BE Regular" w:cs="Frutiger-Roman"/>
          <w:i/>
        </w:rPr>
        <w:t>Report on Explosive ‘Finds’ in Donegal</w:t>
      </w:r>
      <w:r w:rsidRPr="00D67DD5">
        <w:rPr>
          <w:rFonts w:ascii="Akzidenz Grotesk BE Regular" w:hAnsi="Akzidenz Grotesk BE Regular" w:cs="Frutiger-Roman"/>
        </w:rPr>
        <w:t xml:space="preserve">, </w:t>
      </w:r>
      <w:r w:rsidRPr="00AA6414">
        <w:rPr>
          <w:rFonts w:ascii="Akzidenz Grotesk BE Regular" w:hAnsi="Akzidenz Grotesk BE Regular" w:cs="Frutiger-Roman"/>
        </w:rPr>
        <w:t>Government Publications, Dublin, 2004, (hereinafter “First Report of the Morris Tribunal”), p. 485.</w:t>
      </w:r>
    </w:p>
  </w:footnote>
  <w:footnote w:id="117">
    <w:p w:rsidR="00032ED4" w:rsidRPr="00AA6414" w:rsidRDefault="00032ED4" w:rsidP="00032ED4">
      <w:pPr>
        <w:pStyle w:val="FootnoteText"/>
        <w:jc w:val="both"/>
        <w:rPr>
          <w:rFonts w:ascii="Akzidenz Grotesk BE Regular" w:hAnsi="Akzidenz Grotesk BE Regular"/>
        </w:rPr>
      </w:pPr>
      <w:r w:rsidRPr="00AA6414">
        <w:rPr>
          <w:rStyle w:val="FootnoteReference"/>
          <w:rFonts w:ascii="Akzidenz Grotesk BE Regular" w:hAnsi="Akzidenz Grotesk BE Regular"/>
        </w:rPr>
        <w:footnoteRef/>
      </w:r>
      <w:r w:rsidRPr="00AA6414">
        <w:rPr>
          <w:rFonts w:ascii="Akzidenz Grotesk BE Regular" w:hAnsi="Akzidenz Grotesk BE Regular"/>
        </w:rPr>
        <w:t xml:space="preserve"> </w:t>
      </w:r>
      <w:r>
        <w:rPr>
          <w:rFonts w:ascii="Akzidenz Grotesk BE Regular" w:hAnsi="Akzidenz Grotesk BE Regular"/>
        </w:rPr>
        <w:t>Dermot P.J. Walsh</w:t>
      </w:r>
      <w:r w:rsidRPr="00AA6414">
        <w:rPr>
          <w:rFonts w:ascii="Akzidenz Grotesk BE Regular" w:hAnsi="Akzidenz Grotesk BE Regular"/>
        </w:rPr>
        <w:t xml:space="preserve">, </w:t>
      </w:r>
      <w:r w:rsidRPr="00AA6414">
        <w:rPr>
          <w:rFonts w:ascii="Akzidenz Grotesk BE Regular" w:hAnsi="Akzidenz Grotesk BE Regular"/>
          <w:i/>
        </w:rPr>
        <w:t xml:space="preserve">Human Rights and Policing in </w:t>
      </w:r>
      <w:smartTag w:uri="urn:schemas-microsoft-com:office:smarttags" w:element="country-region">
        <w:r w:rsidRPr="00AA6414">
          <w:rPr>
            <w:rFonts w:ascii="Akzidenz Grotesk BE Regular" w:hAnsi="Akzidenz Grotesk BE Regular"/>
            <w:i/>
          </w:rPr>
          <w:t>Ireland</w:t>
        </w:r>
      </w:smartTag>
      <w:r w:rsidRPr="00AA6414">
        <w:rPr>
          <w:rFonts w:ascii="Akzidenz Grotesk BE Regular" w:hAnsi="Akzidenz Grotesk BE Regular"/>
          <w:i/>
        </w:rPr>
        <w:t>: Law, Policy and Practice</w:t>
      </w:r>
      <w:r w:rsidRPr="00AA6414">
        <w:rPr>
          <w:rFonts w:ascii="Akzidenz Grotesk BE Regular" w:hAnsi="Akzidenz Grotesk BE Regular"/>
        </w:rPr>
        <w:t>, 1</w:t>
      </w:r>
      <w:r w:rsidRPr="00AA6414">
        <w:rPr>
          <w:rFonts w:ascii="Akzidenz Grotesk BE Regular" w:hAnsi="Akzidenz Grotesk BE Regular"/>
          <w:vertAlign w:val="superscript"/>
        </w:rPr>
        <w:t>st</w:t>
      </w:r>
      <w:r w:rsidRPr="00AA6414">
        <w:rPr>
          <w:rFonts w:ascii="Akzidenz Grotesk BE Regular" w:hAnsi="Akzidenz Grotesk BE Regular"/>
        </w:rPr>
        <w:t xml:space="preserve"> ed, Clarus Press, </w:t>
      </w:r>
      <w:smartTag w:uri="urn:schemas-microsoft-com:office:smarttags" w:element="place">
        <w:smartTag w:uri="urn:schemas-microsoft-com:office:smarttags" w:element="City">
          <w:r w:rsidRPr="00AA6414">
            <w:rPr>
              <w:rFonts w:ascii="Akzidenz Grotesk BE Regular" w:hAnsi="Akzidenz Grotesk BE Regular"/>
            </w:rPr>
            <w:t>Dublin</w:t>
          </w:r>
        </w:smartTag>
      </w:smartTag>
      <w:r w:rsidRPr="00AA6414">
        <w:rPr>
          <w:rFonts w:ascii="Akzidenz Grotesk BE Regular" w:hAnsi="Akzidenz Grotesk BE Regular"/>
        </w:rPr>
        <w:t>, 2009, p. 693.</w:t>
      </w:r>
    </w:p>
  </w:footnote>
  <w:footnote w:id="118">
    <w:p w:rsidR="00C17538" w:rsidRPr="00AA6414" w:rsidRDefault="00C17538" w:rsidP="00AA6414">
      <w:pPr>
        <w:jc w:val="both"/>
        <w:rPr>
          <w:rFonts w:ascii="Akzidenz Grotesk BE Regular" w:hAnsi="Akzidenz Grotesk BE Regular"/>
          <w:sz w:val="20"/>
          <w:szCs w:val="20"/>
        </w:rPr>
      </w:pPr>
      <w:r w:rsidRPr="00AA6414">
        <w:rPr>
          <w:rStyle w:val="FootnoteReference"/>
          <w:rFonts w:ascii="Akzidenz Grotesk BE Regular" w:hAnsi="Akzidenz Grotesk BE Regular"/>
          <w:sz w:val="20"/>
          <w:szCs w:val="20"/>
        </w:rPr>
        <w:footnoteRef/>
      </w:r>
      <w:r w:rsidRPr="00AA6414">
        <w:rPr>
          <w:rFonts w:ascii="Akzidenz Grotesk BE Regular" w:hAnsi="Akzidenz Grotesk BE Regular"/>
          <w:sz w:val="20"/>
          <w:szCs w:val="20"/>
        </w:rPr>
        <w:t xml:space="preserve"> </w:t>
      </w:r>
      <w:r w:rsidRPr="00AA6414">
        <w:rPr>
          <w:rFonts w:ascii="Akzidenz Grotesk BE Regular" w:hAnsi="Akzidenz Grotesk BE Regular"/>
          <w:i/>
          <w:sz w:val="20"/>
          <w:szCs w:val="20"/>
        </w:rPr>
        <w:t>Ibid</w:t>
      </w:r>
      <w:r w:rsidRPr="00AA6414">
        <w:rPr>
          <w:rFonts w:ascii="Akzidenz Grotesk BE Regular" w:hAnsi="Akzidenz Grotesk BE Regular"/>
          <w:sz w:val="20"/>
          <w:szCs w:val="20"/>
        </w:rPr>
        <w:t xml:space="preserve">., p. 695. </w:t>
      </w:r>
    </w:p>
  </w:footnote>
  <w:footnote w:id="119">
    <w:p w:rsidR="00C17538" w:rsidRPr="00AA6414" w:rsidRDefault="00C17538" w:rsidP="00AA6414">
      <w:pPr>
        <w:pStyle w:val="FootnoteText"/>
        <w:jc w:val="both"/>
        <w:rPr>
          <w:rFonts w:ascii="Akzidenz Grotesk BE Regular" w:hAnsi="Akzidenz Grotesk BE Regular"/>
        </w:rPr>
      </w:pPr>
      <w:r w:rsidRPr="00AA6414">
        <w:rPr>
          <w:rStyle w:val="FootnoteReference"/>
          <w:rFonts w:ascii="Akzidenz Grotesk BE Regular" w:hAnsi="Akzidenz Grotesk BE Regular"/>
        </w:rPr>
        <w:footnoteRef/>
      </w:r>
      <w:r w:rsidRPr="00AA6414">
        <w:rPr>
          <w:rFonts w:ascii="Akzidenz Grotesk BE Regular" w:hAnsi="Akzidenz Grotesk BE Regular"/>
        </w:rPr>
        <w:t xml:space="preserve"> Ionann Management Consultants Ltd, </w:t>
      </w:r>
      <w:r w:rsidRPr="00AA6414">
        <w:rPr>
          <w:rFonts w:ascii="Akzidenz Grotesk BE Regular" w:hAnsi="Akzidenz Grotesk BE Regular"/>
          <w:i/>
        </w:rPr>
        <w:t>An Garda Síochána Human Rights Audit</w:t>
      </w:r>
      <w:r w:rsidRPr="00AA6414">
        <w:rPr>
          <w:rFonts w:ascii="Akzidenz Grotesk BE Regular" w:hAnsi="Akzidenz Grotesk BE Regular"/>
        </w:rPr>
        <w:t>, June 2004, p. 122.</w:t>
      </w:r>
    </w:p>
  </w:footnote>
  <w:footnote w:id="120">
    <w:p w:rsidR="00C17538" w:rsidRPr="00AA6414" w:rsidRDefault="00C17538" w:rsidP="00AA6414">
      <w:pPr>
        <w:pStyle w:val="FootnoteText"/>
        <w:jc w:val="both"/>
        <w:rPr>
          <w:rFonts w:ascii="Akzidenz Grotesk BE Regular" w:hAnsi="Akzidenz Grotesk BE Regular"/>
        </w:rPr>
      </w:pPr>
      <w:r w:rsidRPr="00AA6414">
        <w:rPr>
          <w:rStyle w:val="FootnoteReference"/>
          <w:rFonts w:ascii="Akzidenz Grotesk BE Regular" w:hAnsi="Akzidenz Grotesk BE Regular"/>
        </w:rPr>
        <w:footnoteRef/>
      </w:r>
      <w:r>
        <w:rPr>
          <w:rFonts w:ascii="Akzidenz Grotesk BE Regular" w:hAnsi="Akzidenz Grotesk BE Regular"/>
        </w:rPr>
        <w:t xml:space="preserve"> The December 2007 Status Report on the implementation of the </w:t>
      </w:r>
      <w:r w:rsidRPr="00AA6414">
        <w:rPr>
          <w:rFonts w:ascii="Akzidenz Grotesk BE Regular" w:hAnsi="Akzidenz Grotesk BE Regular"/>
        </w:rPr>
        <w:t xml:space="preserve">Garda </w:t>
      </w:r>
      <w:r w:rsidR="008E0C03">
        <w:rPr>
          <w:rFonts w:ascii="Akzidenz Grotesk BE Regular" w:hAnsi="Akzidenz Grotesk BE Regular"/>
        </w:rPr>
        <w:t xml:space="preserve">Human Rights </w:t>
      </w:r>
      <w:r w:rsidRPr="00AA6414">
        <w:rPr>
          <w:rFonts w:ascii="Akzidenz Grotesk BE Regular" w:hAnsi="Akzidenz Grotesk BE Regular"/>
        </w:rPr>
        <w:t xml:space="preserve">Action Plan states that </w:t>
      </w:r>
      <w:r>
        <w:rPr>
          <w:rFonts w:ascii="Akzidenz Grotesk BE Regular" w:hAnsi="Akzidenz Grotesk BE Regular"/>
        </w:rPr>
        <w:t>Standard Operating Procedures are being included in the</w:t>
      </w:r>
      <w:r w:rsidRPr="00AA6414">
        <w:rPr>
          <w:rFonts w:ascii="Akzidenz Grotesk BE Regular" w:hAnsi="Akzidenz Grotesk BE Regular"/>
        </w:rPr>
        <w:t xml:space="preserve"> new Manua</w:t>
      </w:r>
      <w:r>
        <w:rPr>
          <w:rFonts w:ascii="Akzidenz Grotesk BE Regular" w:hAnsi="Akzidenz Grotesk BE Regular"/>
        </w:rPr>
        <w:t xml:space="preserve">l of Criminal Investigations </w:t>
      </w:r>
      <w:r w:rsidRPr="00AA6414">
        <w:rPr>
          <w:rFonts w:ascii="Akzidenz Grotesk BE Regular" w:hAnsi="Akzidenz Grotesk BE Regular"/>
        </w:rPr>
        <w:t xml:space="preserve">being developed as a consequence of the </w:t>
      </w:r>
      <w:r>
        <w:rPr>
          <w:rFonts w:ascii="Akzidenz Grotesk BE Regular" w:hAnsi="Akzidenz Grotesk BE Regular"/>
        </w:rPr>
        <w:t xml:space="preserve">First </w:t>
      </w:r>
      <w:r w:rsidRPr="00AA6414">
        <w:rPr>
          <w:rFonts w:ascii="Akzidenz Grotesk BE Regular" w:hAnsi="Akzidenz Grotesk BE Regular"/>
        </w:rPr>
        <w:t>Morris Tribunal Report.</w:t>
      </w:r>
      <w:r>
        <w:rPr>
          <w:rFonts w:ascii="Akzidenz Grotesk BE Regular" w:hAnsi="Akzidenz Grotesk BE Regular"/>
        </w:rPr>
        <w:t xml:space="preserve"> </w:t>
      </w:r>
      <w:r w:rsidRPr="00AA6414">
        <w:rPr>
          <w:rFonts w:ascii="Akzidenz Grotesk BE Regular" w:hAnsi="Akzidenz Grotesk BE Regular"/>
        </w:rPr>
        <w:t xml:space="preserve">It can </w:t>
      </w:r>
      <w:r>
        <w:rPr>
          <w:rFonts w:ascii="Akzidenz Grotesk BE Regular" w:hAnsi="Akzidenz Grotesk BE Regular"/>
        </w:rPr>
        <w:t>be expected</w:t>
      </w:r>
      <w:r w:rsidRPr="00AA6414">
        <w:rPr>
          <w:rFonts w:ascii="Akzidenz Grotesk BE Regular" w:hAnsi="Akzidenz Grotesk BE Regular"/>
        </w:rPr>
        <w:t xml:space="preserve"> that Garda policies will also be set out in the new Manual of Criminal Investigations</w:t>
      </w:r>
      <w:r>
        <w:rPr>
          <w:rFonts w:ascii="Akzidenz Grotesk BE Regular" w:hAnsi="Akzidenz Grotesk BE Regular"/>
        </w:rPr>
        <w:t xml:space="preserve">. </w:t>
      </w:r>
      <w:r w:rsidRPr="00AA6414">
        <w:rPr>
          <w:rFonts w:ascii="Akzidenz Grotesk BE Regular" w:hAnsi="Akzidenz Grotesk BE Regular"/>
          <w:i/>
        </w:rPr>
        <w:t xml:space="preserve">See </w:t>
      </w:r>
      <w:r w:rsidRPr="00AA6414">
        <w:rPr>
          <w:rFonts w:ascii="Akzidenz Grotesk BE Regular" w:hAnsi="Akzidenz Grotesk BE Regular"/>
        </w:rPr>
        <w:t xml:space="preserve">An Garda Síochána, </w:t>
      </w:r>
      <w:r w:rsidRPr="00AA6414">
        <w:rPr>
          <w:rFonts w:ascii="Akzidenz Grotesk BE Regular" w:hAnsi="Akzidenz Grotesk BE Regular"/>
          <w:i/>
        </w:rPr>
        <w:t>Action Plan for the Implementation of the Recommendations of the Garda Human Rights Audit Report, Status Report as at 31 December 2007</w:t>
      </w:r>
      <w:r w:rsidRPr="00AA6414">
        <w:rPr>
          <w:rFonts w:ascii="Akzidenz Grotesk BE Regular" w:hAnsi="Akzidenz Grotesk BE Regular"/>
        </w:rPr>
        <w:t>, at 2.1.</w:t>
      </w:r>
    </w:p>
  </w:footnote>
  <w:footnote w:id="121">
    <w:p w:rsidR="00C17538" w:rsidRPr="002667D3" w:rsidRDefault="00C17538" w:rsidP="002667D3">
      <w:pPr>
        <w:pStyle w:val="FootnoteText"/>
        <w:jc w:val="both"/>
        <w:rPr>
          <w:rFonts w:ascii="Akzidenz Grotesk BE Regular" w:hAnsi="Akzidenz Grotesk BE Regular"/>
        </w:rPr>
      </w:pPr>
      <w:r w:rsidRPr="002667D3">
        <w:rPr>
          <w:rStyle w:val="FootnoteReference"/>
          <w:rFonts w:ascii="Akzidenz Grotesk BE Regular" w:hAnsi="Akzidenz Grotesk BE Regular"/>
        </w:rPr>
        <w:footnoteRef/>
      </w:r>
      <w:r w:rsidRPr="002667D3">
        <w:rPr>
          <w:rFonts w:ascii="Akzidenz Grotesk BE Regular" w:hAnsi="Akzidenz Grotesk BE Regular"/>
        </w:rPr>
        <w:t xml:space="preserve"> </w:t>
      </w:r>
      <w:r>
        <w:rPr>
          <w:rFonts w:ascii="Akzidenz Grotesk BE Regular" w:hAnsi="Akzidenz Grotesk BE Regular"/>
        </w:rPr>
        <w:t>Dermot P.J. Walsh</w:t>
      </w:r>
      <w:r w:rsidRPr="002667D3">
        <w:rPr>
          <w:rFonts w:ascii="Akzidenz Grotesk BE Regular" w:hAnsi="Akzidenz Grotesk BE Regular"/>
        </w:rPr>
        <w:t xml:space="preserve">, </w:t>
      </w:r>
      <w:r w:rsidRPr="002667D3">
        <w:rPr>
          <w:rFonts w:ascii="Akzidenz Grotesk BE Regular" w:hAnsi="Akzidenz Grotesk BE Regular"/>
          <w:i/>
        </w:rPr>
        <w:t xml:space="preserve">Human Rights and Policing in </w:t>
      </w:r>
      <w:smartTag w:uri="urn:schemas-microsoft-com:office:smarttags" w:element="country-region">
        <w:r w:rsidRPr="002667D3">
          <w:rPr>
            <w:rFonts w:ascii="Akzidenz Grotesk BE Regular" w:hAnsi="Akzidenz Grotesk BE Regular"/>
            <w:i/>
          </w:rPr>
          <w:t>Ireland</w:t>
        </w:r>
      </w:smartTag>
      <w:r w:rsidRPr="002667D3">
        <w:rPr>
          <w:rFonts w:ascii="Akzidenz Grotesk BE Regular" w:hAnsi="Akzidenz Grotesk BE Regular"/>
          <w:i/>
        </w:rPr>
        <w:t>: Law, Policy and Practice</w:t>
      </w:r>
      <w:r w:rsidRPr="002667D3">
        <w:rPr>
          <w:rFonts w:ascii="Akzidenz Grotesk BE Regular" w:hAnsi="Akzidenz Grotesk BE Regular"/>
        </w:rPr>
        <w:t>, 1</w:t>
      </w:r>
      <w:r w:rsidRPr="002667D3">
        <w:rPr>
          <w:rFonts w:ascii="Akzidenz Grotesk BE Regular" w:hAnsi="Akzidenz Grotesk BE Regular"/>
          <w:vertAlign w:val="superscript"/>
        </w:rPr>
        <w:t>st</w:t>
      </w:r>
      <w:r w:rsidRPr="002667D3">
        <w:rPr>
          <w:rFonts w:ascii="Akzidenz Grotesk BE Regular" w:hAnsi="Akzidenz Grotesk BE Regular"/>
        </w:rPr>
        <w:t xml:space="preserve"> ed, Clarus Press, </w:t>
      </w:r>
      <w:smartTag w:uri="urn:schemas-microsoft-com:office:smarttags" w:element="place">
        <w:smartTag w:uri="urn:schemas-microsoft-com:office:smarttags" w:element="City">
          <w:r w:rsidRPr="002667D3">
            <w:rPr>
              <w:rFonts w:ascii="Akzidenz Grotesk BE Regular" w:hAnsi="Akzidenz Grotesk BE Regular"/>
            </w:rPr>
            <w:t>Dublin</w:t>
          </w:r>
        </w:smartTag>
      </w:smartTag>
      <w:r w:rsidRPr="002667D3">
        <w:rPr>
          <w:rFonts w:ascii="Akzidenz Grotesk BE Regular" w:hAnsi="Akzidenz Grotesk BE Regular"/>
        </w:rPr>
        <w:t>, 2009, p. 785.</w:t>
      </w:r>
    </w:p>
  </w:footnote>
  <w:footnote w:id="122">
    <w:p w:rsidR="00C17538" w:rsidRPr="002667D3" w:rsidRDefault="00C17538" w:rsidP="002667D3">
      <w:pPr>
        <w:pStyle w:val="FootnoteText"/>
        <w:jc w:val="both"/>
        <w:rPr>
          <w:rFonts w:ascii="Akzidenz Grotesk BE Regular" w:hAnsi="Akzidenz Grotesk BE Regular"/>
        </w:rPr>
      </w:pPr>
      <w:r w:rsidRPr="002667D3">
        <w:rPr>
          <w:rStyle w:val="FootnoteReference"/>
          <w:rFonts w:ascii="Akzidenz Grotesk BE Regular" w:hAnsi="Akzidenz Grotesk BE Regular"/>
        </w:rPr>
        <w:footnoteRef/>
      </w:r>
      <w:r w:rsidRPr="002667D3">
        <w:rPr>
          <w:rFonts w:ascii="Akzidenz Grotesk BE Regular" w:hAnsi="Akzidenz Grotesk BE Regular"/>
        </w:rPr>
        <w:t xml:space="preserve"> Christopher Patten, </w:t>
      </w:r>
      <w:r w:rsidRPr="002667D3">
        <w:rPr>
          <w:rFonts w:ascii="Akzidenz Grotesk BE Regular" w:hAnsi="Akzidenz Grotesk BE Regular"/>
          <w:i/>
        </w:rPr>
        <w:t xml:space="preserve">A New Beginning: Policing in </w:t>
      </w:r>
      <w:smartTag w:uri="urn:schemas-microsoft-com:office:smarttags" w:element="country-region">
        <w:r w:rsidRPr="002667D3">
          <w:rPr>
            <w:rFonts w:ascii="Akzidenz Grotesk BE Regular" w:hAnsi="Akzidenz Grotesk BE Regular"/>
            <w:i/>
          </w:rPr>
          <w:t>Northern Ireland</w:t>
        </w:r>
      </w:smartTag>
      <w:r w:rsidRPr="002667D3">
        <w:rPr>
          <w:rFonts w:ascii="Akzidenz Grotesk BE Regular" w:hAnsi="Akzidenz Grotesk BE Regular"/>
          <w:i/>
        </w:rPr>
        <w:t xml:space="preserve">, the Report of the Independent Commission on Policing for </w:t>
      </w:r>
      <w:smartTag w:uri="urn:schemas-microsoft-com:office:smarttags" w:element="place">
        <w:smartTag w:uri="urn:schemas-microsoft-com:office:smarttags" w:element="country-region">
          <w:r w:rsidRPr="002667D3">
            <w:rPr>
              <w:rFonts w:ascii="Akzidenz Grotesk BE Regular" w:hAnsi="Akzidenz Grotesk BE Regular"/>
              <w:i/>
            </w:rPr>
            <w:t>Northern Ireland</w:t>
          </w:r>
        </w:smartTag>
      </w:smartTag>
      <w:r w:rsidRPr="002667D3">
        <w:rPr>
          <w:rFonts w:ascii="Akzidenz Grotesk BE Regular" w:hAnsi="Akzidenz Grotesk BE Regular"/>
        </w:rPr>
        <w:t>, 1999, pp. 24-25.</w:t>
      </w:r>
    </w:p>
  </w:footnote>
  <w:footnote w:id="123">
    <w:p w:rsidR="00C17538" w:rsidRPr="002667D3" w:rsidRDefault="00C17538" w:rsidP="002667D3">
      <w:pPr>
        <w:pStyle w:val="FootnoteText"/>
        <w:jc w:val="both"/>
        <w:rPr>
          <w:rFonts w:ascii="Akzidenz Grotesk BE Regular" w:hAnsi="Akzidenz Grotesk BE Regular"/>
        </w:rPr>
      </w:pPr>
      <w:r w:rsidRPr="002667D3">
        <w:rPr>
          <w:rStyle w:val="FootnoteReference"/>
          <w:rFonts w:ascii="Akzidenz Grotesk BE Regular" w:hAnsi="Akzidenz Grotesk BE Regular"/>
        </w:rPr>
        <w:footnoteRef/>
      </w:r>
      <w:r w:rsidRPr="002667D3">
        <w:rPr>
          <w:rFonts w:ascii="Akzidenz Grotesk BE Regular" w:hAnsi="Akzidenz Grotesk BE Regular"/>
        </w:rPr>
        <w:t xml:space="preserve"> Freedom of Information Act 2000. The Act applies to</w:t>
      </w:r>
      <w:r>
        <w:rPr>
          <w:rFonts w:ascii="Akzidenz Grotesk BE Regular" w:hAnsi="Akzidenz Grotesk BE Regular"/>
        </w:rPr>
        <w:t xml:space="preserve"> all of the </w:t>
      </w:r>
      <w:smartTag w:uri="urn:schemas-microsoft-com:office:smarttags" w:element="country-region">
        <w:smartTag w:uri="urn:schemas-microsoft-com:office:smarttags" w:element="place">
          <w:r>
            <w:rPr>
              <w:rFonts w:ascii="Akzidenz Grotesk BE Regular" w:hAnsi="Akzidenz Grotesk BE Regular"/>
            </w:rPr>
            <w:t>United Kingdom</w:t>
          </w:r>
        </w:smartTag>
      </w:smartTag>
      <w:r w:rsidRPr="002667D3">
        <w:rPr>
          <w:rFonts w:ascii="Akzidenz Grotesk BE Regular" w:hAnsi="Akzidenz Grotesk BE Regular"/>
        </w:rPr>
        <w:t>.</w:t>
      </w:r>
    </w:p>
  </w:footnote>
  <w:footnote w:id="124">
    <w:p w:rsidR="00C17538" w:rsidRPr="002667D3" w:rsidRDefault="00C17538" w:rsidP="002667D3">
      <w:pPr>
        <w:pStyle w:val="FootnoteText"/>
        <w:jc w:val="both"/>
        <w:rPr>
          <w:rFonts w:ascii="Akzidenz Grotesk BE Regular" w:hAnsi="Akzidenz Grotesk BE Regular"/>
        </w:rPr>
      </w:pPr>
      <w:r w:rsidRPr="002667D3">
        <w:rPr>
          <w:rStyle w:val="FootnoteReference"/>
          <w:rFonts w:ascii="Akzidenz Grotesk BE Regular" w:hAnsi="Akzidenz Grotesk BE Regular"/>
        </w:rPr>
        <w:footnoteRef/>
      </w:r>
      <w:r w:rsidRPr="002667D3">
        <w:rPr>
          <w:rFonts w:ascii="Akzidenz Grotesk BE Regular" w:hAnsi="Akzidenz Grotesk BE Regular"/>
        </w:rPr>
        <w:t xml:space="preserve"> </w:t>
      </w:r>
      <w:r w:rsidRPr="002667D3">
        <w:rPr>
          <w:rFonts w:ascii="Akzidenz Grotesk BE Regular" w:hAnsi="Akzidenz Grotesk BE Regular"/>
          <w:i/>
        </w:rPr>
        <w:t>See</w:t>
      </w:r>
      <w:r w:rsidRPr="002667D3">
        <w:rPr>
          <w:rFonts w:ascii="Akzidenz Grotesk BE Regular" w:hAnsi="Akzidenz Grotesk BE Regular"/>
        </w:rPr>
        <w:t xml:space="preserve"> Emily O’Reilly, Information Commissioner, </w:t>
      </w:r>
      <w:r w:rsidR="009159AC">
        <w:rPr>
          <w:rFonts w:ascii="Akzidenz Grotesk BE Regular" w:hAnsi="Akzidenz Grotesk BE Regular"/>
        </w:rPr>
        <w:t>‘</w:t>
      </w:r>
      <w:r w:rsidRPr="002667D3">
        <w:rPr>
          <w:rFonts w:ascii="Akzidenz Grotesk BE Regular" w:hAnsi="Akzidenz Grotesk BE Regular"/>
        </w:rPr>
        <w:t>FOI Legislation – Still Achieving its Purpose?</w:t>
      </w:r>
      <w:r w:rsidR="009159AC" w:rsidRPr="009159AC">
        <w:rPr>
          <w:rFonts w:ascii="Akzidenz Grotesk BE Regular" w:hAnsi="Akzidenz Grotesk BE Regular"/>
        </w:rPr>
        <w:t>’</w:t>
      </w:r>
      <w:r w:rsidRPr="002667D3">
        <w:rPr>
          <w:rFonts w:ascii="Akzidenz Grotesk BE Regular" w:hAnsi="Akzidenz Grotesk BE Regular"/>
        </w:rPr>
        <w:t xml:space="preserve">, Public Affairs </w:t>
      </w:r>
      <w:smartTag w:uri="urn:schemas-microsoft-com:office:smarttags" w:element="place">
        <w:smartTag w:uri="urn:schemas-microsoft-com:office:smarttags" w:element="country-region">
          <w:r w:rsidRPr="002667D3">
            <w:rPr>
              <w:rFonts w:ascii="Akzidenz Grotesk BE Regular" w:hAnsi="Akzidenz Grotesk BE Regular"/>
            </w:rPr>
            <w:t>Ireland</w:t>
          </w:r>
        </w:smartTag>
      </w:smartTag>
      <w:r w:rsidRPr="002667D3">
        <w:rPr>
          <w:rFonts w:ascii="Akzidenz Grotesk BE Regular" w:hAnsi="Akzidenz Grotesk BE Regular"/>
        </w:rPr>
        <w:t xml:space="preserve"> Conference, 30 November 2006; Office of the Information Commissioner, Annual Report, 2006; Office of the Information Commissioner, Annual Report, 2007.  </w:t>
      </w:r>
    </w:p>
  </w:footnote>
  <w:footnote w:id="125">
    <w:p w:rsidR="00C17538" w:rsidRPr="002667D3" w:rsidRDefault="00C17538" w:rsidP="002667D3">
      <w:pPr>
        <w:pStyle w:val="FootnoteText"/>
        <w:jc w:val="both"/>
        <w:rPr>
          <w:rFonts w:ascii="Akzidenz Grotesk BE Regular" w:hAnsi="Akzidenz Grotesk BE Regular"/>
        </w:rPr>
      </w:pPr>
      <w:r w:rsidRPr="002667D3">
        <w:rPr>
          <w:rStyle w:val="FootnoteReference"/>
          <w:rFonts w:ascii="Akzidenz Grotesk BE Regular" w:hAnsi="Akzidenz Grotesk BE Regular"/>
        </w:rPr>
        <w:footnoteRef/>
      </w:r>
      <w:r w:rsidRPr="002667D3">
        <w:rPr>
          <w:rFonts w:ascii="Akzidenz Grotesk BE Regular" w:hAnsi="Akzidenz Grotesk BE Regular"/>
        </w:rPr>
        <w:t xml:space="preserve"> Emily O’Reilly, Information Commissioner, </w:t>
      </w:r>
      <w:r w:rsidR="009159AC">
        <w:rPr>
          <w:rFonts w:ascii="Akzidenz Grotesk BE Regular" w:hAnsi="Akzidenz Grotesk BE Regular"/>
        </w:rPr>
        <w:t>‘</w:t>
      </w:r>
      <w:r w:rsidRPr="002667D3">
        <w:rPr>
          <w:rFonts w:ascii="Akzidenz Grotesk BE Regular" w:hAnsi="Akzidenz Grotesk BE Regular"/>
        </w:rPr>
        <w:t>FOI Legislation – Still Achieving its Purpose?,</w:t>
      </w:r>
      <w:r>
        <w:rPr>
          <w:rFonts w:ascii="Akzidenz Grotesk BE Regular" w:hAnsi="Akzidenz Grotesk BE Regular"/>
        </w:rPr>
        <w:t>’</w:t>
      </w:r>
      <w:r w:rsidRPr="002667D3">
        <w:rPr>
          <w:rFonts w:ascii="Akzidenz Grotesk BE Regular" w:hAnsi="Akzidenz Grotesk BE Regular"/>
        </w:rPr>
        <w:t xml:space="preserve"> Public Affairs </w:t>
      </w:r>
      <w:smartTag w:uri="urn:schemas-microsoft-com:office:smarttags" w:element="place">
        <w:smartTag w:uri="urn:schemas-microsoft-com:office:smarttags" w:element="country-region">
          <w:r w:rsidRPr="002667D3">
            <w:rPr>
              <w:rFonts w:ascii="Akzidenz Grotesk BE Regular" w:hAnsi="Akzidenz Grotesk BE Regular"/>
            </w:rPr>
            <w:t>Ireland</w:t>
          </w:r>
        </w:smartTag>
      </w:smartTag>
      <w:r w:rsidRPr="002667D3">
        <w:rPr>
          <w:rFonts w:ascii="Akzidenz Grotesk BE Regular" w:hAnsi="Akzidenz Grotesk BE Regular"/>
        </w:rPr>
        <w:t xml:space="preserve"> Conference, 30 November 2006.</w:t>
      </w:r>
    </w:p>
  </w:footnote>
  <w:footnote w:id="126">
    <w:p w:rsidR="00C17538" w:rsidRPr="002667D3" w:rsidRDefault="00C17538" w:rsidP="002667D3">
      <w:pPr>
        <w:pStyle w:val="FootnoteText"/>
        <w:jc w:val="both"/>
        <w:rPr>
          <w:rFonts w:ascii="Akzidenz Grotesk BE Regular" w:hAnsi="Akzidenz Grotesk BE Regular"/>
        </w:rPr>
      </w:pPr>
      <w:r w:rsidRPr="002667D3">
        <w:rPr>
          <w:rStyle w:val="FootnoteReference"/>
          <w:rFonts w:ascii="Akzidenz Grotesk BE Regular" w:hAnsi="Akzidenz Grotesk BE Regular"/>
        </w:rPr>
        <w:footnoteRef/>
      </w:r>
      <w:r w:rsidRPr="002667D3">
        <w:rPr>
          <w:rFonts w:ascii="Akzidenz Grotesk BE Regular" w:hAnsi="Akzidenz Grotesk BE Regular"/>
        </w:rPr>
        <w:t xml:space="preserve"> Office of the Information Commissioner, Annual Report, 2006.</w:t>
      </w:r>
    </w:p>
  </w:footnote>
  <w:footnote w:id="127">
    <w:p w:rsidR="00C17538" w:rsidRPr="00F0451B" w:rsidRDefault="00C17538" w:rsidP="00F0451B">
      <w:pPr>
        <w:pStyle w:val="FootnoteText"/>
        <w:jc w:val="both"/>
        <w:rPr>
          <w:rFonts w:ascii="Akzidenz Grotesk BE Regular" w:hAnsi="Akzidenz Grotesk BE Regular"/>
        </w:rPr>
      </w:pPr>
      <w:r w:rsidRPr="00F0451B">
        <w:rPr>
          <w:rStyle w:val="FootnoteReference"/>
          <w:rFonts w:ascii="Akzidenz Grotesk BE Regular" w:hAnsi="Akzidenz Grotesk BE Regular"/>
        </w:rPr>
        <w:footnoteRef/>
      </w:r>
      <w:r w:rsidRPr="00F0451B">
        <w:rPr>
          <w:rFonts w:ascii="Akzidenz Grotesk BE Regular" w:hAnsi="Akzidenz Grotesk BE Regular"/>
        </w:rPr>
        <w:t xml:space="preserve"> At the time of the Ionann Report, it was noted that the Garda Code did not reflect and embed human rights. Ionann Management Consultants Ltd, </w:t>
      </w:r>
      <w:r w:rsidRPr="00F0451B">
        <w:rPr>
          <w:rFonts w:ascii="Akzidenz Grotesk BE Regular" w:hAnsi="Akzidenz Grotesk BE Regular"/>
          <w:i/>
        </w:rPr>
        <w:t>An Garda Síochána Human Rights Audit</w:t>
      </w:r>
      <w:r w:rsidRPr="00F0451B">
        <w:rPr>
          <w:rFonts w:ascii="Akzidenz Grotesk BE Regular" w:hAnsi="Akzidenz Grotesk BE Regular"/>
        </w:rPr>
        <w:t xml:space="preserve">, June 2004, p. 119. It may also be noted that the Sixth Report of the Morris Tribunal found that aspects of the Garda Code are not currently human rights compliant. According to the Report, regulation 6.37(4) of the Garda Code provides that when members of An Garda Síochána are defending a civil action, “each of the allegations should be addressed and refuted where possible.” Justice Morris recommended the immediate amendment of this provision. Report of the Tribunal of Inquiry Set up Pursuant to the Tribunal of Inquiry (Evidence) Acts 1921-2002 into Certain Gardaí in the Donegal Division, </w:t>
      </w:r>
      <w:r w:rsidRPr="00F0451B">
        <w:rPr>
          <w:rFonts w:ascii="Akzidenz Grotesk BE Regular" w:hAnsi="Akzidenz Grotesk BE Regular"/>
          <w:i/>
        </w:rPr>
        <w:t>Report on the Detention of ‘Suspects’ Following the Death of the Late Richard Barron on the 14 October 1996 and related Detentions and Issues</w:t>
      </w:r>
      <w:r w:rsidRPr="00F0451B">
        <w:rPr>
          <w:rFonts w:ascii="Akzidenz Grotesk BE Regular" w:hAnsi="Akzidenz Grotesk BE Regular"/>
        </w:rPr>
        <w:t xml:space="preserve">, Government Publications, Dublin, 2008, (hereinafter “Sixth Report of the Morris Tribunal”), p. 446 and p. 1254. </w:t>
      </w:r>
    </w:p>
  </w:footnote>
  <w:footnote w:id="128">
    <w:p w:rsidR="00C17538" w:rsidRPr="00F0451B" w:rsidRDefault="00C17538" w:rsidP="00F0451B">
      <w:pPr>
        <w:pStyle w:val="FootnoteText"/>
        <w:jc w:val="both"/>
        <w:rPr>
          <w:rFonts w:ascii="Akzidenz Grotesk BE Regular" w:hAnsi="Akzidenz Grotesk BE Regular"/>
        </w:rPr>
      </w:pPr>
      <w:r w:rsidRPr="00F0451B">
        <w:rPr>
          <w:rStyle w:val="FootnoteReference"/>
          <w:rFonts w:ascii="Akzidenz Grotesk BE Regular" w:hAnsi="Akzidenz Grotesk BE Regular"/>
        </w:rPr>
        <w:footnoteRef/>
      </w:r>
      <w:r w:rsidRPr="00F0451B">
        <w:rPr>
          <w:rFonts w:ascii="Akzidenz Grotesk BE Regular" w:hAnsi="Akzidenz Grotesk BE Regular"/>
        </w:rPr>
        <w:t xml:space="preserve"> Ionann Management Consultants Ltd, </w:t>
      </w:r>
      <w:r w:rsidRPr="00F0451B">
        <w:rPr>
          <w:rFonts w:ascii="Akzidenz Grotesk BE Regular" w:hAnsi="Akzidenz Grotesk BE Regular"/>
          <w:i/>
        </w:rPr>
        <w:t>An Garda Síochána Human Rights Audit</w:t>
      </w:r>
      <w:r w:rsidRPr="00F0451B">
        <w:rPr>
          <w:rFonts w:ascii="Akzidenz Grotesk BE Regular" w:hAnsi="Akzidenz Grotesk BE Regular"/>
        </w:rPr>
        <w:t xml:space="preserve">, June 2004, p. 122. </w:t>
      </w:r>
    </w:p>
  </w:footnote>
  <w:footnote w:id="129">
    <w:p w:rsidR="00C17538" w:rsidRPr="00F0451B" w:rsidRDefault="00C17538" w:rsidP="00F0451B">
      <w:pPr>
        <w:pStyle w:val="FootnoteText"/>
        <w:jc w:val="both"/>
        <w:rPr>
          <w:rFonts w:ascii="Akzidenz Grotesk BE Regular" w:hAnsi="Akzidenz Grotesk BE Regular"/>
        </w:rPr>
      </w:pPr>
      <w:r w:rsidRPr="00F0451B">
        <w:rPr>
          <w:rStyle w:val="FootnoteReference"/>
          <w:rFonts w:ascii="Akzidenz Grotesk BE Regular" w:hAnsi="Akzidenz Grotesk BE Regular"/>
        </w:rPr>
        <w:footnoteRef/>
      </w:r>
      <w:r w:rsidRPr="00F0451B">
        <w:rPr>
          <w:rFonts w:ascii="Akzidenz Grotesk BE Regular" w:hAnsi="Akzidenz Grotesk BE Regular"/>
        </w:rPr>
        <w:t xml:space="preserve"> </w:t>
      </w:r>
      <w:r w:rsidRPr="00F0451B">
        <w:rPr>
          <w:rFonts w:ascii="Akzidenz Grotesk BE Regular" w:hAnsi="Akzidenz Grotesk BE Regular"/>
          <w:i/>
        </w:rPr>
        <w:t>Ibid.</w:t>
      </w:r>
    </w:p>
  </w:footnote>
  <w:footnote w:id="130">
    <w:p w:rsidR="00C17538" w:rsidRPr="00F0451B" w:rsidRDefault="00C17538" w:rsidP="00F0451B">
      <w:pPr>
        <w:jc w:val="both"/>
        <w:rPr>
          <w:rFonts w:ascii="Akzidenz Grotesk BE Regular" w:hAnsi="Akzidenz Grotesk BE Regular"/>
          <w:sz w:val="20"/>
          <w:szCs w:val="20"/>
        </w:rPr>
      </w:pPr>
      <w:r w:rsidRPr="00F0451B">
        <w:rPr>
          <w:rStyle w:val="FootnoteReference"/>
          <w:rFonts w:ascii="Akzidenz Grotesk BE Regular" w:hAnsi="Akzidenz Grotesk BE Regular"/>
          <w:sz w:val="20"/>
          <w:szCs w:val="20"/>
        </w:rPr>
        <w:footnoteRef/>
      </w:r>
      <w:r w:rsidRPr="00F0451B">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F0451B">
        <w:rPr>
          <w:rFonts w:ascii="Akzidenz Grotesk BE Regular" w:hAnsi="Akzidenz Grotesk BE Regular"/>
          <w:sz w:val="20"/>
          <w:szCs w:val="20"/>
        </w:rPr>
        <w:t xml:space="preserve">, </w:t>
      </w:r>
      <w:r w:rsidRPr="006E40F4">
        <w:rPr>
          <w:rFonts w:ascii="Akzidenz Grotesk BE Regular" w:hAnsi="Akzidenz Grotesk BE Regular"/>
          <w:i/>
          <w:sz w:val="20"/>
          <w:szCs w:val="20"/>
        </w:rPr>
        <w:t xml:space="preserve">Human Rights and Policing in </w:t>
      </w:r>
      <w:smartTag w:uri="urn:schemas-microsoft-com:office:smarttags" w:element="country-region">
        <w:r w:rsidRPr="006E40F4">
          <w:rPr>
            <w:rFonts w:ascii="Akzidenz Grotesk BE Regular" w:hAnsi="Akzidenz Grotesk BE Regular"/>
            <w:i/>
            <w:sz w:val="20"/>
            <w:szCs w:val="20"/>
          </w:rPr>
          <w:t>Ireland</w:t>
        </w:r>
      </w:smartTag>
      <w:r w:rsidRPr="006E40F4">
        <w:rPr>
          <w:rFonts w:ascii="Akzidenz Grotesk BE Regular" w:hAnsi="Akzidenz Grotesk BE Regular"/>
          <w:i/>
          <w:sz w:val="20"/>
          <w:szCs w:val="20"/>
        </w:rPr>
        <w:t>: Law, Policy and Practice</w:t>
      </w:r>
      <w:r w:rsidRPr="00F0451B">
        <w:rPr>
          <w:rFonts w:ascii="Akzidenz Grotesk BE Regular" w:hAnsi="Akzidenz Grotesk BE Regular"/>
          <w:sz w:val="20"/>
          <w:szCs w:val="20"/>
        </w:rPr>
        <w:t>, 1</w:t>
      </w:r>
      <w:r w:rsidRPr="00F0451B">
        <w:rPr>
          <w:rFonts w:ascii="Akzidenz Grotesk BE Regular" w:hAnsi="Akzidenz Grotesk BE Regular"/>
          <w:sz w:val="20"/>
          <w:szCs w:val="20"/>
          <w:vertAlign w:val="superscript"/>
        </w:rPr>
        <w:t>st</w:t>
      </w:r>
      <w:r w:rsidRPr="00F0451B">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F0451B">
            <w:rPr>
              <w:rFonts w:ascii="Akzidenz Grotesk BE Regular" w:hAnsi="Akzidenz Grotesk BE Regular"/>
              <w:sz w:val="20"/>
              <w:szCs w:val="20"/>
            </w:rPr>
            <w:t>Dublin</w:t>
          </w:r>
        </w:smartTag>
      </w:smartTag>
      <w:r w:rsidRPr="00F0451B">
        <w:rPr>
          <w:rFonts w:ascii="Akzidenz Grotesk BE Regular" w:hAnsi="Akzidenz Grotesk BE Regular"/>
          <w:sz w:val="20"/>
          <w:szCs w:val="20"/>
        </w:rPr>
        <w:t>, 2009, p. 676.</w:t>
      </w:r>
    </w:p>
  </w:footnote>
  <w:footnote w:id="131">
    <w:p w:rsidR="00C17538" w:rsidRPr="004B39FE" w:rsidRDefault="00C17538" w:rsidP="004B39FE">
      <w:pPr>
        <w:pStyle w:val="FootnoteText"/>
        <w:jc w:val="both"/>
        <w:rPr>
          <w:rFonts w:ascii="Akzidenz Grotesk BE Regular" w:hAnsi="Akzidenz Grotesk BE Regular"/>
        </w:rPr>
      </w:pPr>
      <w:r w:rsidRPr="004B39FE">
        <w:rPr>
          <w:rStyle w:val="FootnoteReference"/>
          <w:rFonts w:ascii="Akzidenz Grotesk BE Regular" w:hAnsi="Akzidenz Grotesk BE Regular"/>
        </w:rPr>
        <w:footnoteRef/>
      </w:r>
      <w:r w:rsidRPr="004B39FE">
        <w:rPr>
          <w:rFonts w:ascii="Akzidenz Grotesk BE Regular" w:hAnsi="Akzidenz Grotesk BE Regular"/>
        </w:rPr>
        <w:t xml:space="preserve"> An Garda Síochána, </w:t>
      </w:r>
      <w:r w:rsidRPr="004B39FE">
        <w:rPr>
          <w:rFonts w:ascii="Akzidenz Grotesk BE Regular" w:hAnsi="Akzidenz Grotesk BE Regular"/>
          <w:i/>
        </w:rPr>
        <w:t>Action Plan for the Implementation of the Recommendations of the Garda Human Rights Audit Report, Status Report as at 31 December 2007</w:t>
      </w:r>
      <w:r w:rsidRPr="004B39FE">
        <w:rPr>
          <w:rFonts w:ascii="Akzidenz Grotesk BE Regular" w:hAnsi="Akzidenz Grotesk BE Regular"/>
        </w:rPr>
        <w:t>, (undated), at 1.4.</w:t>
      </w:r>
    </w:p>
  </w:footnote>
  <w:footnote w:id="132">
    <w:p w:rsidR="00C17538" w:rsidRPr="004B39FE" w:rsidRDefault="00C17538" w:rsidP="004B39FE">
      <w:pPr>
        <w:pStyle w:val="FootnoteText"/>
        <w:jc w:val="both"/>
        <w:rPr>
          <w:rFonts w:ascii="Akzidenz Grotesk BE Regular" w:hAnsi="Akzidenz Grotesk BE Regular"/>
        </w:rPr>
      </w:pPr>
      <w:r w:rsidRPr="004B39FE">
        <w:rPr>
          <w:rStyle w:val="FootnoteReference"/>
          <w:rFonts w:ascii="Akzidenz Grotesk BE Regular" w:hAnsi="Akzidenz Grotesk BE Regular"/>
        </w:rPr>
        <w:footnoteRef/>
      </w:r>
      <w:r w:rsidRPr="004B39FE">
        <w:rPr>
          <w:rFonts w:ascii="Akzidenz Grotesk BE Regular" w:hAnsi="Akzidenz Grotesk BE Regular"/>
        </w:rPr>
        <w:t xml:space="preserve"> Chief Constable’s Annual Report 2007/2008.</w:t>
      </w:r>
    </w:p>
  </w:footnote>
  <w:footnote w:id="133">
    <w:p w:rsidR="00C17538" w:rsidRPr="004B39FE" w:rsidRDefault="00C17538" w:rsidP="004B39FE">
      <w:pPr>
        <w:pStyle w:val="FootnoteText"/>
        <w:jc w:val="both"/>
        <w:rPr>
          <w:rFonts w:ascii="Akzidenz Grotesk BE Regular" w:hAnsi="Akzidenz Grotesk BE Regular"/>
        </w:rPr>
      </w:pPr>
      <w:r w:rsidRPr="004B39FE">
        <w:rPr>
          <w:rStyle w:val="FootnoteReference"/>
          <w:rFonts w:ascii="Akzidenz Grotesk BE Regular" w:hAnsi="Akzidenz Grotesk BE Regular"/>
        </w:rPr>
        <w:footnoteRef/>
      </w:r>
      <w:r w:rsidRPr="004B39FE">
        <w:rPr>
          <w:rFonts w:ascii="Akzidenz Grotesk BE Regular" w:hAnsi="Akzidenz Grotesk BE Regular"/>
        </w:rPr>
        <w:t xml:space="preserve"> </w:t>
      </w:r>
      <w:r w:rsidRPr="004B39FE">
        <w:rPr>
          <w:rFonts w:ascii="Akzidenz Grotesk BE Regular" w:hAnsi="Akzidenz Grotesk BE Regular"/>
          <w:i/>
        </w:rPr>
        <w:t>See also</w:t>
      </w:r>
      <w:r w:rsidRPr="004B39FE">
        <w:rPr>
          <w:rFonts w:ascii="Akzidenz Grotesk BE Regular" w:hAnsi="Akzidenz Grotesk BE Regular"/>
        </w:rPr>
        <w:t xml:space="preserve"> </w:t>
      </w:r>
      <w:r>
        <w:rPr>
          <w:rFonts w:ascii="Akzidenz Grotesk BE Regular" w:hAnsi="Akzidenz Grotesk BE Regular"/>
        </w:rPr>
        <w:t>Dermot P.J. Walsh</w:t>
      </w:r>
      <w:r w:rsidRPr="004B39FE">
        <w:rPr>
          <w:rFonts w:ascii="Akzidenz Grotesk BE Regular" w:hAnsi="Akzidenz Grotesk BE Regular"/>
        </w:rPr>
        <w:t xml:space="preserve">, </w:t>
      </w:r>
      <w:r w:rsidRPr="006E40F4">
        <w:rPr>
          <w:rFonts w:ascii="Akzidenz Grotesk BE Regular" w:hAnsi="Akzidenz Grotesk BE Regular"/>
          <w:i/>
        </w:rPr>
        <w:t xml:space="preserve">Human Rights and Policing in </w:t>
      </w:r>
      <w:smartTag w:uri="urn:schemas-microsoft-com:office:smarttags" w:element="country-region">
        <w:r w:rsidRPr="006E40F4">
          <w:rPr>
            <w:rFonts w:ascii="Akzidenz Grotesk BE Regular" w:hAnsi="Akzidenz Grotesk BE Regular"/>
            <w:i/>
          </w:rPr>
          <w:t>Ireland</w:t>
        </w:r>
      </w:smartTag>
      <w:r w:rsidRPr="006E40F4">
        <w:rPr>
          <w:rFonts w:ascii="Akzidenz Grotesk BE Regular" w:hAnsi="Akzidenz Grotesk BE Regular"/>
          <w:i/>
        </w:rPr>
        <w:t>: Law, Policy and Practice</w:t>
      </w:r>
      <w:r w:rsidRPr="004B39FE">
        <w:rPr>
          <w:rFonts w:ascii="Akzidenz Grotesk BE Regular" w:hAnsi="Akzidenz Grotesk BE Regular"/>
        </w:rPr>
        <w:t>, 1</w:t>
      </w:r>
      <w:r w:rsidRPr="004B39FE">
        <w:rPr>
          <w:rFonts w:ascii="Akzidenz Grotesk BE Regular" w:hAnsi="Akzidenz Grotesk BE Regular"/>
          <w:vertAlign w:val="superscript"/>
        </w:rPr>
        <w:t>st</w:t>
      </w:r>
      <w:r w:rsidRPr="004B39FE">
        <w:rPr>
          <w:rFonts w:ascii="Akzidenz Grotesk BE Regular" w:hAnsi="Akzidenz Grotesk BE Regular"/>
        </w:rPr>
        <w:t xml:space="preserve"> ed, Clarus Press, </w:t>
      </w:r>
      <w:smartTag w:uri="urn:schemas-microsoft-com:office:smarttags" w:element="place">
        <w:smartTag w:uri="urn:schemas-microsoft-com:office:smarttags" w:element="City">
          <w:r w:rsidRPr="004B39FE">
            <w:rPr>
              <w:rFonts w:ascii="Akzidenz Grotesk BE Regular" w:hAnsi="Akzidenz Grotesk BE Regular"/>
            </w:rPr>
            <w:t>Dublin</w:t>
          </w:r>
        </w:smartTag>
      </w:smartTag>
      <w:r w:rsidRPr="004B39FE">
        <w:rPr>
          <w:rFonts w:ascii="Akzidenz Grotesk BE Regular" w:hAnsi="Akzidenz Grotesk BE Regular"/>
        </w:rPr>
        <w:t>, 2009, p. 772</w:t>
      </w:r>
      <w:r w:rsidRPr="004B39FE">
        <w:rPr>
          <w:rFonts w:ascii="Akzidenz Grotesk BE Regular" w:hAnsi="Akzidenz Grotesk BE Regular"/>
          <w:i/>
        </w:rPr>
        <w:t>.</w:t>
      </w:r>
    </w:p>
  </w:footnote>
  <w:footnote w:id="134">
    <w:p w:rsidR="00C17538" w:rsidRPr="004B39FE" w:rsidRDefault="00C17538" w:rsidP="004B39FE">
      <w:pPr>
        <w:pStyle w:val="FootnoteText"/>
        <w:jc w:val="both"/>
        <w:rPr>
          <w:rFonts w:ascii="Akzidenz Grotesk BE Regular" w:hAnsi="Akzidenz Grotesk BE Regular"/>
        </w:rPr>
      </w:pPr>
      <w:r w:rsidRPr="004B39FE">
        <w:rPr>
          <w:rStyle w:val="FootnoteReference"/>
          <w:rFonts w:ascii="Akzidenz Grotesk BE Regular" w:hAnsi="Akzidenz Grotesk BE Regular"/>
        </w:rPr>
        <w:footnoteRef/>
      </w:r>
      <w:r w:rsidRPr="004B39FE">
        <w:rPr>
          <w:rFonts w:ascii="Akzidenz Grotesk BE Regular" w:hAnsi="Akzidenz Grotesk BE Regular"/>
        </w:rPr>
        <w:t xml:space="preserve"> </w:t>
      </w:r>
      <w:r w:rsidRPr="004B39FE">
        <w:rPr>
          <w:rFonts w:ascii="Akzidenz Grotesk BE Regular" w:hAnsi="Akzidenz Grotesk BE Regular"/>
          <w:i/>
        </w:rPr>
        <w:t>See generally</w:t>
      </w:r>
      <w:r w:rsidRPr="004B39FE">
        <w:rPr>
          <w:rFonts w:ascii="Akzidenz Grotesk BE Regular" w:hAnsi="Akzidenz Grotesk BE Regular"/>
        </w:rPr>
        <w:t xml:space="preserve"> </w:t>
      </w:r>
      <w:r>
        <w:rPr>
          <w:rFonts w:ascii="Akzidenz Grotesk BE Regular" w:hAnsi="Akzidenz Grotesk BE Regular"/>
        </w:rPr>
        <w:t>Dermot P.J. Walsh</w:t>
      </w:r>
      <w:r w:rsidRPr="004B39FE">
        <w:rPr>
          <w:rFonts w:ascii="Akzidenz Grotesk BE Regular" w:hAnsi="Akzidenz Grotesk BE Regular"/>
        </w:rPr>
        <w:t xml:space="preserve">, </w:t>
      </w:r>
      <w:r w:rsidRPr="006E40F4">
        <w:rPr>
          <w:rFonts w:ascii="Akzidenz Grotesk BE Regular" w:hAnsi="Akzidenz Grotesk BE Regular"/>
          <w:i/>
        </w:rPr>
        <w:t xml:space="preserve">Human Rights and Policing in </w:t>
      </w:r>
      <w:smartTag w:uri="urn:schemas-microsoft-com:office:smarttags" w:element="country-region">
        <w:r w:rsidRPr="006E40F4">
          <w:rPr>
            <w:rFonts w:ascii="Akzidenz Grotesk BE Regular" w:hAnsi="Akzidenz Grotesk BE Regular"/>
            <w:i/>
          </w:rPr>
          <w:t>Ireland</w:t>
        </w:r>
      </w:smartTag>
      <w:r w:rsidRPr="006E40F4">
        <w:rPr>
          <w:rFonts w:ascii="Akzidenz Grotesk BE Regular" w:hAnsi="Akzidenz Grotesk BE Regular"/>
          <w:i/>
        </w:rPr>
        <w:t>: Law, Policy and Practice</w:t>
      </w:r>
      <w:r w:rsidRPr="004B39FE">
        <w:rPr>
          <w:rFonts w:ascii="Akzidenz Grotesk BE Regular" w:hAnsi="Akzidenz Grotesk BE Regular"/>
        </w:rPr>
        <w:t>, 1</w:t>
      </w:r>
      <w:r w:rsidRPr="004B39FE">
        <w:rPr>
          <w:rFonts w:ascii="Akzidenz Grotesk BE Regular" w:hAnsi="Akzidenz Grotesk BE Regular"/>
          <w:vertAlign w:val="superscript"/>
        </w:rPr>
        <w:t>st</w:t>
      </w:r>
      <w:r w:rsidRPr="004B39FE">
        <w:rPr>
          <w:rFonts w:ascii="Akzidenz Grotesk BE Regular" w:hAnsi="Akzidenz Grotesk BE Regular"/>
        </w:rPr>
        <w:t xml:space="preserve"> ed, Clarus Press, </w:t>
      </w:r>
      <w:smartTag w:uri="urn:schemas-microsoft-com:office:smarttags" w:element="place">
        <w:smartTag w:uri="urn:schemas-microsoft-com:office:smarttags" w:element="City">
          <w:r w:rsidRPr="004B39FE">
            <w:rPr>
              <w:rFonts w:ascii="Akzidenz Grotesk BE Regular" w:hAnsi="Akzidenz Grotesk BE Regular"/>
            </w:rPr>
            <w:t>Dublin</w:t>
          </w:r>
        </w:smartTag>
      </w:smartTag>
      <w:r w:rsidRPr="004B39FE">
        <w:rPr>
          <w:rFonts w:ascii="Akzidenz Grotesk BE Regular" w:hAnsi="Akzidenz Grotesk BE Regular"/>
        </w:rPr>
        <w:t>, 2009</w:t>
      </w:r>
      <w:r>
        <w:rPr>
          <w:rFonts w:ascii="Akzidenz Grotesk BE Regular" w:hAnsi="Akzidenz Grotesk BE Regular"/>
        </w:rPr>
        <w:t>, pp.766-770</w:t>
      </w:r>
      <w:r w:rsidRPr="004B39FE">
        <w:rPr>
          <w:rFonts w:ascii="Akzidenz Grotesk BE Regular" w:hAnsi="Akzidenz Grotesk BE Regular"/>
        </w:rPr>
        <w:t>.</w:t>
      </w:r>
    </w:p>
  </w:footnote>
  <w:footnote w:id="135">
    <w:p w:rsidR="00C17538" w:rsidRPr="001512FD" w:rsidRDefault="00C17538" w:rsidP="001512FD">
      <w:pPr>
        <w:pStyle w:val="FootnoteText"/>
        <w:jc w:val="both"/>
        <w:rPr>
          <w:rFonts w:ascii="Akzidenz Grotesk BE Regular" w:hAnsi="Akzidenz Grotesk BE Regular"/>
        </w:rPr>
      </w:pPr>
      <w:r w:rsidRPr="001512FD">
        <w:rPr>
          <w:rStyle w:val="FootnoteReference"/>
          <w:rFonts w:ascii="Akzidenz Grotesk BE Regular" w:hAnsi="Akzidenz Grotesk BE Regular"/>
        </w:rPr>
        <w:footnoteRef/>
      </w:r>
      <w:r w:rsidRPr="001512FD">
        <w:rPr>
          <w:rFonts w:ascii="Akzidenz Grotesk BE Regular" w:hAnsi="Akzidenz Grotesk BE Regular"/>
        </w:rPr>
        <w:t xml:space="preserve"> Garda Síochána Inspectorate, </w:t>
      </w:r>
      <w:r w:rsidRPr="001512FD">
        <w:rPr>
          <w:rFonts w:ascii="Akzidenz Grotesk BE Regular" w:hAnsi="Akzidenz Grotesk BE Regular"/>
          <w:i/>
        </w:rPr>
        <w:t>Roads Policing Review and Recommendations,</w:t>
      </w:r>
      <w:r w:rsidRPr="001512FD">
        <w:rPr>
          <w:rFonts w:ascii="Akzidenz Grotesk BE Regular" w:hAnsi="Akzidenz Grotesk BE Regular"/>
        </w:rPr>
        <w:t xml:space="preserve"> (November 2008) p. 17. </w:t>
      </w:r>
    </w:p>
  </w:footnote>
  <w:footnote w:id="136">
    <w:p w:rsidR="00C17538" w:rsidRPr="001512FD" w:rsidRDefault="00C17538" w:rsidP="001512FD">
      <w:pPr>
        <w:pStyle w:val="FootnoteText"/>
        <w:jc w:val="both"/>
        <w:rPr>
          <w:rFonts w:ascii="Akzidenz Grotesk BE Regular" w:hAnsi="Akzidenz Grotesk BE Regular"/>
        </w:rPr>
      </w:pPr>
      <w:r w:rsidRPr="001512FD">
        <w:rPr>
          <w:rStyle w:val="FootnoteReference"/>
          <w:rFonts w:ascii="Akzidenz Grotesk BE Regular" w:hAnsi="Akzidenz Grotesk BE Regular"/>
        </w:rPr>
        <w:footnoteRef/>
      </w:r>
      <w:r w:rsidRPr="001512FD">
        <w:rPr>
          <w:rFonts w:ascii="Akzidenz Grotesk BE Regular" w:hAnsi="Akzidenz Grotesk BE Regular"/>
        </w:rPr>
        <w:t xml:space="preserve"> </w:t>
      </w:r>
      <w:r w:rsidRPr="001512FD">
        <w:rPr>
          <w:rFonts w:ascii="Akzidenz Grotesk BE Regular" w:hAnsi="Akzidenz Grotesk BE Regular"/>
          <w:i/>
        </w:rPr>
        <w:t>Ibid.</w:t>
      </w:r>
    </w:p>
  </w:footnote>
  <w:footnote w:id="137">
    <w:p w:rsidR="00C17538" w:rsidRPr="001512FD" w:rsidRDefault="00C17538" w:rsidP="001512FD">
      <w:pPr>
        <w:pStyle w:val="FootnoteText"/>
        <w:jc w:val="both"/>
        <w:rPr>
          <w:rFonts w:ascii="Akzidenz Grotesk BE Regular" w:hAnsi="Akzidenz Grotesk BE Regular"/>
        </w:rPr>
      </w:pPr>
      <w:r w:rsidRPr="001512FD">
        <w:rPr>
          <w:rStyle w:val="FootnoteReference"/>
          <w:rFonts w:ascii="Akzidenz Grotesk BE Regular" w:hAnsi="Akzidenz Grotesk BE Regular"/>
        </w:rPr>
        <w:footnoteRef/>
      </w:r>
      <w:r w:rsidRPr="001512FD">
        <w:rPr>
          <w:rFonts w:ascii="Akzidenz Grotesk BE Regular" w:hAnsi="Akzidenz Grotesk BE Regular"/>
        </w:rPr>
        <w:t xml:space="preserve"> The First Report of the Morris Tribunal, pp. 481-485. A Code of Practice for the Management and Use of Covert Human Intelligence Sources of Practice has subsequently been circulated within An Garda Síochána. However, it has no foundation in legislation and is not publicly available.</w:t>
      </w:r>
    </w:p>
  </w:footnote>
  <w:footnote w:id="138">
    <w:p w:rsidR="00C17538" w:rsidRPr="001512FD" w:rsidRDefault="00C17538" w:rsidP="001512FD">
      <w:pPr>
        <w:pStyle w:val="FootnoteText"/>
        <w:jc w:val="both"/>
        <w:rPr>
          <w:rFonts w:ascii="Akzidenz Grotesk BE Regular" w:hAnsi="Akzidenz Grotesk BE Regular"/>
        </w:rPr>
      </w:pPr>
      <w:r w:rsidRPr="001512FD">
        <w:rPr>
          <w:rStyle w:val="FootnoteReference"/>
          <w:rFonts w:ascii="Akzidenz Grotesk BE Regular" w:hAnsi="Akzidenz Grotesk BE Regular"/>
        </w:rPr>
        <w:footnoteRef/>
      </w:r>
      <w:r w:rsidRPr="001512FD">
        <w:rPr>
          <w:rFonts w:ascii="Akzidenz Grotesk BE Regular" w:hAnsi="Akzidenz Grotesk BE Regular"/>
        </w:rPr>
        <w:t xml:space="preserve"> Report of the Tribunal of Inquiry Set up Pursuant to the Tribunal of Inquiry (Evidence) Acts 1921-2002 into Certain Gardaí in the Donegal Division, </w:t>
      </w:r>
      <w:r w:rsidRPr="001512FD">
        <w:rPr>
          <w:rFonts w:ascii="Akzidenz Grotesk BE Regular" w:hAnsi="Akzidenz Grotesk BE Regular"/>
          <w:i/>
        </w:rPr>
        <w:t>Report into Allegations of Harassment of the McBrearty Family of Raphoe, County Donegal and of Relatives, Associates and Agents of the Family, by members of the Garda Síochána subsequent to the death of Mr. Barron, Including the Issue and Prosecution of Summonses Relating to Offences Alleged to Have Occurred between 28</w:t>
      </w:r>
      <w:r w:rsidRPr="001512FD">
        <w:rPr>
          <w:rFonts w:ascii="Akzidenz Grotesk BE Regular" w:hAnsi="Akzidenz Grotesk BE Regular"/>
          <w:i/>
          <w:vertAlign w:val="superscript"/>
        </w:rPr>
        <w:t>th</w:t>
      </w:r>
      <w:r w:rsidRPr="001512FD">
        <w:rPr>
          <w:rFonts w:ascii="Akzidenz Grotesk BE Regular" w:hAnsi="Akzidenz Grotesk BE Regular"/>
          <w:i/>
        </w:rPr>
        <w:t xml:space="preserve"> October 1996 and 28</w:t>
      </w:r>
      <w:r w:rsidRPr="001512FD">
        <w:rPr>
          <w:rFonts w:ascii="Akzidenz Grotesk BE Regular" w:hAnsi="Akzidenz Grotesk BE Regular"/>
          <w:i/>
          <w:vertAlign w:val="superscript"/>
        </w:rPr>
        <w:t>th</w:t>
      </w:r>
      <w:r w:rsidRPr="001512FD">
        <w:rPr>
          <w:rFonts w:ascii="Akzidenz Grotesk BE Regular" w:hAnsi="Akzidenz Grotesk BE Regular"/>
          <w:i/>
        </w:rPr>
        <w:t xml:space="preserve"> September 1998</w:t>
      </w:r>
      <w:r w:rsidRPr="001512FD">
        <w:rPr>
          <w:rFonts w:ascii="Akzidenz Grotesk BE Regular" w:hAnsi="Akzidenz Grotesk BE Regular"/>
        </w:rPr>
        <w:t>, Government Publications, Dublin, 2008, at para. 5.51.</w:t>
      </w:r>
    </w:p>
  </w:footnote>
  <w:footnote w:id="139">
    <w:p w:rsidR="00C17538" w:rsidRPr="00143468" w:rsidRDefault="00C17538" w:rsidP="00E544BE">
      <w:pPr>
        <w:pStyle w:val="FootnoteText"/>
        <w:jc w:val="both"/>
        <w:rPr>
          <w:rFonts w:ascii="Akzidenz Grotesk BE Regular" w:hAnsi="Akzidenz Grotesk BE Regular"/>
        </w:rPr>
      </w:pPr>
      <w:r w:rsidRPr="00143468">
        <w:rPr>
          <w:rStyle w:val="FootnoteReference"/>
          <w:rFonts w:ascii="Akzidenz Grotesk BE Regular" w:hAnsi="Akzidenz Grotesk BE Regular"/>
        </w:rPr>
        <w:footnoteRef/>
      </w:r>
      <w:r w:rsidRPr="00E544BE">
        <w:rPr>
          <w:rFonts w:ascii="Akzidenz Grotesk BE Regular" w:hAnsi="Akzidenz Grotesk BE Regular"/>
        </w:rPr>
        <w:t xml:space="preserve"> </w:t>
      </w:r>
      <w:r w:rsidRPr="00143468">
        <w:rPr>
          <w:rFonts w:ascii="Akzidenz Grotesk BE Regular" w:hAnsi="Akzidenz Grotesk BE Regular"/>
        </w:rPr>
        <w:t xml:space="preserve">Codes of practice are administrative (i.e. non-statutory or ‘soft law’) instruments. </w:t>
      </w:r>
      <w:r w:rsidRPr="00143468">
        <w:rPr>
          <w:rFonts w:ascii="Akzidenz Grotesk BE Regular" w:hAnsi="Akzidenz Grotesk BE Regular"/>
          <w:i/>
        </w:rPr>
        <w:t>Cf.</w:t>
      </w:r>
      <w:r w:rsidRPr="00143468">
        <w:rPr>
          <w:rFonts w:ascii="Akzidenz Grotesk BE Regular" w:hAnsi="Akzidenz Grotesk BE Regular"/>
        </w:rPr>
        <w:t xml:space="preserve"> Gerard Hogan and David Gwynn Morgan, </w:t>
      </w:r>
      <w:r w:rsidRPr="00143468">
        <w:rPr>
          <w:rFonts w:ascii="Akzidenz Grotesk BE Regular" w:hAnsi="Akzidenz Grotesk BE Regular"/>
          <w:i/>
        </w:rPr>
        <w:t>Administrative Law in Ireland</w:t>
      </w:r>
      <w:r w:rsidRPr="00143468">
        <w:rPr>
          <w:rFonts w:ascii="Akzidenz Grotesk BE Regular" w:hAnsi="Akzidenz Grotesk BE Regular"/>
        </w:rPr>
        <w:t>, 3</w:t>
      </w:r>
      <w:r w:rsidRPr="00143468">
        <w:rPr>
          <w:rFonts w:ascii="Akzidenz Grotesk BE Regular" w:hAnsi="Akzidenz Grotesk BE Regular"/>
          <w:vertAlign w:val="superscript"/>
        </w:rPr>
        <w:t>rd</w:t>
      </w:r>
      <w:r w:rsidRPr="00143468">
        <w:rPr>
          <w:rFonts w:ascii="Akzidenz Grotesk BE Regular" w:hAnsi="Akzidenz Grotesk BE Regular"/>
        </w:rPr>
        <w:t xml:space="preserve"> ed, Round Hall Sweet and Maxwell, </w:t>
      </w:r>
      <w:smartTag w:uri="urn:schemas-microsoft-com:office:smarttags" w:element="place">
        <w:smartTag w:uri="urn:schemas-microsoft-com:office:smarttags" w:element="City">
          <w:r w:rsidRPr="00143468">
            <w:rPr>
              <w:rFonts w:ascii="Akzidenz Grotesk BE Regular" w:hAnsi="Akzidenz Grotesk BE Regular"/>
            </w:rPr>
            <w:t>Dublin</w:t>
          </w:r>
        </w:smartTag>
      </w:smartTag>
      <w:r w:rsidRPr="00143468">
        <w:rPr>
          <w:rFonts w:ascii="Akzidenz Grotesk BE Regular" w:hAnsi="Akzidenz Grotesk BE Regular"/>
        </w:rPr>
        <w:t>, 1998, pp. 41-52.</w:t>
      </w:r>
      <w:r w:rsidRPr="00E544BE">
        <w:rPr>
          <w:rFonts w:ascii="Akzidenz Grotesk BE Regular" w:hAnsi="Akzidenz Grotesk BE Regular"/>
        </w:rPr>
        <w:t xml:space="preserve"> </w:t>
      </w:r>
      <w:r>
        <w:rPr>
          <w:rFonts w:ascii="Akzidenz Grotesk BE Regular" w:hAnsi="Akzidenz Grotesk BE Regular"/>
        </w:rPr>
        <w:t xml:space="preserve">In recent years a number of statutes in </w:t>
      </w:r>
      <w:smartTag w:uri="urn:schemas-microsoft-com:office:smarttags" w:element="place">
        <w:smartTag w:uri="urn:schemas-microsoft-com:office:smarttags" w:element="country-region">
          <w:r>
            <w:rPr>
              <w:rFonts w:ascii="Akzidenz Grotesk BE Regular" w:hAnsi="Akzidenz Grotesk BE Regular"/>
            </w:rPr>
            <w:t>Ireland</w:t>
          </w:r>
        </w:smartTag>
      </w:smartTag>
      <w:r>
        <w:rPr>
          <w:rFonts w:ascii="Akzidenz Grotesk BE Regular" w:hAnsi="Akzidenz Grotesk BE Regular"/>
        </w:rPr>
        <w:t xml:space="preserve"> expressly permit or require regulatory authorities to issue codes of practice. For example, </w:t>
      </w:r>
      <w:r w:rsidRPr="00143468">
        <w:rPr>
          <w:rFonts w:ascii="Akzidenz Grotesk BE Regular" w:hAnsi="Akzidenz Grotesk BE Regular"/>
        </w:rPr>
        <w:t>Section 13 of the Data Protection Act 1988</w:t>
      </w:r>
      <w:r>
        <w:rPr>
          <w:rFonts w:ascii="Akzidenz Grotesk BE Regular" w:hAnsi="Akzidenz Grotesk BE Regular"/>
        </w:rPr>
        <w:t>.</w:t>
      </w:r>
      <w:r w:rsidRPr="00E544BE">
        <w:rPr>
          <w:rFonts w:ascii="Akzidenz Grotesk BE Regular" w:hAnsi="Akzidenz Grotesk BE Regular"/>
        </w:rPr>
        <w:t xml:space="preserve"> </w:t>
      </w:r>
      <w:r>
        <w:rPr>
          <w:rFonts w:ascii="Akzidenz Grotesk BE Regular" w:hAnsi="Akzidenz Grotesk BE Regular"/>
        </w:rPr>
        <w:t xml:space="preserve">The Law Reform Commission has noted that codes of practice are consistent with recognition of the proportionality principle of regulation, set out in the Government White Paper </w:t>
      </w:r>
      <w:r w:rsidRPr="00C12D6F">
        <w:rPr>
          <w:rFonts w:ascii="Akzidenz Grotesk BE Regular" w:hAnsi="Akzidenz Grotesk BE Regular"/>
          <w:i/>
        </w:rPr>
        <w:t>Regulating Better</w:t>
      </w:r>
      <w:r>
        <w:rPr>
          <w:rFonts w:ascii="Akzidenz Grotesk BE Regular" w:hAnsi="Akzidenz Grotesk BE Regular"/>
        </w:rPr>
        <w:t>, which encourages regulation to be as light as possible and consideration to be given to alternative means of achieving the required aims.</w:t>
      </w:r>
      <w:r w:rsidRPr="00E544BE">
        <w:rPr>
          <w:rFonts w:ascii="Akzidenz Grotesk BE Regular" w:hAnsi="Akzidenz Grotesk BE Regular"/>
        </w:rPr>
        <w:t xml:space="preserve"> </w:t>
      </w:r>
      <w:r w:rsidRPr="00E544BE">
        <w:rPr>
          <w:rFonts w:ascii="Akzidenz Grotesk BE Regular" w:hAnsi="Akzidenz Grotesk BE Regular"/>
          <w:i/>
        </w:rPr>
        <w:t>See</w:t>
      </w:r>
      <w:r>
        <w:rPr>
          <w:rFonts w:ascii="Akzidenz Grotesk BE Regular" w:hAnsi="Akzidenz Grotesk BE Regular"/>
        </w:rPr>
        <w:t xml:space="preserve"> </w:t>
      </w:r>
      <w:r w:rsidRPr="00143468">
        <w:rPr>
          <w:rFonts w:ascii="Akzidenz Grotesk BE Regular" w:hAnsi="Akzidenz Grotesk BE Regular"/>
        </w:rPr>
        <w:t xml:space="preserve">Law Reform Commission, </w:t>
      </w:r>
      <w:r w:rsidRPr="00143468">
        <w:rPr>
          <w:rFonts w:ascii="Akzidenz Grotesk BE Regular" w:hAnsi="Akzidenz Grotesk BE Regular"/>
          <w:i/>
        </w:rPr>
        <w:t>Report on Vulnerable Adults and the Law</w:t>
      </w:r>
      <w:r w:rsidRPr="00143468">
        <w:rPr>
          <w:rFonts w:ascii="Akzidenz Grotesk BE Regular" w:hAnsi="Akzidenz Grotesk BE Regular"/>
        </w:rPr>
        <w:t xml:space="preserve">, (LRC 83-2006), 2006, p. 43. </w:t>
      </w:r>
      <w:r w:rsidRPr="00143468">
        <w:rPr>
          <w:rFonts w:ascii="Akzidenz Grotesk BE Regular" w:hAnsi="Akzidenz Grotesk BE Regular"/>
          <w:i/>
        </w:rPr>
        <w:t>Cf.</w:t>
      </w:r>
      <w:r w:rsidRPr="00143468">
        <w:rPr>
          <w:rFonts w:ascii="Akzidenz Grotesk BE Regular" w:hAnsi="Akzidenz Grotesk BE Regular"/>
        </w:rPr>
        <w:t xml:space="preserve"> Government White Paper, </w:t>
      </w:r>
      <w:r w:rsidRPr="00143468">
        <w:rPr>
          <w:rFonts w:ascii="Akzidenz Grotesk BE Regular" w:hAnsi="Akzidenz Grotesk BE Regular"/>
          <w:i/>
        </w:rPr>
        <w:t>Regulating Better</w:t>
      </w:r>
      <w:r w:rsidRPr="00143468">
        <w:rPr>
          <w:rFonts w:ascii="Akzidenz Grotesk BE Regular" w:hAnsi="Akzidenz Grotesk BE Regular"/>
        </w:rPr>
        <w:t>, 2004.</w:t>
      </w:r>
    </w:p>
  </w:footnote>
  <w:footnote w:id="140">
    <w:p w:rsidR="00C17538" w:rsidRPr="00866B39" w:rsidRDefault="00C17538" w:rsidP="00483F91">
      <w:pPr>
        <w:pStyle w:val="FootnoteText"/>
        <w:jc w:val="both"/>
        <w:rPr>
          <w:rFonts w:ascii="Akzidenz Grotesk BE Regular" w:hAnsi="Akzidenz Grotesk BE Regular"/>
        </w:rPr>
      </w:pPr>
      <w:r w:rsidRPr="00866B39">
        <w:rPr>
          <w:rStyle w:val="FootnoteReference"/>
          <w:rFonts w:ascii="Akzidenz Grotesk BE Regular" w:hAnsi="Akzidenz Grotesk BE Regular"/>
        </w:rPr>
        <w:footnoteRef/>
      </w:r>
      <w:r w:rsidRPr="00866B39">
        <w:rPr>
          <w:rFonts w:ascii="Akzidenz Grotesk BE Regular" w:hAnsi="Akzidenz Grotesk BE Regular"/>
        </w:rPr>
        <w:t xml:space="preserve"> Michael Zander, </w:t>
      </w:r>
      <w:r w:rsidRPr="00866B39">
        <w:rPr>
          <w:rFonts w:ascii="Akzidenz Grotesk BE Regular" w:hAnsi="Akzidenz Grotesk BE Regular"/>
          <w:i/>
        </w:rPr>
        <w:t>The Police and Criminal Evidence Act, 1984</w:t>
      </w:r>
      <w:r w:rsidRPr="00866B39">
        <w:rPr>
          <w:rFonts w:ascii="Akzidenz Grotesk BE Regular" w:hAnsi="Akzidenz Grotesk BE Regular"/>
        </w:rPr>
        <w:t>, 4</w:t>
      </w:r>
      <w:r w:rsidRPr="00866B39">
        <w:rPr>
          <w:rFonts w:ascii="Akzidenz Grotesk BE Regular" w:hAnsi="Akzidenz Grotesk BE Regular"/>
          <w:vertAlign w:val="superscript"/>
        </w:rPr>
        <w:t>th</w:t>
      </w:r>
      <w:r w:rsidR="003C7FA8">
        <w:rPr>
          <w:rFonts w:ascii="Akzidenz Grotesk BE Regular" w:hAnsi="Akzidenz Grotesk BE Regular"/>
        </w:rPr>
        <w:t xml:space="preserve"> </w:t>
      </w:r>
      <w:r w:rsidRPr="00866B39">
        <w:rPr>
          <w:rFonts w:ascii="Akzidenz Grotesk BE Regular" w:hAnsi="Akzidenz Grotesk BE Regular"/>
        </w:rPr>
        <w:t>ed, Sweet and Maxw</w:t>
      </w:r>
      <w:r>
        <w:rPr>
          <w:rFonts w:ascii="Akzidenz Grotesk BE Regular" w:hAnsi="Akzidenz Grotesk BE Regular"/>
        </w:rPr>
        <w:t xml:space="preserve">ell, </w:t>
      </w:r>
      <w:smartTag w:uri="urn:schemas-microsoft-com:office:smarttags" w:element="place">
        <w:smartTag w:uri="urn:schemas-microsoft-com:office:smarttags" w:element="City">
          <w:r>
            <w:rPr>
              <w:rFonts w:ascii="Akzidenz Grotesk BE Regular" w:hAnsi="Akzidenz Grotesk BE Regular"/>
            </w:rPr>
            <w:t>London</w:t>
          </w:r>
        </w:smartTag>
      </w:smartTag>
      <w:r>
        <w:rPr>
          <w:rFonts w:ascii="Akzidenz Grotesk BE Regular" w:hAnsi="Akzidenz Grotesk BE Regular"/>
        </w:rPr>
        <w:t>, 2003, p</w:t>
      </w:r>
      <w:r w:rsidRPr="00866B39">
        <w:rPr>
          <w:rFonts w:ascii="Akzidenz Grotesk BE Regular" w:hAnsi="Akzidenz Grotesk BE Regular"/>
        </w:rPr>
        <w:t>.</w:t>
      </w:r>
      <w:r>
        <w:rPr>
          <w:rFonts w:ascii="Akzidenz Grotesk BE Regular" w:hAnsi="Akzidenz Grotesk BE Regular"/>
        </w:rPr>
        <w:t xml:space="preserve"> 240.</w:t>
      </w:r>
    </w:p>
  </w:footnote>
  <w:footnote w:id="141">
    <w:p w:rsidR="00C17538" w:rsidRPr="00756493" w:rsidRDefault="00C17538" w:rsidP="00171758">
      <w:pPr>
        <w:jc w:val="both"/>
        <w:rPr>
          <w:rFonts w:ascii="Akzidenz Grotesk BE Regular" w:hAnsi="Akzidenz Grotesk BE Regular"/>
          <w:sz w:val="20"/>
          <w:szCs w:val="20"/>
        </w:rPr>
      </w:pPr>
      <w:r w:rsidRPr="00756493">
        <w:rPr>
          <w:rStyle w:val="FootnoteReference"/>
          <w:rFonts w:ascii="Akzidenz Grotesk BE Regular" w:hAnsi="Akzidenz Grotesk BE Regular"/>
          <w:sz w:val="20"/>
          <w:szCs w:val="20"/>
        </w:rPr>
        <w:footnoteRef/>
      </w:r>
      <w:r w:rsidRPr="00756493">
        <w:rPr>
          <w:rFonts w:ascii="Akzidenz Grotesk BE Regular" w:hAnsi="Akzidenz Grotesk BE Regular"/>
          <w:sz w:val="20"/>
          <w:szCs w:val="20"/>
        </w:rPr>
        <w:t xml:space="preserve"> </w:t>
      </w:r>
      <w:r w:rsidRPr="00756493">
        <w:rPr>
          <w:rFonts w:ascii="Akzidenz Grotesk BE Regular" w:hAnsi="Akzidenz Grotesk BE Regular"/>
          <w:i/>
          <w:sz w:val="20"/>
          <w:szCs w:val="20"/>
        </w:rPr>
        <w:t>Ibid.</w:t>
      </w:r>
      <w:r w:rsidRPr="00756493">
        <w:rPr>
          <w:rFonts w:ascii="Akzidenz Grotesk BE Regular" w:hAnsi="Akzidenz Grotesk BE Regular"/>
          <w:sz w:val="20"/>
          <w:szCs w:val="20"/>
        </w:rPr>
        <w:t xml:space="preserve"> </w:t>
      </w:r>
      <w:r>
        <w:rPr>
          <w:rFonts w:ascii="Akzidenz Grotesk BE Regular" w:hAnsi="Akzidenz Grotesk BE Regular"/>
          <w:sz w:val="20"/>
          <w:szCs w:val="20"/>
        </w:rPr>
        <w:t xml:space="preserve">Bringing </w:t>
      </w:r>
      <w:r w:rsidRPr="00756493">
        <w:rPr>
          <w:rFonts w:ascii="Akzidenz Grotesk BE Regular" w:hAnsi="Akzidenz Grotesk BE Regular"/>
          <w:sz w:val="20"/>
          <w:szCs w:val="20"/>
        </w:rPr>
        <w:t xml:space="preserve">the PACE Codes of Practice into force involves a two-stage process. The process has been refined over the years to create a simplified procedure to amend the Codes, in light of the need to frequently update them. Currently, under Section 11 of the Criminal Justice Act 2003, the Secretary of State is required before issuing a code or any revision of a code to consult with </w:t>
      </w:r>
      <w:r w:rsidRPr="00756493">
        <w:rPr>
          <w:rStyle w:val="legdslegrhslegp3textc1amend"/>
          <w:rFonts w:ascii="Akzidenz Grotesk BE Regular" w:hAnsi="Akzidenz Grotesk BE Regular"/>
          <w:sz w:val="20"/>
          <w:szCs w:val="20"/>
        </w:rPr>
        <w:t>(a) persons whom he considers to represent the interests of police authorities,</w:t>
      </w:r>
      <w:r w:rsidRPr="00756493">
        <w:rPr>
          <w:rFonts w:ascii="Akzidenz Grotesk BE Regular" w:hAnsi="Akzidenz Grotesk BE Regular"/>
          <w:sz w:val="20"/>
          <w:szCs w:val="20"/>
        </w:rPr>
        <w:t xml:space="preserve"> (b) </w:t>
      </w:r>
      <w:r w:rsidRPr="00756493">
        <w:rPr>
          <w:rStyle w:val="legdslegrhslegp3textc1amend"/>
          <w:rFonts w:ascii="Akzidenz Grotesk BE Regular" w:hAnsi="Akzidenz Grotesk BE Regular"/>
          <w:sz w:val="20"/>
          <w:szCs w:val="20"/>
        </w:rPr>
        <w:t>persons whom he considers to represent the interests of chief officers of police,</w:t>
      </w:r>
      <w:r w:rsidRPr="00756493">
        <w:rPr>
          <w:rFonts w:ascii="Akzidenz Grotesk BE Regular" w:hAnsi="Akzidenz Grotesk BE Regular"/>
          <w:sz w:val="20"/>
          <w:szCs w:val="20"/>
        </w:rPr>
        <w:t xml:space="preserve"> (c) </w:t>
      </w:r>
      <w:r w:rsidRPr="00756493">
        <w:rPr>
          <w:rStyle w:val="legdslegrhslegp3textc1amend"/>
          <w:rFonts w:ascii="Akzidenz Grotesk BE Regular" w:hAnsi="Akzidenz Grotesk BE Regular"/>
          <w:sz w:val="20"/>
          <w:szCs w:val="20"/>
        </w:rPr>
        <w:t>the General Council of the Bar,</w:t>
      </w:r>
      <w:r w:rsidRPr="00756493">
        <w:rPr>
          <w:rFonts w:ascii="Akzidenz Grotesk BE Regular" w:hAnsi="Akzidenz Grotesk BE Regular"/>
          <w:sz w:val="20"/>
          <w:szCs w:val="20"/>
        </w:rPr>
        <w:t xml:space="preserve"> (d) </w:t>
      </w:r>
      <w:r w:rsidRPr="00756493">
        <w:rPr>
          <w:rStyle w:val="legdslegrhslegp3textc1amend"/>
          <w:rFonts w:ascii="Akzidenz Grotesk BE Regular" w:hAnsi="Akzidenz Grotesk BE Regular"/>
          <w:sz w:val="20"/>
          <w:szCs w:val="20"/>
        </w:rPr>
        <w:t>the Law Society of England and Wales,</w:t>
      </w:r>
      <w:r w:rsidRPr="00756493">
        <w:rPr>
          <w:rFonts w:ascii="Akzidenz Grotesk BE Regular" w:hAnsi="Akzidenz Grotesk BE Regular"/>
          <w:sz w:val="20"/>
          <w:szCs w:val="20"/>
        </w:rPr>
        <w:t xml:space="preserve"> (e) </w:t>
      </w:r>
      <w:r w:rsidRPr="00756493">
        <w:rPr>
          <w:rStyle w:val="legdslegrhslegp3textc1amend"/>
          <w:rFonts w:ascii="Akzidenz Grotesk BE Regular" w:hAnsi="Akzidenz Grotesk BE Regular"/>
          <w:sz w:val="20"/>
          <w:szCs w:val="20"/>
        </w:rPr>
        <w:t>the Institute of Legal Executives, and</w:t>
      </w:r>
      <w:r w:rsidRPr="00756493">
        <w:rPr>
          <w:rFonts w:ascii="Akzidenz Grotesk BE Regular" w:hAnsi="Akzidenz Grotesk BE Regular"/>
          <w:sz w:val="20"/>
          <w:szCs w:val="20"/>
        </w:rPr>
        <w:t xml:space="preserve"> (f) </w:t>
      </w:r>
      <w:r w:rsidRPr="00756493">
        <w:rPr>
          <w:rStyle w:val="legdslegrhslegp3textc1amend"/>
          <w:rFonts w:ascii="Akzidenz Grotesk BE Regular" w:hAnsi="Akzidenz Grotesk BE Regular"/>
          <w:sz w:val="20"/>
          <w:szCs w:val="20"/>
        </w:rPr>
        <w:t>such other persons as he thinks fit.</w:t>
      </w:r>
      <w:r w:rsidRPr="00756493">
        <w:rPr>
          <w:rFonts w:ascii="Akzidenz Grotesk BE Regular" w:hAnsi="Akzidenz Grotesk BE Regular"/>
          <w:sz w:val="20"/>
          <w:szCs w:val="20"/>
        </w:rPr>
        <w:t xml:space="preserve"> Secondly, the Codes are laid before Parliament. The Codes will come into operation by an order of the Secretary of State made by statutory instrument. If the order is bringing a new code of practice into operation the order must previously have been laid before Parliament and approved by a resolution of each House of Parliament. An order bringing a revision of a Code into operation is required merely to be laid before Parliament.</w:t>
      </w:r>
    </w:p>
  </w:footnote>
  <w:footnote w:id="142">
    <w:p w:rsidR="00C17538" w:rsidRPr="003D7290" w:rsidRDefault="00C17538" w:rsidP="003D7290">
      <w:pPr>
        <w:pStyle w:val="FootnoteText"/>
        <w:jc w:val="both"/>
        <w:rPr>
          <w:rFonts w:ascii="Akzidenz Grotesk BE Regular" w:hAnsi="Akzidenz Grotesk BE Regular"/>
        </w:rPr>
      </w:pPr>
      <w:r w:rsidRPr="003D7290">
        <w:rPr>
          <w:rStyle w:val="FootnoteReference"/>
          <w:rFonts w:ascii="Akzidenz Grotesk BE Regular" w:hAnsi="Akzidenz Grotesk BE Regular"/>
        </w:rPr>
        <w:footnoteRef/>
      </w:r>
      <w:r w:rsidRPr="003D7290">
        <w:rPr>
          <w:rFonts w:ascii="Akzidenz Grotesk BE Regular" w:hAnsi="Akzidenz Grotesk BE Regular"/>
        </w:rPr>
        <w:t xml:space="preserve"> For details of the consultation process which the Secretary of State in England is required to engage in before issuing a code of practice or any revision of a code </w:t>
      </w:r>
      <w:r w:rsidRPr="003D7290">
        <w:rPr>
          <w:rFonts w:ascii="Akzidenz Grotesk BE Regular" w:hAnsi="Akzidenz Grotesk BE Regular"/>
          <w:i/>
        </w:rPr>
        <w:t xml:space="preserve">see </w:t>
      </w:r>
      <w:r w:rsidRPr="003D7290">
        <w:rPr>
          <w:rFonts w:ascii="Akzidenz Grotesk BE Regular" w:hAnsi="Akzidenz Grotesk BE Regular"/>
        </w:rPr>
        <w:t xml:space="preserve">footnote </w:t>
      </w:r>
      <w:r w:rsidR="009159AC" w:rsidRPr="00291298">
        <w:rPr>
          <w:rFonts w:ascii="Akzidenz Grotesk BE Regular" w:hAnsi="Akzidenz Grotesk BE Regular"/>
        </w:rPr>
        <w:t>139</w:t>
      </w:r>
      <w:r w:rsidR="009159AC" w:rsidRPr="003D7290">
        <w:rPr>
          <w:rFonts w:ascii="Akzidenz Grotesk BE Regular" w:hAnsi="Akzidenz Grotesk BE Regular"/>
        </w:rPr>
        <w:t xml:space="preserve"> </w:t>
      </w:r>
      <w:r w:rsidRPr="003D7290">
        <w:rPr>
          <w:rFonts w:ascii="Akzidenz Grotesk BE Regular" w:hAnsi="Akzidenz Grotesk BE Regular"/>
        </w:rPr>
        <w:t>above.</w:t>
      </w:r>
    </w:p>
  </w:footnote>
  <w:footnote w:id="143">
    <w:p w:rsidR="00C17538" w:rsidRPr="003D7290" w:rsidRDefault="00C17538" w:rsidP="003D7290">
      <w:pPr>
        <w:pStyle w:val="FootnoteText"/>
        <w:jc w:val="both"/>
        <w:rPr>
          <w:rFonts w:ascii="Akzidenz Grotesk BE Regular" w:hAnsi="Akzidenz Grotesk BE Regular"/>
        </w:rPr>
      </w:pPr>
      <w:r w:rsidRPr="003D7290">
        <w:rPr>
          <w:rStyle w:val="FootnoteReference"/>
          <w:rFonts w:ascii="Akzidenz Grotesk BE Regular" w:hAnsi="Akzidenz Grotesk BE Regular"/>
        </w:rPr>
        <w:footnoteRef/>
      </w:r>
      <w:r w:rsidRPr="003D7290">
        <w:rPr>
          <w:rFonts w:ascii="Akzidenz Grotesk BE Regular" w:hAnsi="Akzidenz Grotesk BE Regular"/>
        </w:rPr>
        <w:t xml:space="preserve"> </w:t>
      </w:r>
      <w:r w:rsidRPr="003D7290">
        <w:rPr>
          <w:rFonts w:ascii="Akzidenz Grotesk BE Regular" w:hAnsi="Akzidenz Grotesk BE Regular"/>
          <w:i/>
        </w:rPr>
        <w:t>See</w:t>
      </w:r>
      <w:r>
        <w:rPr>
          <w:rFonts w:ascii="Akzidenz Grotesk BE Regular" w:hAnsi="Akzidenz Grotesk BE Regular"/>
        </w:rPr>
        <w:t xml:space="preserve"> Section II (3</w:t>
      </w:r>
      <w:r w:rsidRPr="003D7290">
        <w:rPr>
          <w:rFonts w:ascii="Akzidenz Grotesk BE Regular" w:hAnsi="Akzidenz Grotesk BE Regular"/>
        </w:rPr>
        <w:t>) above for examples of international instruments which set the standard for best practice in policing.</w:t>
      </w:r>
    </w:p>
  </w:footnote>
  <w:footnote w:id="144">
    <w:p w:rsidR="00C17538" w:rsidRPr="003D7290" w:rsidRDefault="00C17538" w:rsidP="003D7290">
      <w:pPr>
        <w:jc w:val="both"/>
        <w:rPr>
          <w:rFonts w:ascii="Akzidenz Grotesk BE Regular" w:hAnsi="Akzidenz Grotesk BE Regular"/>
          <w:sz w:val="20"/>
          <w:szCs w:val="20"/>
        </w:rPr>
      </w:pPr>
      <w:r w:rsidRPr="003D7290">
        <w:rPr>
          <w:rStyle w:val="FootnoteReference"/>
          <w:rFonts w:ascii="Akzidenz Grotesk BE Regular" w:hAnsi="Akzidenz Grotesk BE Regular"/>
          <w:sz w:val="20"/>
          <w:szCs w:val="20"/>
        </w:rPr>
        <w:footnoteRef/>
      </w:r>
      <w:r w:rsidRPr="003D7290">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3D7290">
        <w:rPr>
          <w:rFonts w:ascii="Akzidenz Grotesk BE Regular" w:hAnsi="Akzidenz Grotesk BE Regular"/>
          <w:sz w:val="20"/>
          <w:szCs w:val="20"/>
        </w:rPr>
        <w:t xml:space="preserve">, </w:t>
      </w:r>
      <w:r w:rsidRPr="006E40F4">
        <w:rPr>
          <w:rFonts w:ascii="Akzidenz Grotesk BE Regular" w:hAnsi="Akzidenz Grotesk BE Regular"/>
          <w:i/>
          <w:sz w:val="20"/>
          <w:szCs w:val="20"/>
        </w:rPr>
        <w:t xml:space="preserve">Human Rights and Policing in </w:t>
      </w:r>
      <w:smartTag w:uri="urn:schemas-microsoft-com:office:smarttags" w:element="country-region">
        <w:r w:rsidRPr="006E40F4">
          <w:rPr>
            <w:rFonts w:ascii="Akzidenz Grotesk BE Regular" w:hAnsi="Akzidenz Grotesk BE Regular"/>
            <w:i/>
            <w:sz w:val="20"/>
            <w:szCs w:val="20"/>
          </w:rPr>
          <w:t>Ireland</w:t>
        </w:r>
      </w:smartTag>
      <w:r w:rsidRPr="006E40F4">
        <w:rPr>
          <w:rFonts w:ascii="Akzidenz Grotesk BE Regular" w:hAnsi="Akzidenz Grotesk BE Regular"/>
          <w:i/>
          <w:sz w:val="20"/>
          <w:szCs w:val="20"/>
        </w:rPr>
        <w:t>: Law, Policy and Practice</w:t>
      </w:r>
      <w:r w:rsidRPr="003D7290">
        <w:rPr>
          <w:rFonts w:ascii="Akzidenz Grotesk BE Regular" w:hAnsi="Akzidenz Grotesk BE Regular"/>
          <w:sz w:val="20"/>
          <w:szCs w:val="20"/>
        </w:rPr>
        <w:t>, 1</w:t>
      </w:r>
      <w:r w:rsidRPr="003D7290">
        <w:rPr>
          <w:rFonts w:ascii="Akzidenz Grotesk BE Regular" w:hAnsi="Akzidenz Grotesk BE Regular"/>
          <w:sz w:val="20"/>
          <w:szCs w:val="20"/>
          <w:vertAlign w:val="superscript"/>
        </w:rPr>
        <w:t>st</w:t>
      </w:r>
      <w:r w:rsidRPr="003D7290">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3D7290">
            <w:rPr>
              <w:rFonts w:ascii="Akzidenz Grotesk BE Regular" w:hAnsi="Akzidenz Grotesk BE Regular"/>
              <w:sz w:val="20"/>
              <w:szCs w:val="20"/>
            </w:rPr>
            <w:t>Dublin</w:t>
          </w:r>
        </w:smartTag>
      </w:smartTag>
      <w:r w:rsidRPr="003D7290">
        <w:rPr>
          <w:rFonts w:ascii="Akzidenz Grotesk BE Regular" w:hAnsi="Akzidenz Grotesk BE Regular"/>
          <w:sz w:val="20"/>
          <w:szCs w:val="20"/>
        </w:rPr>
        <w:t>, 2009, p. 698.</w:t>
      </w:r>
    </w:p>
  </w:footnote>
  <w:footnote w:id="145">
    <w:p w:rsidR="00C17538" w:rsidRPr="003D7290" w:rsidRDefault="00C17538" w:rsidP="003D7290">
      <w:pPr>
        <w:jc w:val="both"/>
        <w:rPr>
          <w:rFonts w:ascii="Akzidenz Grotesk BE Regular" w:hAnsi="Akzidenz Grotesk BE Regular"/>
          <w:color w:val="000000"/>
          <w:sz w:val="20"/>
          <w:szCs w:val="20"/>
        </w:rPr>
      </w:pPr>
      <w:r w:rsidRPr="003D7290">
        <w:rPr>
          <w:rStyle w:val="FootnoteReference"/>
          <w:rFonts w:ascii="Akzidenz Grotesk BE Regular" w:hAnsi="Akzidenz Grotesk BE Regular"/>
          <w:sz w:val="20"/>
          <w:szCs w:val="20"/>
        </w:rPr>
        <w:footnoteRef/>
      </w:r>
      <w:r w:rsidRPr="003D7290">
        <w:rPr>
          <w:rFonts w:ascii="Akzidenz Grotesk BE Regular" w:hAnsi="Akzidenz Grotesk BE Regular"/>
          <w:sz w:val="20"/>
          <w:szCs w:val="20"/>
        </w:rPr>
        <w:t xml:space="preserve"> This recommendation is repeatedly made in the Walsh Study. </w:t>
      </w:r>
      <w:r w:rsidRPr="006E40F4">
        <w:rPr>
          <w:rFonts w:ascii="Akzidenz Grotesk BE Regular" w:hAnsi="Akzidenz Grotesk BE Regular"/>
          <w:i/>
          <w:sz w:val="20"/>
          <w:szCs w:val="20"/>
        </w:rPr>
        <w:t>See for example</w:t>
      </w:r>
      <w:r>
        <w:rPr>
          <w:rFonts w:ascii="Akzidenz Grotesk BE Regular" w:hAnsi="Akzidenz Grotesk BE Regular"/>
          <w:sz w:val="20"/>
          <w:szCs w:val="20"/>
        </w:rPr>
        <w:t xml:space="preserve"> </w:t>
      </w:r>
      <w:r w:rsidRPr="003D7290">
        <w:rPr>
          <w:rFonts w:ascii="Akzidenz Grotesk BE Regular" w:hAnsi="Akzidenz Grotesk BE Regular"/>
          <w:i/>
          <w:sz w:val="20"/>
          <w:szCs w:val="20"/>
        </w:rPr>
        <w:t>Ibid</w:t>
      </w:r>
      <w:r w:rsidRPr="003D7290">
        <w:rPr>
          <w:rFonts w:ascii="Akzidenz Grotesk BE Regular" w:hAnsi="Akzidenz Grotesk BE Regular"/>
          <w:sz w:val="20"/>
          <w:szCs w:val="20"/>
        </w:rPr>
        <w:t>., p.</w:t>
      </w:r>
      <w:r>
        <w:rPr>
          <w:rFonts w:ascii="Akzidenz Grotesk BE Regular" w:hAnsi="Akzidenz Grotesk BE Regular"/>
          <w:sz w:val="20"/>
          <w:szCs w:val="20"/>
        </w:rPr>
        <w:t xml:space="preserve"> 706. </w:t>
      </w:r>
      <w:r w:rsidRPr="003D7290">
        <w:rPr>
          <w:rFonts w:ascii="Akzidenz Grotesk BE Regular" w:hAnsi="Akzidenz Grotesk BE Regular"/>
          <w:i/>
          <w:sz w:val="20"/>
          <w:szCs w:val="20"/>
        </w:rPr>
        <w:t>See also</w:t>
      </w:r>
      <w:r w:rsidRPr="003D7290">
        <w:rPr>
          <w:rFonts w:ascii="Akzidenz Grotesk BE Regular" w:hAnsi="Akzidenz Grotesk BE Regular"/>
          <w:sz w:val="20"/>
          <w:szCs w:val="20"/>
        </w:rPr>
        <w:t xml:space="preserve"> First Report of the Morris Tribunal</w:t>
      </w:r>
      <w:r w:rsidR="009159AC">
        <w:rPr>
          <w:rFonts w:ascii="Akzidenz Grotesk BE Regular" w:hAnsi="Akzidenz Grotesk BE Regular"/>
          <w:sz w:val="20"/>
          <w:szCs w:val="20"/>
        </w:rPr>
        <w:t>,</w:t>
      </w:r>
      <w:r w:rsidRPr="003D7290">
        <w:rPr>
          <w:rFonts w:ascii="Akzidenz Grotesk BE Regular" w:hAnsi="Akzidenz Grotesk BE Regular"/>
          <w:sz w:val="20"/>
          <w:szCs w:val="20"/>
        </w:rPr>
        <w:t xml:space="preserve"> which noted that “[f]undamental to the proper pursuit of the role of policing is the concise, accurate and contemporaneous reporting of events of importance”. First Report of the Morris Tribunal, p. 455. </w:t>
      </w:r>
    </w:p>
  </w:footnote>
  <w:footnote w:id="146">
    <w:p w:rsidR="00C17538" w:rsidRPr="003D7290" w:rsidRDefault="00C17538" w:rsidP="003D7290">
      <w:pPr>
        <w:jc w:val="both"/>
        <w:rPr>
          <w:rFonts w:ascii="Akzidenz Grotesk BE Regular" w:hAnsi="Akzidenz Grotesk BE Regular"/>
          <w:sz w:val="20"/>
          <w:szCs w:val="20"/>
        </w:rPr>
      </w:pPr>
      <w:r w:rsidRPr="003D7290">
        <w:rPr>
          <w:rStyle w:val="FootnoteReference"/>
          <w:rFonts w:ascii="Akzidenz Grotesk BE Regular" w:hAnsi="Akzidenz Grotesk BE Regular"/>
          <w:sz w:val="20"/>
          <w:szCs w:val="20"/>
        </w:rPr>
        <w:footnoteRef/>
      </w:r>
      <w:r w:rsidRPr="003D7290">
        <w:rPr>
          <w:rFonts w:ascii="Akzidenz Grotesk BE Regular" w:hAnsi="Akzidenz Grotesk BE Regular"/>
          <w:sz w:val="20"/>
          <w:szCs w:val="20"/>
        </w:rPr>
        <w:t xml:space="preserve"> The IHRC previously recommended that disciplinary proceedings should result where there has been a breach of the Garda Code of Ethics by a member of An Garda Síochána. </w:t>
      </w:r>
      <w:r w:rsidRPr="003D7290">
        <w:rPr>
          <w:rFonts w:ascii="Akzidenz Grotesk BE Regular" w:hAnsi="Akzidenz Grotesk BE Regular"/>
          <w:i/>
          <w:sz w:val="20"/>
          <w:szCs w:val="20"/>
        </w:rPr>
        <w:t>See</w:t>
      </w:r>
      <w:r w:rsidRPr="003D7290">
        <w:rPr>
          <w:rFonts w:ascii="Akzidenz Grotesk BE Regular" w:hAnsi="Akzidenz Grotesk BE Regular"/>
          <w:sz w:val="20"/>
          <w:szCs w:val="20"/>
        </w:rPr>
        <w:t xml:space="preserve"> IHRC, </w:t>
      </w:r>
      <w:r w:rsidRPr="003D7290">
        <w:rPr>
          <w:rFonts w:ascii="Akzidenz Grotesk BE Regular" w:hAnsi="Akzidenz Grotesk BE Regular"/>
          <w:i/>
          <w:sz w:val="20"/>
          <w:szCs w:val="20"/>
        </w:rPr>
        <w:t xml:space="preserve">Observations on the Scheme of the Garda Síochána Bill, 2003, </w:t>
      </w:r>
      <w:r w:rsidRPr="003D7290">
        <w:rPr>
          <w:rFonts w:ascii="Akzidenz Grotesk BE Regular" w:hAnsi="Akzidenz Grotesk BE Regular"/>
          <w:sz w:val="20"/>
          <w:szCs w:val="20"/>
        </w:rPr>
        <w:t>November 2003.</w:t>
      </w:r>
    </w:p>
  </w:footnote>
  <w:footnote w:id="147">
    <w:p w:rsidR="00C17538" w:rsidRPr="00EA6E9D" w:rsidRDefault="00C17538" w:rsidP="00AF1DBD">
      <w:pPr>
        <w:pStyle w:val="FootnoteText"/>
        <w:jc w:val="both"/>
        <w:rPr>
          <w:rFonts w:ascii="Akzidenz Grotesk BE Regular" w:hAnsi="Akzidenz Grotesk BE Regular"/>
        </w:rPr>
      </w:pPr>
      <w:r w:rsidRPr="00EA6E9D">
        <w:rPr>
          <w:rStyle w:val="FootnoteReference"/>
          <w:rFonts w:ascii="Akzidenz Grotesk BE Regular" w:hAnsi="Akzidenz Grotesk BE Regular"/>
        </w:rPr>
        <w:footnoteRef/>
      </w:r>
      <w:r w:rsidRPr="00EA6E9D">
        <w:rPr>
          <w:rFonts w:ascii="Akzidenz Grotesk BE Regular" w:hAnsi="Akzidenz Grotesk BE Regular"/>
        </w:rPr>
        <w:t xml:space="preserve"> Article 11 of UNCAT provides, “[e]ach State Party shall keep under systematic review interrogation rules, instructions, methods and practices as well as arrangements for the custody and treatment of persons subject to any form of arrest, detention or imprisonment in any territory under its jurisdiction, with a view to preventing any cases of torture.” </w:t>
      </w:r>
      <w:r w:rsidRPr="00EA6E9D">
        <w:rPr>
          <w:rFonts w:ascii="Akzidenz Grotesk BE Regular" w:hAnsi="Akzidenz Grotesk BE Regular"/>
          <w:i/>
        </w:rPr>
        <w:t>See also</w:t>
      </w:r>
      <w:r w:rsidRPr="00EA6E9D">
        <w:rPr>
          <w:rFonts w:ascii="Akzidenz Grotesk BE Regular" w:hAnsi="Akzidenz Grotesk BE Regular"/>
        </w:rPr>
        <w:t xml:space="preserve"> General Comment 20 of the UN Human Rights Committee concerning the prohibition of torture and cruel treatment and punishment</w:t>
      </w:r>
      <w:r>
        <w:rPr>
          <w:rFonts w:ascii="Akzidenz Grotesk BE Regular" w:hAnsi="Akzidenz Grotesk BE Regular"/>
        </w:rPr>
        <w:t>,</w:t>
      </w:r>
      <w:r w:rsidRPr="00EA6E9D">
        <w:rPr>
          <w:rFonts w:ascii="Akzidenz Grotesk BE Regular" w:hAnsi="Akzidenz Grotesk BE Regular"/>
        </w:rPr>
        <w:t xml:space="preserve"> (1992), at para. 11.</w:t>
      </w:r>
    </w:p>
  </w:footnote>
  <w:footnote w:id="148">
    <w:p w:rsidR="00C17538" w:rsidRPr="00E56354" w:rsidRDefault="00C17538" w:rsidP="00E56354">
      <w:pPr>
        <w:pStyle w:val="FootnoteText"/>
        <w:jc w:val="both"/>
        <w:rPr>
          <w:rFonts w:ascii="Akzidenz Grotesk BE Regular" w:hAnsi="Akzidenz Grotesk BE Regular"/>
        </w:rPr>
      </w:pPr>
      <w:r w:rsidRPr="00E56354">
        <w:rPr>
          <w:rStyle w:val="FootnoteReference"/>
          <w:rFonts w:ascii="Akzidenz Grotesk BE Regular" w:hAnsi="Akzidenz Grotesk BE Regular"/>
        </w:rPr>
        <w:footnoteRef/>
      </w:r>
      <w:r w:rsidRPr="00E56354">
        <w:rPr>
          <w:rFonts w:ascii="Akzidenz Grotesk BE Regular" w:hAnsi="Akzidenz Grotesk BE Regular"/>
        </w:rPr>
        <w:t xml:space="preserve"> Ionann Management Consultants Ltd, </w:t>
      </w:r>
      <w:r w:rsidRPr="00E56354">
        <w:rPr>
          <w:rFonts w:ascii="Akzidenz Grotesk BE Regular" w:hAnsi="Akzidenz Grotesk BE Regular"/>
          <w:i/>
        </w:rPr>
        <w:t>An Garda Síochána Human Rights Audit</w:t>
      </w:r>
      <w:r w:rsidRPr="00E56354">
        <w:rPr>
          <w:rFonts w:ascii="Akzidenz Grotesk BE Regular" w:hAnsi="Akzidenz Grotesk BE Regular"/>
        </w:rPr>
        <w:t xml:space="preserve">, June 2004, p. 123. </w:t>
      </w:r>
    </w:p>
  </w:footnote>
  <w:footnote w:id="149">
    <w:p w:rsidR="00C17538" w:rsidRPr="00E56354" w:rsidRDefault="00C17538" w:rsidP="00E56354">
      <w:pPr>
        <w:jc w:val="both"/>
        <w:rPr>
          <w:rFonts w:ascii="Akzidenz Grotesk BE Regular" w:hAnsi="Akzidenz Grotesk BE Regular"/>
          <w:sz w:val="20"/>
          <w:szCs w:val="20"/>
        </w:rPr>
      </w:pPr>
      <w:r w:rsidRPr="00E56354">
        <w:rPr>
          <w:rStyle w:val="FootnoteReference"/>
          <w:rFonts w:ascii="Akzidenz Grotesk BE Regular" w:hAnsi="Akzidenz Grotesk BE Regular"/>
          <w:sz w:val="20"/>
          <w:szCs w:val="20"/>
        </w:rPr>
        <w:footnoteRef/>
      </w:r>
      <w:r w:rsidRPr="00E56354">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E56354">
        <w:rPr>
          <w:rFonts w:ascii="Akzidenz Grotesk BE Regular" w:hAnsi="Akzidenz Grotesk BE Regular"/>
          <w:sz w:val="20"/>
          <w:szCs w:val="20"/>
        </w:rPr>
        <w:t xml:space="preserve">, </w:t>
      </w:r>
      <w:r w:rsidRPr="00E56354">
        <w:rPr>
          <w:rFonts w:ascii="Akzidenz Grotesk BE Regular" w:hAnsi="Akzidenz Grotesk BE Regular"/>
          <w:i/>
          <w:sz w:val="20"/>
          <w:szCs w:val="20"/>
        </w:rPr>
        <w:t xml:space="preserve">Human Rights and Policing in </w:t>
      </w:r>
      <w:smartTag w:uri="urn:schemas-microsoft-com:office:smarttags" w:element="country-region">
        <w:r w:rsidRPr="00E56354">
          <w:rPr>
            <w:rFonts w:ascii="Akzidenz Grotesk BE Regular" w:hAnsi="Akzidenz Grotesk BE Regular"/>
            <w:i/>
            <w:sz w:val="20"/>
            <w:szCs w:val="20"/>
          </w:rPr>
          <w:t>Ireland</w:t>
        </w:r>
      </w:smartTag>
      <w:r w:rsidRPr="00E56354">
        <w:rPr>
          <w:rFonts w:ascii="Akzidenz Grotesk BE Regular" w:hAnsi="Akzidenz Grotesk BE Regular"/>
          <w:i/>
          <w:sz w:val="20"/>
          <w:szCs w:val="20"/>
        </w:rPr>
        <w:t>: Law, Policy and Practice</w:t>
      </w:r>
      <w:r w:rsidRPr="00E56354">
        <w:rPr>
          <w:rFonts w:ascii="Akzidenz Grotesk BE Regular" w:hAnsi="Akzidenz Grotesk BE Regular"/>
          <w:sz w:val="20"/>
          <w:szCs w:val="20"/>
        </w:rPr>
        <w:t>, 1</w:t>
      </w:r>
      <w:r w:rsidRPr="00E56354">
        <w:rPr>
          <w:rFonts w:ascii="Akzidenz Grotesk BE Regular" w:hAnsi="Akzidenz Grotesk BE Regular"/>
          <w:sz w:val="20"/>
          <w:szCs w:val="20"/>
          <w:vertAlign w:val="superscript"/>
        </w:rPr>
        <w:t>st</w:t>
      </w:r>
      <w:r w:rsidRPr="00E56354">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E56354">
            <w:rPr>
              <w:rFonts w:ascii="Akzidenz Grotesk BE Regular" w:hAnsi="Akzidenz Grotesk BE Regular"/>
              <w:sz w:val="20"/>
              <w:szCs w:val="20"/>
            </w:rPr>
            <w:t>Dublin</w:t>
          </w:r>
        </w:smartTag>
      </w:smartTag>
      <w:r w:rsidRPr="00E56354">
        <w:rPr>
          <w:rFonts w:ascii="Akzidenz Grotesk BE Regular" w:hAnsi="Akzidenz Grotesk BE Regular"/>
          <w:sz w:val="20"/>
          <w:szCs w:val="20"/>
        </w:rPr>
        <w:t xml:space="preserve">, 2009, p. </w:t>
      </w:r>
      <w:r w:rsidRPr="00A1430A">
        <w:rPr>
          <w:rFonts w:ascii="Akzidenz Grotesk BE Regular" w:hAnsi="Akzidenz Grotesk BE Regular"/>
          <w:sz w:val="20"/>
          <w:szCs w:val="20"/>
        </w:rPr>
        <w:t>665. Assistant Commissioner N</w:t>
      </w:r>
      <w:r w:rsidR="00881D89">
        <w:rPr>
          <w:rFonts w:ascii="Akzidenz Grotesk BE Regular" w:hAnsi="Akzidenz Grotesk BE Regular"/>
          <w:sz w:val="20"/>
          <w:szCs w:val="20"/>
        </w:rPr>
        <w:t>óirín</w:t>
      </w:r>
      <w:r w:rsidRPr="00A1430A">
        <w:rPr>
          <w:rFonts w:ascii="Akzidenz Grotesk BE Regular" w:hAnsi="Akzidenz Grotesk BE Regular"/>
          <w:sz w:val="20"/>
          <w:szCs w:val="20"/>
        </w:rPr>
        <w:t xml:space="preserve"> O’ Sullivan has undertaken the role of Human Rights Champion in her position as Assistant Commissioner, Professional Standards.</w:t>
      </w:r>
    </w:p>
  </w:footnote>
  <w:footnote w:id="150">
    <w:p w:rsidR="00C17538" w:rsidRPr="00E56354" w:rsidRDefault="00C17538" w:rsidP="00E56354">
      <w:pPr>
        <w:jc w:val="both"/>
        <w:rPr>
          <w:rFonts w:ascii="Akzidenz Grotesk BE Regular" w:hAnsi="Akzidenz Grotesk BE Regular"/>
          <w:sz w:val="20"/>
          <w:szCs w:val="20"/>
        </w:rPr>
      </w:pPr>
      <w:r w:rsidRPr="00E56354">
        <w:rPr>
          <w:rStyle w:val="FootnoteReference"/>
          <w:rFonts w:ascii="Akzidenz Grotesk BE Regular" w:hAnsi="Akzidenz Grotesk BE Regular"/>
          <w:sz w:val="20"/>
          <w:szCs w:val="20"/>
        </w:rPr>
        <w:footnoteRef/>
      </w:r>
      <w:r w:rsidRPr="00E56354">
        <w:rPr>
          <w:rFonts w:ascii="Akzidenz Grotesk BE Regular" w:hAnsi="Akzidenz Grotesk BE Regular"/>
          <w:sz w:val="20"/>
          <w:szCs w:val="20"/>
        </w:rPr>
        <w:t xml:space="preserve"> For a detailed analysis of the bodies listed above (with the exception of the Garda Síochána Inspectorate) and their role in promoting human rights in An Garda Síochána, </w:t>
      </w:r>
      <w:r w:rsidRPr="00E56354">
        <w:rPr>
          <w:rFonts w:ascii="Akzidenz Grotesk BE Regular" w:hAnsi="Akzidenz Grotesk BE Regular"/>
          <w:i/>
          <w:sz w:val="20"/>
          <w:szCs w:val="20"/>
        </w:rPr>
        <w:t>see</w:t>
      </w:r>
      <w:r w:rsidRPr="00E56354">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E56354">
        <w:rPr>
          <w:rFonts w:ascii="Akzidenz Grotesk BE Regular" w:hAnsi="Akzidenz Grotesk BE Regular"/>
          <w:sz w:val="20"/>
          <w:szCs w:val="20"/>
        </w:rPr>
        <w:t xml:space="preserve">, </w:t>
      </w:r>
      <w:r w:rsidRPr="00E56354">
        <w:rPr>
          <w:rFonts w:ascii="Akzidenz Grotesk BE Regular" w:hAnsi="Akzidenz Grotesk BE Regular"/>
          <w:i/>
          <w:sz w:val="20"/>
          <w:szCs w:val="20"/>
        </w:rPr>
        <w:t>Human Rights and Policing in Ireland: Law, Policy and Practice</w:t>
      </w:r>
      <w:r w:rsidRPr="00E56354">
        <w:rPr>
          <w:rFonts w:ascii="Akzidenz Grotesk BE Regular" w:hAnsi="Akzidenz Grotesk BE Regular"/>
          <w:sz w:val="20"/>
          <w:szCs w:val="20"/>
        </w:rPr>
        <w:t>, 1</w:t>
      </w:r>
      <w:r w:rsidRPr="00E56354">
        <w:rPr>
          <w:rFonts w:ascii="Akzidenz Grotesk BE Regular" w:hAnsi="Akzidenz Grotesk BE Regular"/>
          <w:sz w:val="20"/>
          <w:szCs w:val="20"/>
          <w:vertAlign w:val="superscript"/>
        </w:rPr>
        <w:t>st</w:t>
      </w:r>
      <w:r w:rsidRPr="00E56354">
        <w:rPr>
          <w:rFonts w:ascii="Akzidenz Grotesk BE Regular" w:hAnsi="Akzidenz Grotesk BE Regular"/>
          <w:sz w:val="20"/>
          <w:szCs w:val="20"/>
        </w:rPr>
        <w:t xml:space="preserve"> ed, Clarus Press, Dublin, 2009</w:t>
      </w:r>
      <w:r>
        <w:rPr>
          <w:rFonts w:ascii="Akzidenz Grotesk BE Regular" w:hAnsi="Akzidenz Grotesk BE Regular"/>
          <w:sz w:val="20"/>
          <w:szCs w:val="20"/>
        </w:rPr>
        <w:t>, pp. 657-666</w:t>
      </w:r>
      <w:r w:rsidRPr="00E56354">
        <w:rPr>
          <w:rFonts w:ascii="Akzidenz Grotesk BE Regular" w:hAnsi="Akzidenz Grotesk BE Regular"/>
          <w:sz w:val="20"/>
          <w:szCs w:val="20"/>
        </w:rPr>
        <w:t xml:space="preserve">. The Walsh Study concludes that “[i]f human rights are to be mainstreamed in Irish policing in any meaningful sense, it is essential that there should be a body with this sole remit.” </w:t>
      </w:r>
      <w:r w:rsidRPr="00E56354">
        <w:rPr>
          <w:rFonts w:ascii="Akzidenz Grotesk BE Regular" w:hAnsi="Akzidenz Grotesk BE Regular"/>
          <w:i/>
          <w:sz w:val="20"/>
          <w:szCs w:val="20"/>
        </w:rPr>
        <w:t>Ibid.</w:t>
      </w:r>
      <w:r w:rsidRPr="00E56354">
        <w:rPr>
          <w:rFonts w:ascii="Akzidenz Grotesk BE Regular" w:hAnsi="Akzidenz Grotesk BE Regular"/>
          <w:sz w:val="20"/>
          <w:szCs w:val="20"/>
        </w:rPr>
        <w:t>, p. 678.</w:t>
      </w:r>
    </w:p>
  </w:footnote>
  <w:footnote w:id="151">
    <w:p w:rsidR="00C17538" w:rsidRPr="00E56354" w:rsidRDefault="00C17538" w:rsidP="00E56354">
      <w:pPr>
        <w:pStyle w:val="FootnoteText"/>
        <w:jc w:val="both"/>
        <w:rPr>
          <w:rFonts w:ascii="Akzidenz Grotesk BE Regular" w:hAnsi="Akzidenz Grotesk BE Regular"/>
        </w:rPr>
      </w:pPr>
      <w:r w:rsidRPr="00E56354">
        <w:rPr>
          <w:rStyle w:val="FootnoteReference"/>
          <w:rFonts w:ascii="Akzidenz Grotesk BE Regular" w:hAnsi="Akzidenz Grotesk BE Regular"/>
        </w:rPr>
        <w:footnoteRef/>
      </w:r>
      <w:r w:rsidRPr="00E56354">
        <w:rPr>
          <w:rFonts w:ascii="Akzidenz Grotesk BE Regular" w:hAnsi="Akzidenz Grotesk BE Regular"/>
        </w:rPr>
        <w:t xml:space="preserve"> The creation of the post</w:t>
      </w:r>
      <w:r w:rsidR="009159AC">
        <w:rPr>
          <w:rFonts w:ascii="Akzidenz Grotesk BE Regular" w:hAnsi="Akzidenz Grotesk BE Regular"/>
        </w:rPr>
        <w:t xml:space="preserve"> of</w:t>
      </w:r>
      <w:r w:rsidRPr="00E56354">
        <w:rPr>
          <w:rFonts w:ascii="Akzidenz Grotesk BE Regular" w:hAnsi="Akzidenz Grotesk BE Regular"/>
        </w:rPr>
        <w:t xml:space="preserve"> Assistant Commissioner, Professional Standards was recommended by the Garda Síochána Inspectorate. </w:t>
      </w:r>
      <w:r>
        <w:rPr>
          <w:rFonts w:ascii="Akzidenz Grotesk BE Regular" w:hAnsi="Akzidenz Grotesk BE Regular"/>
        </w:rPr>
        <w:t xml:space="preserve">The Inspectorate </w:t>
      </w:r>
      <w:r w:rsidRPr="00E56354">
        <w:rPr>
          <w:rFonts w:ascii="Akzidenz Grotesk BE Regular" w:hAnsi="Akzidenz Grotesk BE Regular"/>
        </w:rPr>
        <w:t xml:space="preserve">envisaged that the responsibilities would include managing the Internal Affairs Unit, the Internal Audit Unit, anti-corruption, the Professional Standards Unit and liaison with the Ombudsman Commission.  An Garda Síochána Inspectorate, </w:t>
      </w:r>
      <w:r w:rsidRPr="00E56354">
        <w:rPr>
          <w:rFonts w:ascii="Akzidenz Grotesk BE Regular" w:hAnsi="Akzidenz Grotesk BE Regular"/>
          <w:i/>
        </w:rPr>
        <w:t>Garda Síochána Senior Management Structure</w:t>
      </w:r>
      <w:r w:rsidRPr="00E56354">
        <w:rPr>
          <w:rFonts w:ascii="Akzidenz Grotesk BE Regular" w:hAnsi="Akzidenz Grotesk BE Regular"/>
        </w:rPr>
        <w:t>, October 2006.</w:t>
      </w:r>
    </w:p>
  </w:footnote>
  <w:footnote w:id="152">
    <w:p w:rsidR="00C17538" w:rsidRPr="009E47D5" w:rsidRDefault="00C17538" w:rsidP="009E47D5">
      <w:pPr>
        <w:pStyle w:val="FootnoteText"/>
        <w:jc w:val="both"/>
        <w:rPr>
          <w:rFonts w:ascii="Akzidenz Grotesk BE Regular" w:hAnsi="Akzidenz Grotesk BE Regular"/>
        </w:rPr>
      </w:pPr>
      <w:r w:rsidRPr="009E47D5">
        <w:rPr>
          <w:rStyle w:val="FootnoteReference"/>
          <w:rFonts w:ascii="Akzidenz Grotesk BE Regular" w:hAnsi="Akzidenz Grotesk BE Regular"/>
        </w:rPr>
        <w:footnoteRef/>
      </w:r>
      <w:r w:rsidRPr="009E47D5">
        <w:rPr>
          <w:rFonts w:ascii="Akzidenz Grotesk BE Regular" w:hAnsi="Akzidenz Grotesk BE Regular"/>
        </w:rPr>
        <w:t xml:space="preserve"> The Garda Síochána Inspectorate recommended that a Garda Síochána Executive Committee be established to assist the Garda Commissioner in discharging his functions. The membership of the Committee includes the Deputy Commissioners, the Chief Administrative Officer and the Legal Advisor. The Director of Communications is the design</w:t>
      </w:r>
      <w:r>
        <w:rPr>
          <w:rFonts w:ascii="Akzidenz Grotesk BE Regular" w:hAnsi="Akzidenz Grotesk BE Regular"/>
        </w:rPr>
        <w:t>ated Secretary to the Committee</w:t>
      </w:r>
      <w:r w:rsidRPr="009E47D5">
        <w:rPr>
          <w:rFonts w:ascii="Akzidenz Grotesk BE Regular" w:hAnsi="Akzidenz Grotesk BE Regular"/>
        </w:rPr>
        <w:t>.</w:t>
      </w:r>
      <w:r>
        <w:rPr>
          <w:rFonts w:ascii="Akzidenz Grotesk BE Regular" w:hAnsi="Akzidenz Grotesk BE Regular"/>
        </w:rPr>
        <w:t xml:space="preserve"> </w:t>
      </w:r>
      <w:r w:rsidRPr="00A1430A">
        <w:rPr>
          <w:rFonts w:ascii="Akzidenz Grotesk BE Regular" w:hAnsi="Akzidenz Grotesk BE Regular"/>
        </w:rPr>
        <w:t xml:space="preserve">Following the recent appointment of the Legal Advisor the Executive Committee </w:t>
      </w:r>
      <w:r w:rsidR="00D61D70" w:rsidRPr="00A1430A">
        <w:rPr>
          <w:rFonts w:ascii="Akzidenz Grotesk BE Regular" w:hAnsi="Akzidenz Grotesk BE Regular"/>
        </w:rPr>
        <w:t>has commenced its operations</w:t>
      </w:r>
      <w:r w:rsidRPr="00A1430A">
        <w:rPr>
          <w:rFonts w:ascii="Akzidenz Grotesk BE Regular" w:hAnsi="Akzidenz Grotesk BE Regular"/>
        </w:rPr>
        <w:t>.</w:t>
      </w:r>
      <w:r>
        <w:rPr>
          <w:rFonts w:ascii="Akzidenz Grotesk BE Regular" w:hAnsi="Akzidenz Grotesk BE Regular"/>
        </w:rPr>
        <w:t xml:space="preserve"> </w:t>
      </w:r>
      <w:r w:rsidRPr="004F6F3C">
        <w:rPr>
          <w:rFonts w:ascii="Akzidenz Grotesk BE Regular" w:hAnsi="Akzidenz Grotesk BE Regular"/>
        </w:rPr>
        <w:t xml:space="preserve">Garda Síochána Inspectorate, </w:t>
      </w:r>
      <w:r w:rsidRPr="004F6F3C">
        <w:rPr>
          <w:rFonts w:ascii="Akzidenz Grotesk BE Regular" w:hAnsi="Akzidenz Grotesk BE Regular"/>
          <w:i/>
        </w:rPr>
        <w:t xml:space="preserve">Status Report as of </w:t>
      </w:r>
      <w:r>
        <w:rPr>
          <w:rFonts w:ascii="Akzidenz Grotesk BE Regular" w:hAnsi="Akzidenz Grotesk BE Regular"/>
          <w:i/>
        </w:rPr>
        <w:t xml:space="preserve">31 October, </w:t>
      </w:r>
      <w:r w:rsidRPr="004F6F3C">
        <w:rPr>
          <w:rFonts w:ascii="Akzidenz Grotesk BE Regular" w:hAnsi="Akzidenz Grotesk BE Regular"/>
          <w:i/>
        </w:rPr>
        <w:t xml:space="preserve">2008 on the Implementation of </w:t>
      </w:r>
      <w:r>
        <w:rPr>
          <w:rFonts w:ascii="Akzidenz Grotesk BE Regular" w:hAnsi="Akzidenz Grotesk BE Regular"/>
          <w:i/>
        </w:rPr>
        <w:t>the Recommendations of the First</w:t>
      </w:r>
      <w:r w:rsidRPr="004F6F3C">
        <w:rPr>
          <w:rFonts w:ascii="Akzidenz Grotesk BE Regular" w:hAnsi="Akzidenz Grotesk BE Regular"/>
          <w:i/>
        </w:rPr>
        <w:t xml:space="preserve"> Report of the Garda Inspectorate – “</w:t>
      </w:r>
      <w:r>
        <w:rPr>
          <w:rFonts w:ascii="Akzidenz Grotesk BE Regular" w:hAnsi="Akzidenz Grotesk BE Regular"/>
          <w:i/>
        </w:rPr>
        <w:t>Senior Management Structure</w:t>
      </w:r>
      <w:r w:rsidRPr="004F6F3C">
        <w:rPr>
          <w:rFonts w:ascii="Akzidenz Grotesk BE Regular" w:hAnsi="Akzidenz Grotesk BE Regular"/>
          <w:i/>
        </w:rPr>
        <w:t>”</w:t>
      </w:r>
      <w:r w:rsidRPr="004F6F3C">
        <w:rPr>
          <w:rFonts w:ascii="Akzidenz Grotesk BE Regular" w:hAnsi="Akzidenz Grotesk BE Regular"/>
        </w:rPr>
        <w:t xml:space="preserve">, </w:t>
      </w:r>
      <w:r>
        <w:rPr>
          <w:rFonts w:ascii="Akzidenz Grotesk BE Regular" w:hAnsi="Akzidenz Grotesk BE Regular"/>
        </w:rPr>
        <w:t>December</w:t>
      </w:r>
      <w:r w:rsidRPr="004F6F3C">
        <w:rPr>
          <w:rFonts w:ascii="Akzidenz Grotesk BE Regular" w:hAnsi="Akzidenz Grotesk BE Regular"/>
        </w:rPr>
        <w:t xml:space="preserve"> 2008</w:t>
      </w:r>
      <w:r>
        <w:rPr>
          <w:rFonts w:ascii="Akzidenz Grotesk BE Regular" w:hAnsi="Akzidenz Grotesk BE Regular"/>
        </w:rPr>
        <w:t>, at 1.3.</w:t>
      </w:r>
    </w:p>
  </w:footnote>
  <w:footnote w:id="153">
    <w:p w:rsidR="00C17538" w:rsidRPr="009E47D5" w:rsidRDefault="00C17538" w:rsidP="009E47D5">
      <w:pPr>
        <w:jc w:val="both"/>
        <w:rPr>
          <w:rFonts w:ascii="Akzidenz Grotesk BE Regular" w:hAnsi="Akzidenz Grotesk BE Regular"/>
          <w:sz w:val="20"/>
          <w:szCs w:val="20"/>
        </w:rPr>
      </w:pPr>
      <w:r w:rsidRPr="009E47D5">
        <w:rPr>
          <w:rStyle w:val="FootnoteReference"/>
          <w:rFonts w:ascii="Akzidenz Grotesk BE Regular" w:hAnsi="Akzidenz Grotesk BE Regular"/>
          <w:sz w:val="20"/>
          <w:szCs w:val="20"/>
        </w:rPr>
        <w:footnoteRef/>
      </w:r>
      <w:r w:rsidRPr="009E47D5">
        <w:rPr>
          <w:rFonts w:ascii="Akzidenz Grotesk BE Regular" w:hAnsi="Akzidenz Grotesk BE Regular"/>
          <w:sz w:val="20"/>
          <w:szCs w:val="20"/>
        </w:rPr>
        <w:t xml:space="preserve"> </w:t>
      </w:r>
      <w:r w:rsidRPr="009E47D5">
        <w:rPr>
          <w:rFonts w:ascii="Akzidenz Grotesk BE Regular" w:hAnsi="Akzidenz Grotesk BE Regular"/>
          <w:i/>
          <w:sz w:val="20"/>
          <w:szCs w:val="20"/>
        </w:rPr>
        <w:t>Cf.</w:t>
      </w:r>
      <w:r w:rsidRPr="009E47D5">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9E47D5">
        <w:rPr>
          <w:rFonts w:ascii="Akzidenz Grotesk BE Regular" w:hAnsi="Akzidenz Grotesk BE Regular"/>
          <w:sz w:val="20"/>
          <w:szCs w:val="20"/>
        </w:rPr>
        <w:t xml:space="preserve">, </w:t>
      </w:r>
      <w:r w:rsidRPr="009E47D5">
        <w:rPr>
          <w:rFonts w:ascii="Akzidenz Grotesk BE Regular" w:hAnsi="Akzidenz Grotesk BE Regular"/>
          <w:i/>
          <w:sz w:val="20"/>
          <w:szCs w:val="20"/>
        </w:rPr>
        <w:t xml:space="preserve">Human Rights and Policing in </w:t>
      </w:r>
      <w:smartTag w:uri="urn:schemas-microsoft-com:office:smarttags" w:element="country-region">
        <w:r w:rsidRPr="009E47D5">
          <w:rPr>
            <w:rFonts w:ascii="Akzidenz Grotesk BE Regular" w:hAnsi="Akzidenz Grotesk BE Regular"/>
            <w:i/>
            <w:sz w:val="20"/>
            <w:szCs w:val="20"/>
          </w:rPr>
          <w:t>Ireland</w:t>
        </w:r>
      </w:smartTag>
      <w:r w:rsidRPr="009E47D5">
        <w:rPr>
          <w:rFonts w:ascii="Akzidenz Grotesk BE Regular" w:hAnsi="Akzidenz Grotesk BE Regular"/>
          <w:i/>
          <w:sz w:val="20"/>
          <w:szCs w:val="20"/>
        </w:rPr>
        <w:t>: Law, Policy and Practice</w:t>
      </w:r>
      <w:r w:rsidRPr="009E47D5">
        <w:rPr>
          <w:rFonts w:ascii="Akzidenz Grotesk BE Regular" w:hAnsi="Akzidenz Grotesk BE Regular"/>
          <w:sz w:val="20"/>
          <w:szCs w:val="20"/>
        </w:rPr>
        <w:t>, 1</w:t>
      </w:r>
      <w:r w:rsidRPr="009E47D5">
        <w:rPr>
          <w:rFonts w:ascii="Akzidenz Grotesk BE Regular" w:hAnsi="Akzidenz Grotesk BE Regular"/>
          <w:sz w:val="20"/>
          <w:szCs w:val="20"/>
          <w:vertAlign w:val="superscript"/>
        </w:rPr>
        <w:t>st</w:t>
      </w:r>
      <w:r w:rsidRPr="009E47D5">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9E47D5">
            <w:rPr>
              <w:rFonts w:ascii="Akzidenz Grotesk BE Regular" w:hAnsi="Akzidenz Grotesk BE Regular"/>
              <w:sz w:val="20"/>
              <w:szCs w:val="20"/>
            </w:rPr>
            <w:t>Dublin</w:t>
          </w:r>
        </w:smartTag>
      </w:smartTag>
      <w:r w:rsidRPr="009E47D5">
        <w:rPr>
          <w:rFonts w:ascii="Akzidenz Grotesk BE Regular" w:hAnsi="Akzidenz Grotesk BE Regular"/>
          <w:sz w:val="20"/>
          <w:szCs w:val="20"/>
        </w:rPr>
        <w:t>, 2009, p. 631.</w:t>
      </w:r>
    </w:p>
  </w:footnote>
  <w:footnote w:id="154">
    <w:p w:rsidR="00C17538" w:rsidRPr="009E47D5" w:rsidRDefault="00C17538" w:rsidP="009E47D5">
      <w:pPr>
        <w:pStyle w:val="FootnoteText"/>
        <w:jc w:val="both"/>
        <w:rPr>
          <w:rFonts w:ascii="Akzidenz Grotesk BE Regular" w:hAnsi="Akzidenz Grotesk BE Regular"/>
        </w:rPr>
      </w:pPr>
      <w:r w:rsidRPr="009E47D5">
        <w:rPr>
          <w:rStyle w:val="FootnoteReference"/>
          <w:rFonts w:ascii="Akzidenz Grotesk BE Regular" w:hAnsi="Akzidenz Grotesk BE Regular"/>
        </w:rPr>
        <w:footnoteRef/>
      </w:r>
      <w:r w:rsidRPr="009E47D5">
        <w:rPr>
          <w:rFonts w:ascii="Akzidenz Grotesk BE Regular" w:hAnsi="Akzidenz Grotesk BE Regular"/>
        </w:rPr>
        <w:t xml:space="preserve"> For the terms of reference of the Strategic Human Rights Advisory Committee, </w:t>
      </w:r>
      <w:r w:rsidRPr="009E47D5">
        <w:rPr>
          <w:rFonts w:ascii="Akzidenz Grotesk BE Regular" w:hAnsi="Akzidenz Grotesk BE Regular"/>
          <w:i/>
        </w:rPr>
        <w:t>see</w:t>
      </w:r>
      <w:r w:rsidRPr="009E47D5">
        <w:rPr>
          <w:rFonts w:ascii="Akzidenz Grotesk BE Regular" w:hAnsi="Akzidenz Grotesk BE Regular"/>
        </w:rPr>
        <w:t xml:space="preserve"> footnote </w:t>
      </w:r>
      <w:r w:rsidR="009159AC" w:rsidRPr="00291298">
        <w:rPr>
          <w:rFonts w:ascii="Akzidenz Grotesk BE Regular" w:hAnsi="Akzidenz Grotesk BE Regular"/>
        </w:rPr>
        <w:t>81</w:t>
      </w:r>
      <w:r w:rsidR="009159AC" w:rsidRPr="009E47D5">
        <w:rPr>
          <w:rFonts w:ascii="Akzidenz Grotesk BE Regular" w:hAnsi="Akzidenz Grotesk BE Regular"/>
        </w:rPr>
        <w:t xml:space="preserve"> </w:t>
      </w:r>
      <w:r w:rsidRPr="009E47D5">
        <w:rPr>
          <w:rFonts w:ascii="Akzidenz Grotesk BE Regular" w:hAnsi="Akzidenz Grotesk BE Regular"/>
        </w:rPr>
        <w:t xml:space="preserve">above. </w:t>
      </w:r>
    </w:p>
  </w:footnote>
  <w:footnote w:id="155">
    <w:p w:rsidR="00C17538" w:rsidRPr="009E47D5" w:rsidRDefault="00C17538" w:rsidP="009E47D5">
      <w:pPr>
        <w:pStyle w:val="FootnoteText"/>
        <w:jc w:val="both"/>
        <w:rPr>
          <w:rFonts w:ascii="Akzidenz Grotesk BE Regular" w:hAnsi="Akzidenz Grotesk BE Regular"/>
        </w:rPr>
      </w:pPr>
      <w:r w:rsidRPr="009E47D5">
        <w:rPr>
          <w:rStyle w:val="FootnoteReference"/>
          <w:rFonts w:ascii="Akzidenz Grotesk BE Regular" w:hAnsi="Akzidenz Grotesk BE Regular"/>
        </w:rPr>
        <w:footnoteRef/>
      </w:r>
      <w:r w:rsidRPr="009E47D5">
        <w:rPr>
          <w:rFonts w:ascii="Akzidenz Grotesk BE Regular" w:hAnsi="Akzidenz Grotesk BE Regular"/>
        </w:rPr>
        <w:t xml:space="preserve"> The Strategic Human Rights Advisory Committee consists of an Assistant Garda Commissioner, three Chief Superintendents, three Superintendents, an Inspector and a Sergeant (Secretary). The six external members include representatives from the IHRC, the Equality Authority, the Department of Justice, the Irish Council for Civil Liberties, Amnesty International and a</w:t>
      </w:r>
      <w:r w:rsidR="00677019">
        <w:rPr>
          <w:rFonts w:ascii="Akzidenz Grotesk BE Regular" w:hAnsi="Akzidenz Grotesk BE Regular"/>
        </w:rPr>
        <w:t xml:space="preserve"> independent human rights</w:t>
      </w:r>
      <w:r w:rsidRPr="009E47D5">
        <w:rPr>
          <w:rFonts w:ascii="Akzidenz Grotesk BE Regular" w:hAnsi="Akzidenz Grotesk BE Regular"/>
        </w:rPr>
        <w:t xml:space="preserve"> </w:t>
      </w:r>
      <w:r w:rsidRPr="00430A6A">
        <w:rPr>
          <w:rFonts w:ascii="Akzidenz Grotesk BE Regular" w:hAnsi="Akzidenz Grotesk BE Regular"/>
        </w:rPr>
        <w:t>legal academic</w:t>
      </w:r>
      <w:r>
        <w:rPr>
          <w:rFonts w:ascii="Akzidenz Grotesk BE Regular" w:hAnsi="Akzidenz Grotesk BE Regular"/>
        </w:rPr>
        <w:t>.</w:t>
      </w:r>
    </w:p>
  </w:footnote>
  <w:footnote w:id="156">
    <w:p w:rsidR="00C17538" w:rsidRPr="00BF3869" w:rsidRDefault="00C17538" w:rsidP="00171758">
      <w:pPr>
        <w:pStyle w:val="FootnoteText"/>
        <w:jc w:val="both"/>
        <w:rPr>
          <w:rFonts w:ascii="Akzidenz Grotesk BE Regular" w:hAnsi="Akzidenz Grotesk BE Regular"/>
        </w:rPr>
      </w:pPr>
      <w:r w:rsidRPr="00BF3869">
        <w:rPr>
          <w:rStyle w:val="FootnoteReference"/>
          <w:rFonts w:ascii="Akzidenz Grotesk BE Regular" w:hAnsi="Akzidenz Grotesk BE Regular"/>
        </w:rPr>
        <w:footnoteRef/>
      </w:r>
      <w:r w:rsidRPr="00BF3869">
        <w:rPr>
          <w:rFonts w:ascii="Akzidenz Grotesk BE Regular" w:hAnsi="Akzidenz Grotesk BE Regular"/>
        </w:rPr>
        <w:t xml:space="preserve"> Sixth Report of the Morris Tribunal, Volume 3, at para. 16.04. </w:t>
      </w:r>
      <w:r w:rsidRPr="00BF3869">
        <w:rPr>
          <w:rFonts w:ascii="Akzidenz Grotesk BE Regular" w:hAnsi="Akzidenz Grotesk BE Regular"/>
          <w:i/>
        </w:rPr>
        <w:t>See also</w:t>
      </w:r>
      <w:r w:rsidRPr="00BF3869">
        <w:rPr>
          <w:rFonts w:ascii="Akzidenz Grotesk BE Regular" w:hAnsi="Akzidenz Grotesk BE Regular"/>
        </w:rPr>
        <w:t xml:space="preserve"> para. 15.104.</w:t>
      </w:r>
    </w:p>
  </w:footnote>
  <w:footnote w:id="157">
    <w:p w:rsidR="00C17538" w:rsidRPr="00BF3869" w:rsidRDefault="00C17538" w:rsidP="00171758">
      <w:pPr>
        <w:pStyle w:val="FootnoteText"/>
        <w:jc w:val="both"/>
        <w:rPr>
          <w:rFonts w:ascii="Akzidenz Grotesk BE Regular" w:hAnsi="Akzidenz Grotesk BE Regular"/>
          <w:i/>
        </w:rPr>
      </w:pPr>
      <w:r w:rsidRPr="00BF3869">
        <w:rPr>
          <w:rStyle w:val="FootnoteReference"/>
          <w:rFonts w:ascii="Akzidenz Grotesk BE Regular" w:hAnsi="Akzidenz Grotesk BE Regular"/>
        </w:rPr>
        <w:footnoteRef/>
      </w:r>
      <w:r w:rsidRPr="00BF3869">
        <w:rPr>
          <w:rFonts w:ascii="Akzidenz Grotesk BE Regular" w:hAnsi="Akzidenz Grotesk BE Regular"/>
        </w:rPr>
        <w:t xml:space="preserve"> </w:t>
      </w:r>
      <w:r w:rsidRPr="00BF3869">
        <w:rPr>
          <w:rFonts w:ascii="Akzidenz Grotesk BE Regular" w:hAnsi="Akzidenz Grotesk BE Regular"/>
          <w:i/>
        </w:rPr>
        <w:t>Ibid.</w:t>
      </w:r>
    </w:p>
  </w:footnote>
  <w:footnote w:id="158">
    <w:p w:rsidR="00C17538" w:rsidRPr="00775B85" w:rsidRDefault="00C17538" w:rsidP="00171758">
      <w:pPr>
        <w:pStyle w:val="FootnoteText"/>
        <w:jc w:val="both"/>
        <w:rPr>
          <w:rFonts w:ascii="Akzidenz Grotesk BE Regular" w:hAnsi="Akzidenz Grotesk BE Regular"/>
          <w:color w:val="000000"/>
        </w:rPr>
      </w:pPr>
      <w:r w:rsidRPr="00775B85">
        <w:rPr>
          <w:rStyle w:val="FootnoteReference"/>
          <w:rFonts w:ascii="Akzidenz Grotesk BE Regular" w:hAnsi="Akzidenz Grotesk BE Regular"/>
          <w:color w:val="000000"/>
        </w:rPr>
        <w:footnoteRef/>
      </w:r>
      <w:r w:rsidRPr="00775B85">
        <w:rPr>
          <w:rFonts w:ascii="Akzidenz Grotesk BE Regular" w:hAnsi="Akzidenz Grotesk BE Regular"/>
          <w:color w:val="000000"/>
        </w:rPr>
        <w:t xml:space="preserve"> Article 2 of the ECHR and </w:t>
      </w:r>
      <w:r>
        <w:rPr>
          <w:rFonts w:ascii="Akzidenz Grotesk BE Regular" w:hAnsi="Akzidenz Grotesk BE Regular"/>
          <w:i/>
          <w:color w:val="000000"/>
        </w:rPr>
        <w:t>see</w:t>
      </w:r>
      <w:r w:rsidR="00C1033B">
        <w:rPr>
          <w:rFonts w:ascii="Akzidenz Grotesk BE Regular" w:hAnsi="Akzidenz Grotesk BE Regular"/>
          <w:i/>
          <w:color w:val="000000"/>
        </w:rPr>
        <w:t xml:space="preserve"> also</w:t>
      </w:r>
      <w:r w:rsidRPr="00775B85">
        <w:rPr>
          <w:rFonts w:ascii="Akzidenz Grotesk BE Regular" w:hAnsi="Akzidenz Grotesk BE Regular"/>
          <w:color w:val="000000"/>
        </w:rPr>
        <w:t xml:space="preserve"> </w:t>
      </w:r>
      <w:r w:rsidRPr="00775B85">
        <w:rPr>
          <w:rFonts w:ascii="Akzidenz Grotesk BE Regular" w:hAnsi="Akzidenz Grotesk BE Regular"/>
          <w:i/>
          <w:color w:val="000000"/>
        </w:rPr>
        <w:t xml:space="preserve">McCann and </w:t>
      </w:r>
      <w:r>
        <w:rPr>
          <w:rFonts w:ascii="Akzidenz Grotesk BE Regular" w:hAnsi="Akzidenz Grotesk BE Regular"/>
          <w:i/>
          <w:color w:val="000000"/>
        </w:rPr>
        <w:t>O</w:t>
      </w:r>
      <w:r w:rsidRPr="00775B85">
        <w:rPr>
          <w:rFonts w:ascii="Akzidenz Grotesk BE Regular" w:hAnsi="Akzidenz Grotesk BE Regular"/>
          <w:i/>
          <w:color w:val="000000"/>
        </w:rPr>
        <w:t xml:space="preserve">thers v. </w:t>
      </w:r>
      <w:r>
        <w:rPr>
          <w:rFonts w:ascii="Akzidenz Grotesk BE Regular" w:hAnsi="Akzidenz Grotesk BE Regular"/>
          <w:i/>
          <w:color w:val="000000"/>
        </w:rPr>
        <w:t xml:space="preserve">The </w:t>
      </w:r>
      <w:smartTag w:uri="urn:schemas-microsoft-com:office:smarttags" w:element="place">
        <w:smartTag w:uri="urn:schemas-microsoft-com:office:smarttags" w:element="country-region">
          <w:r w:rsidRPr="00775B85">
            <w:rPr>
              <w:rFonts w:ascii="Akzidenz Grotesk BE Regular" w:hAnsi="Akzidenz Grotesk BE Regular"/>
              <w:i/>
              <w:color w:val="000000"/>
            </w:rPr>
            <w:t>United Kingdom</w:t>
          </w:r>
        </w:smartTag>
      </w:smartTag>
      <w:r w:rsidRPr="00775B85">
        <w:rPr>
          <w:rFonts w:ascii="Akzidenz Grotesk BE Regular" w:hAnsi="Akzidenz Grotesk BE Regular"/>
          <w:color w:val="000000"/>
        </w:rPr>
        <w:t xml:space="preserve">, </w:t>
      </w:r>
      <w:r>
        <w:rPr>
          <w:rFonts w:ascii="Akzidenz Grotesk BE Regular" w:hAnsi="Akzidenz Grotesk BE Regular"/>
          <w:color w:val="000000"/>
        </w:rPr>
        <w:t>Judgment</w:t>
      </w:r>
      <w:r w:rsidRPr="00775B85">
        <w:rPr>
          <w:rFonts w:ascii="Akzidenz Grotesk BE Regular" w:hAnsi="Akzidenz Grotesk BE Regular"/>
          <w:color w:val="000000"/>
        </w:rPr>
        <w:t xml:space="preserve"> of 5 September 1995, (1996) 21 EHRR 97, at para. 151; Article 2 of the ICCPR; Article 2 of UNCAT and General Comment 2 of the UN Committee Against Torture concerning the implementation of Article 2 by State Parties, (January 2008), at para. 4.</w:t>
      </w:r>
    </w:p>
  </w:footnote>
  <w:footnote w:id="159">
    <w:p w:rsidR="00C17538" w:rsidRPr="00775B85" w:rsidRDefault="00C17538" w:rsidP="00AF1DBD">
      <w:pPr>
        <w:pStyle w:val="FootnoteText"/>
        <w:jc w:val="both"/>
        <w:rPr>
          <w:rFonts w:ascii="Akzidenz Grotesk BE Regular" w:hAnsi="Akzidenz Grotesk BE Regular"/>
        </w:rPr>
      </w:pPr>
      <w:r w:rsidRPr="00775B85">
        <w:rPr>
          <w:rStyle w:val="FootnoteReference"/>
          <w:rFonts w:ascii="Akzidenz Grotesk BE Regular" w:hAnsi="Akzidenz Grotesk BE Regular"/>
        </w:rPr>
        <w:footnoteRef/>
      </w:r>
      <w:r w:rsidRPr="00775B85">
        <w:rPr>
          <w:rFonts w:ascii="Akzidenz Grotesk BE Regular" w:hAnsi="Akzidenz Grotesk BE Regular"/>
        </w:rPr>
        <w:t xml:space="preserve"> Article 10 of UNCAT. </w:t>
      </w:r>
      <w:r w:rsidRPr="00775B85">
        <w:rPr>
          <w:rFonts w:ascii="Akzidenz Grotesk BE Regular" w:hAnsi="Akzidenz Grotesk BE Regular"/>
          <w:i/>
        </w:rPr>
        <w:t xml:space="preserve">Cf. </w:t>
      </w:r>
      <w:r w:rsidRPr="00775B85">
        <w:rPr>
          <w:rFonts w:ascii="Akzidenz Grotesk BE Regular" w:hAnsi="Akzidenz Grotesk BE Regular"/>
        </w:rPr>
        <w:t>General Comment 2 of the UN Committee Against Torture concerning the implementation of Article 2 by State Parties, (January 2008), at para. 25; and General Comment 20 of the UN Human Rights Committee concerning the prohibition of torture and cruel treatment and punishment, (1992), at para. 10.</w:t>
      </w:r>
    </w:p>
  </w:footnote>
  <w:footnote w:id="160">
    <w:p w:rsidR="00C17538" w:rsidRPr="00603E5A" w:rsidRDefault="00C17538" w:rsidP="00603E5A">
      <w:pPr>
        <w:pStyle w:val="FootnoteText"/>
        <w:jc w:val="both"/>
        <w:rPr>
          <w:rFonts w:ascii="Akzidenz Grotesk BE Regular" w:hAnsi="Akzidenz Grotesk BE Regular"/>
        </w:rPr>
      </w:pPr>
      <w:r w:rsidRPr="00603E5A">
        <w:rPr>
          <w:rStyle w:val="FootnoteReference"/>
          <w:rFonts w:ascii="Akzidenz Grotesk BE Regular" w:hAnsi="Akzidenz Grotesk BE Regular"/>
        </w:rPr>
        <w:footnoteRef/>
      </w:r>
      <w:r w:rsidRPr="00603E5A">
        <w:rPr>
          <w:rFonts w:ascii="Akzidenz Grotesk BE Regular" w:hAnsi="Akzidenz Grotesk BE Regular"/>
        </w:rPr>
        <w:t xml:space="preserve"> General Comment 13 of the UN Committee for the Elimination of all Forms of Racial Discrimination concerning the training of law enforcement officials in the protection of human rights, (1993), at para. 2.</w:t>
      </w:r>
    </w:p>
  </w:footnote>
  <w:footnote w:id="161">
    <w:p w:rsidR="00C17538" w:rsidRPr="00603E5A" w:rsidRDefault="00C17538" w:rsidP="00603E5A">
      <w:pPr>
        <w:pStyle w:val="FootnoteText"/>
        <w:jc w:val="both"/>
        <w:rPr>
          <w:rFonts w:ascii="Akzidenz Grotesk BE Regular" w:hAnsi="Akzidenz Grotesk BE Regular"/>
        </w:rPr>
      </w:pPr>
      <w:r w:rsidRPr="00603E5A">
        <w:rPr>
          <w:rStyle w:val="FootnoteReference"/>
          <w:rFonts w:ascii="Akzidenz Grotesk BE Regular" w:hAnsi="Akzidenz Grotesk BE Regular"/>
        </w:rPr>
        <w:footnoteRef/>
      </w:r>
      <w:r w:rsidRPr="00603E5A">
        <w:rPr>
          <w:rFonts w:ascii="Akzidenz Grotesk BE Regular" w:hAnsi="Akzidenz Grotesk BE Regular"/>
        </w:rPr>
        <w:t xml:space="preserve"> Article 26 of the European Code of Police Ethics. </w:t>
      </w:r>
    </w:p>
  </w:footnote>
  <w:footnote w:id="162">
    <w:p w:rsidR="00C17538" w:rsidRPr="00603E5A" w:rsidRDefault="00C17538" w:rsidP="00603E5A">
      <w:pPr>
        <w:pStyle w:val="FootnoteText"/>
        <w:jc w:val="both"/>
        <w:rPr>
          <w:rFonts w:ascii="Akzidenz Grotesk BE Regular" w:hAnsi="Akzidenz Grotesk BE Regular"/>
        </w:rPr>
      </w:pPr>
      <w:r w:rsidRPr="00603E5A">
        <w:rPr>
          <w:rStyle w:val="FootnoteReference"/>
          <w:rFonts w:ascii="Akzidenz Grotesk BE Regular" w:hAnsi="Akzidenz Grotesk BE Regular"/>
        </w:rPr>
        <w:footnoteRef/>
      </w:r>
      <w:r w:rsidRPr="00603E5A">
        <w:rPr>
          <w:rFonts w:ascii="Akzidenz Grotesk BE Regular" w:hAnsi="Akzidenz Grotesk BE Regular"/>
        </w:rPr>
        <w:t xml:space="preserve"> Articles 27 and 28 of the European Code of Police Ethics.</w:t>
      </w:r>
    </w:p>
  </w:footnote>
  <w:footnote w:id="163">
    <w:p w:rsidR="00C17538" w:rsidRPr="00603E5A" w:rsidRDefault="00C17538" w:rsidP="00603E5A">
      <w:pPr>
        <w:pStyle w:val="FootnoteText"/>
        <w:jc w:val="both"/>
        <w:rPr>
          <w:rFonts w:ascii="Akzidenz Grotesk BE Regular" w:hAnsi="Akzidenz Grotesk BE Regular"/>
        </w:rPr>
      </w:pPr>
      <w:r w:rsidRPr="00603E5A">
        <w:rPr>
          <w:rStyle w:val="FootnoteReference"/>
          <w:rFonts w:ascii="Akzidenz Grotesk BE Regular" w:hAnsi="Akzidenz Grotesk BE Regular"/>
        </w:rPr>
        <w:footnoteRef/>
      </w:r>
      <w:r w:rsidRPr="00603E5A">
        <w:rPr>
          <w:rFonts w:ascii="Akzidenz Grotesk BE Regular" w:hAnsi="Akzidenz Grotesk BE Regular"/>
        </w:rPr>
        <w:t xml:space="preserve"> Articles 29 and 30 of the European Code of Police Ethics.</w:t>
      </w:r>
    </w:p>
  </w:footnote>
  <w:footnote w:id="164">
    <w:p w:rsidR="00C17538" w:rsidRPr="00603E5A" w:rsidRDefault="00C17538" w:rsidP="00603E5A">
      <w:pPr>
        <w:pStyle w:val="FootnoteText"/>
        <w:jc w:val="both"/>
        <w:rPr>
          <w:rFonts w:ascii="Akzidenz Grotesk BE Regular" w:hAnsi="Akzidenz Grotesk BE Regular"/>
        </w:rPr>
      </w:pPr>
      <w:r w:rsidRPr="00603E5A">
        <w:rPr>
          <w:rStyle w:val="FootnoteReference"/>
          <w:rFonts w:ascii="Akzidenz Grotesk BE Regular" w:hAnsi="Akzidenz Grotesk BE Regular"/>
        </w:rPr>
        <w:footnoteRef/>
      </w:r>
      <w:r w:rsidRPr="00603E5A">
        <w:rPr>
          <w:rFonts w:ascii="Akzidenz Grotesk BE Regular" w:hAnsi="Akzidenz Grotesk BE Regular"/>
        </w:rPr>
        <w:t xml:space="preserve"> Christopher Patten, </w:t>
      </w:r>
      <w:r w:rsidRPr="00603E5A">
        <w:rPr>
          <w:rFonts w:ascii="Akzidenz Grotesk BE Regular" w:hAnsi="Akzidenz Grotesk BE Regular"/>
          <w:i/>
        </w:rPr>
        <w:t xml:space="preserve">A New Beginning: Policing in </w:t>
      </w:r>
      <w:smartTag w:uri="urn:schemas-microsoft-com:office:smarttags" w:element="country-region">
        <w:r w:rsidRPr="00603E5A">
          <w:rPr>
            <w:rFonts w:ascii="Akzidenz Grotesk BE Regular" w:hAnsi="Akzidenz Grotesk BE Regular"/>
            <w:i/>
          </w:rPr>
          <w:t>Northern Ireland</w:t>
        </w:r>
      </w:smartTag>
      <w:r w:rsidRPr="00603E5A">
        <w:rPr>
          <w:rFonts w:ascii="Akzidenz Grotesk BE Regular" w:hAnsi="Akzidenz Grotesk BE Regular"/>
          <w:i/>
        </w:rPr>
        <w:t xml:space="preserve">, the Report of the Independent Commission on Policing for </w:t>
      </w:r>
      <w:smartTag w:uri="urn:schemas-microsoft-com:office:smarttags" w:element="place">
        <w:smartTag w:uri="urn:schemas-microsoft-com:office:smarttags" w:element="country-region">
          <w:r w:rsidRPr="00603E5A">
            <w:rPr>
              <w:rFonts w:ascii="Akzidenz Grotesk BE Regular" w:hAnsi="Akzidenz Grotesk BE Regular"/>
              <w:i/>
            </w:rPr>
            <w:t>Northern Ireland</w:t>
          </w:r>
        </w:smartTag>
      </w:smartTag>
      <w:r w:rsidRPr="00603E5A">
        <w:rPr>
          <w:rFonts w:ascii="Akzidenz Grotesk BE Regular" w:hAnsi="Akzidenz Grotesk BE Regular"/>
        </w:rPr>
        <w:t xml:space="preserve">, 1999, p. 91. </w:t>
      </w:r>
    </w:p>
  </w:footnote>
  <w:footnote w:id="165">
    <w:p w:rsidR="00C17538" w:rsidRPr="00603E5A" w:rsidRDefault="00C17538" w:rsidP="00603E5A">
      <w:pPr>
        <w:pStyle w:val="FootnoteText"/>
        <w:jc w:val="both"/>
        <w:rPr>
          <w:rFonts w:ascii="Akzidenz Grotesk BE Regular" w:hAnsi="Akzidenz Grotesk BE Regular"/>
        </w:rPr>
      </w:pPr>
      <w:r w:rsidRPr="00603E5A">
        <w:rPr>
          <w:rStyle w:val="FootnoteReference"/>
          <w:rFonts w:ascii="Akzidenz Grotesk BE Regular" w:hAnsi="Akzidenz Grotesk BE Regular"/>
        </w:rPr>
        <w:footnoteRef/>
      </w:r>
      <w:r w:rsidRPr="00603E5A">
        <w:rPr>
          <w:rFonts w:ascii="Akzidenz Grotesk BE Regular" w:hAnsi="Akzidenz Grotesk BE Regular"/>
        </w:rPr>
        <w:t xml:space="preserve"> </w:t>
      </w:r>
      <w:r w:rsidRPr="00603E5A">
        <w:rPr>
          <w:rFonts w:ascii="Akzidenz Grotesk BE Regular" w:hAnsi="Akzidenz Grotesk BE Regular"/>
          <w:i/>
        </w:rPr>
        <w:t xml:space="preserve">Ibid. Cf. </w:t>
      </w:r>
      <w:r w:rsidRPr="00603E5A">
        <w:rPr>
          <w:rFonts w:ascii="Akzidenz Grotesk BE Regular" w:hAnsi="Akzidenz Grotesk BE Regular"/>
        </w:rPr>
        <w:t>Chapter 16 of the Patten Report which sets out a number of specific recommendations on human rights based training, education and development in the police service.</w:t>
      </w:r>
    </w:p>
  </w:footnote>
  <w:footnote w:id="166">
    <w:p w:rsidR="00C17538" w:rsidRPr="00603E5A" w:rsidRDefault="00C17538" w:rsidP="00603E5A">
      <w:pPr>
        <w:pStyle w:val="FootnoteText"/>
        <w:jc w:val="both"/>
        <w:rPr>
          <w:rFonts w:ascii="Akzidenz Grotesk BE Regular" w:hAnsi="Akzidenz Grotesk BE Regular"/>
          <w:i/>
        </w:rPr>
      </w:pPr>
      <w:r w:rsidRPr="00603E5A">
        <w:rPr>
          <w:rStyle w:val="FootnoteReference"/>
          <w:rFonts w:ascii="Akzidenz Grotesk BE Regular" w:hAnsi="Akzidenz Grotesk BE Regular"/>
        </w:rPr>
        <w:footnoteRef/>
      </w:r>
      <w:r w:rsidRPr="00603E5A">
        <w:rPr>
          <w:rFonts w:ascii="Akzidenz Grotesk BE Regular" w:hAnsi="Akzidenz Grotesk BE Regular"/>
        </w:rPr>
        <w:t xml:space="preserve"> Dáil Debates, Vol. 563, (12 March 2003). </w:t>
      </w:r>
    </w:p>
  </w:footnote>
  <w:footnote w:id="167">
    <w:p w:rsidR="00C17538" w:rsidRPr="00603E5A" w:rsidRDefault="00C17538" w:rsidP="00603E5A">
      <w:pPr>
        <w:pStyle w:val="FootnoteText"/>
        <w:jc w:val="both"/>
        <w:rPr>
          <w:rFonts w:ascii="Akzidenz Grotesk BE Regular" w:hAnsi="Akzidenz Grotesk BE Regular"/>
        </w:rPr>
      </w:pPr>
      <w:r w:rsidRPr="00603E5A">
        <w:rPr>
          <w:rStyle w:val="FootnoteReference"/>
          <w:rFonts w:ascii="Akzidenz Grotesk BE Regular" w:hAnsi="Akzidenz Grotesk BE Regular"/>
        </w:rPr>
        <w:footnoteRef/>
      </w:r>
      <w:r w:rsidRPr="00603E5A">
        <w:rPr>
          <w:rFonts w:ascii="Akzidenz Grotesk BE Regular" w:hAnsi="Akzidenz Grotesk BE Regular"/>
        </w:rPr>
        <w:t xml:space="preserve"> In the course of researching this Policy Statement the IHRC requested </w:t>
      </w:r>
      <w:smartTag w:uri="urn:schemas-microsoft-com:office:smarttags" w:element="PersonName">
        <w:r w:rsidRPr="00603E5A">
          <w:rPr>
            <w:rFonts w:ascii="Akzidenz Grotesk BE Regular" w:hAnsi="Akzidenz Grotesk BE Regular"/>
          </w:rPr>
          <w:t>info</w:t>
        </w:r>
      </w:smartTag>
      <w:r w:rsidRPr="00603E5A">
        <w:rPr>
          <w:rFonts w:ascii="Akzidenz Grotesk BE Regular" w:hAnsi="Akzidenz Grotesk BE Regular"/>
        </w:rPr>
        <w:t>rmation from An Garda Sí</w:t>
      </w:r>
      <w:r>
        <w:rPr>
          <w:rFonts w:ascii="Akzidenz Grotesk BE Regular" w:hAnsi="Akzidenz Grotesk BE Regular"/>
        </w:rPr>
        <w:t xml:space="preserve">ochána on the </w:t>
      </w:r>
      <w:smartTag w:uri="urn:schemas-microsoft-com:office:smarttags" w:element="place">
        <w:smartTag w:uri="urn:schemas-microsoft-com:office:smarttags" w:element="PlaceName">
          <w:r>
            <w:rPr>
              <w:rFonts w:ascii="Akzidenz Grotesk BE Regular" w:hAnsi="Akzidenz Grotesk BE Regular"/>
            </w:rPr>
            <w:t>Garda</w:t>
          </w:r>
        </w:smartTag>
        <w:r>
          <w:rPr>
            <w:rFonts w:ascii="Akzidenz Grotesk BE Regular" w:hAnsi="Akzidenz Grotesk BE Regular"/>
          </w:rPr>
          <w:t xml:space="preserve"> </w:t>
        </w:r>
        <w:smartTag w:uri="urn:schemas-microsoft-com:office:smarttags" w:element="PlaceType">
          <w:r>
            <w:rPr>
              <w:rFonts w:ascii="Akzidenz Grotesk BE Regular" w:hAnsi="Akzidenz Grotesk BE Regular"/>
            </w:rPr>
            <w:t>College</w:t>
          </w:r>
        </w:smartTag>
      </w:smartTag>
      <w:r>
        <w:rPr>
          <w:rFonts w:ascii="Akzidenz Grotesk BE Regular" w:hAnsi="Akzidenz Grotesk BE Regular"/>
        </w:rPr>
        <w:t xml:space="preserve"> c</w:t>
      </w:r>
      <w:r w:rsidRPr="00603E5A">
        <w:rPr>
          <w:rFonts w:ascii="Akzidenz Grotesk BE Regular" w:hAnsi="Akzidenz Grotesk BE Regular"/>
        </w:rPr>
        <w:t xml:space="preserve">urricula. No </w:t>
      </w:r>
      <w:smartTag w:uri="urn:schemas-microsoft-com:office:smarttags" w:element="PersonName">
        <w:r w:rsidRPr="00603E5A">
          <w:rPr>
            <w:rFonts w:ascii="Akzidenz Grotesk BE Regular" w:hAnsi="Akzidenz Grotesk BE Regular"/>
          </w:rPr>
          <w:t>info</w:t>
        </w:r>
      </w:smartTag>
      <w:r w:rsidRPr="00603E5A">
        <w:rPr>
          <w:rFonts w:ascii="Akzidenz Grotesk BE Regular" w:hAnsi="Akzidenz Grotesk BE Regular"/>
        </w:rPr>
        <w:t xml:space="preserve">rmation was received. </w:t>
      </w:r>
    </w:p>
  </w:footnote>
  <w:footnote w:id="168">
    <w:p w:rsidR="00C17538" w:rsidRPr="00F978F6" w:rsidRDefault="00C17538" w:rsidP="00F978F6">
      <w:pPr>
        <w:pStyle w:val="FootnoteText"/>
        <w:jc w:val="both"/>
        <w:rPr>
          <w:rFonts w:ascii="Akzidenz Grotesk BE Regular" w:hAnsi="Akzidenz Grotesk BE Regular"/>
        </w:rPr>
      </w:pPr>
      <w:r w:rsidRPr="00F978F6">
        <w:rPr>
          <w:rStyle w:val="FootnoteReference"/>
          <w:rFonts w:ascii="Akzidenz Grotesk BE Regular" w:hAnsi="Akzidenz Grotesk BE Regular"/>
        </w:rPr>
        <w:footnoteRef/>
      </w:r>
      <w:r w:rsidRPr="00F978F6">
        <w:rPr>
          <w:rFonts w:ascii="Akzidenz Grotesk BE Regular" w:hAnsi="Akzidenz Grotesk BE Regular"/>
        </w:rPr>
        <w:t xml:space="preserve"> At the time of the Ionann Audit, Gardaí were not likely to have received human rights training unless they attended a special course or were recent recruits. No training had been provided to senior managers. Ionann Management Consultants Ltd, </w:t>
      </w:r>
      <w:r w:rsidRPr="00F978F6">
        <w:rPr>
          <w:rFonts w:ascii="Akzidenz Grotesk BE Regular" w:hAnsi="Akzidenz Grotesk BE Regular"/>
          <w:i/>
        </w:rPr>
        <w:t>An Garda Síochána Human Rights Audit</w:t>
      </w:r>
      <w:r w:rsidRPr="00F978F6">
        <w:rPr>
          <w:rFonts w:ascii="Akzidenz Grotesk BE Regular" w:hAnsi="Akzidenz Grotesk BE Regular"/>
        </w:rPr>
        <w:t>, June 2004, p. 99.</w:t>
      </w:r>
    </w:p>
  </w:footnote>
  <w:footnote w:id="169">
    <w:p w:rsidR="00C17538" w:rsidRPr="00F978F6" w:rsidRDefault="00C17538" w:rsidP="00F978F6">
      <w:pPr>
        <w:jc w:val="both"/>
        <w:rPr>
          <w:rFonts w:ascii="Akzidenz Grotesk BE Regular" w:hAnsi="Akzidenz Grotesk BE Regular"/>
          <w:sz w:val="20"/>
          <w:szCs w:val="20"/>
        </w:rPr>
      </w:pPr>
      <w:r w:rsidRPr="00F978F6">
        <w:rPr>
          <w:rStyle w:val="FootnoteReference"/>
          <w:rFonts w:ascii="Akzidenz Grotesk BE Regular" w:hAnsi="Akzidenz Grotesk BE Regular"/>
          <w:sz w:val="20"/>
          <w:szCs w:val="20"/>
        </w:rPr>
        <w:footnoteRef/>
      </w:r>
      <w:r w:rsidRPr="00F978F6">
        <w:rPr>
          <w:rFonts w:ascii="Akzidenz Grotesk BE Regular" w:hAnsi="Akzidenz Grotesk BE Regular"/>
          <w:sz w:val="20"/>
          <w:szCs w:val="20"/>
        </w:rPr>
        <w:t xml:space="preserve"> Further details on these initiatives and other Garda training initiatives can be found at An Garda Síochána, </w:t>
      </w:r>
      <w:r w:rsidRPr="00F978F6">
        <w:rPr>
          <w:rFonts w:ascii="Akzidenz Grotesk BE Regular" w:hAnsi="Akzidenz Grotesk BE Regular"/>
          <w:i/>
          <w:sz w:val="20"/>
          <w:szCs w:val="20"/>
        </w:rPr>
        <w:t>Action Plan for the Implementation of the Recommendations of the Garda Human Rights Audit Report, Status Report as at 31 December 200</w:t>
      </w:r>
      <w:r w:rsidR="003C7FA8">
        <w:rPr>
          <w:rFonts w:ascii="Akzidenz Grotesk BE Regular" w:hAnsi="Akzidenz Grotesk BE Regular"/>
          <w:i/>
          <w:sz w:val="20"/>
          <w:szCs w:val="20"/>
        </w:rPr>
        <w:t>7</w:t>
      </w:r>
      <w:r w:rsidRPr="00F978F6">
        <w:rPr>
          <w:rFonts w:ascii="Akzidenz Grotesk BE Regular" w:hAnsi="Akzidenz Grotesk BE Regular"/>
          <w:sz w:val="20"/>
          <w:szCs w:val="20"/>
        </w:rPr>
        <w:t xml:space="preserve">. </w:t>
      </w:r>
      <w:r w:rsidRPr="00F978F6">
        <w:rPr>
          <w:rFonts w:ascii="Akzidenz Grotesk BE Regular" w:hAnsi="Akzidenz Grotesk BE Regular"/>
          <w:i/>
          <w:sz w:val="20"/>
          <w:szCs w:val="20"/>
        </w:rPr>
        <w:t>See also</w:t>
      </w:r>
      <w:r w:rsidRPr="00F978F6">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F978F6">
        <w:rPr>
          <w:rFonts w:ascii="Akzidenz Grotesk BE Regular" w:hAnsi="Akzidenz Grotesk BE Regular"/>
          <w:sz w:val="20"/>
          <w:szCs w:val="20"/>
        </w:rPr>
        <w:t xml:space="preserve">, </w:t>
      </w:r>
      <w:r w:rsidRPr="00F978F6">
        <w:rPr>
          <w:rFonts w:ascii="Akzidenz Grotesk BE Regular" w:hAnsi="Akzidenz Grotesk BE Regular"/>
          <w:i/>
          <w:sz w:val="20"/>
          <w:szCs w:val="20"/>
        </w:rPr>
        <w:t xml:space="preserve">Human Rights and Policing in </w:t>
      </w:r>
      <w:smartTag w:uri="urn:schemas-microsoft-com:office:smarttags" w:element="country-region">
        <w:r w:rsidRPr="00F978F6">
          <w:rPr>
            <w:rFonts w:ascii="Akzidenz Grotesk BE Regular" w:hAnsi="Akzidenz Grotesk BE Regular"/>
            <w:i/>
            <w:sz w:val="20"/>
            <w:szCs w:val="20"/>
          </w:rPr>
          <w:t>Ireland</w:t>
        </w:r>
      </w:smartTag>
      <w:r w:rsidRPr="00F978F6">
        <w:rPr>
          <w:rFonts w:ascii="Akzidenz Grotesk BE Regular" w:hAnsi="Akzidenz Grotesk BE Regular"/>
          <w:i/>
          <w:sz w:val="20"/>
          <w:szCs w:val="20"/>
        </w:rPr>
        <w:t>: Law, Policy and Practice</w:t>
      </w:r>
      <w:r w:rsidRPr="00F978F6">
        <w:rPr>
          <w:rFonts w:ascii="Akzidenz Grotesk BE Regular" w:hAnsi="Akzidenz Grotesk BE Regular"/>
          <w:sz w:val="20"/>
          <w:szCs w:val="20"/>
        </w:rPr>
        <w:t>, 1</w:t>
      </w:r>
      <w:r w:rsidRPr="00F978F6">
        <w:rPr>
          <w:rFonts w:ascii="Akzidenz Grotesk BE Regular" w:hAnsi="Akzidenz Grotesk BE Regular"/>
          <w:sz w:val="20"/>
          <w:szCs w:val="20"/>
          <w:vertAlign w:val="superscript"/>
        </w:rPr>
        <w:t>st</w:t>
      </w:r>
      <w:r w:rsidRPr="00F978F6">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F978F6">
            <w:rPr>
              <w:rFonts w:ascii="Akzidenz Grotesk BE Regular" w:hAnsi="Akzidenz Grotesk BE Regular"/>
              <w:sz w:val="20"/>
              <w:szCs w:val="20"/>
            </w:rPr>
            <w:t>Dublin</w:t>
          </w:r>
        </w:smartTag>
      </w:smartTag>
      <w:r w:rsidRPr="00F978F6">
        <w:rPr>
          <w:rFonts w:ascii="Akzidenz Grotesk BE Regular" w:hAnsi="Akzidenz Grotesk BE Regular"/>
          <w:sz w:val="20"/>
          <w:szCs w:val="20"/>
        </w:rPr>
        <w:t>, 2009, pp. 425-429.</w:t>
      </w:r>
    </w:p>
  </w:footnote>
  <w:footnote w:id="170">
    <w:p w:rsidR="00C17538" w:rsidRPr="00F978F6" w:rsidRDefault="00C17538" w:rsidP="00F978F6">
      <w:pPr>
        <w:pStyle w:val="FootnoteText"/>
        <w:jc w:val="both"/>
        <w:rPr>
          <w:rFonts w:ascii="Akzidenz Grotesk BE Regular" w:hAnsi="Akzidenz Grotesk BE Regular"/>
        </w:rPr>
      </w:pPr>
      <w:r w:rsidRPr="00F978F6">
        <w:rPr>
          <w:rStyle w:val="FootnoteReference"/>
          <w:rFonts w:ascii="Akzidenz Grotesk BE Regular" w:hAnsi="Akzidenz Grotesk BE Regular"/>
        </w:rPr>
        <w:footnoteRef/>
      </w:r>
      <w:r w:rsidRPr="00F978F6">
        <w:rPr>
          <w:rFonts w:ascii="Akzidenz Grotesk BE Regular" w:hAnsi="Akzidenz Grotesk BE Regular"/>
        </w:rPr>
        <w:t xml:space="preserve"> An Garda Síochána, </w:t>
      </w:r>
      <w:r w:rsidRPr="00F978F6">
        <w:rPr>
          <w:rFonts w:ascii="Akzidenz Grotesk BE Regular" w:hAnsi="Akzidenz Grotesk BE Regular"/>
          <w:i/>
        </w:rPr>
        <w:t>Action Plan for the Implementation of the Recommendations of the Garda Human Rights Audit Report, Status Report as at 31 December 2007</w:t>
      </w:r>
      <w:r w:rsidRPr="00F978F6">
        <w:rPr>
          <w:rFonts w:ascii="Akzidenz Grotesk BE Regular" w:hAnsi="Akzidenz Grotesk BE Regular"/>
        </w:rPr>
        <w:t>, (undated) at 2.3.</w:t>
      </w:r>
    </w:p>
  </w:footnote>
  <w:footnote w:id="171">
    <w:p w:rsidR="00C17538" w:rsidRPr="00F978F6" w:rsidRDefault="00C17538" w:rsidP="00F978F6">
      <w:pPr>
        <w:pStyle w:val="FootnoteText"/>
        <w:jc w:val="both"/>
        <w:rPr>
          <w:rFonts w:ascii="Akzidenz Grotesk BE Regular" w:hAnsi="Akzidenz Grotesk BE Regular"/>
        </w:rPr>
      </w:pPr>
      <w:r w:rsidRPr="00F978F6">
        <w:rPr>
          <w:rStyle w:val="FootnoteReference"/>
          <w:rFonts w:ascii="Akzidenz Grotesk BE Regular" w:hAnsi="Akzidenz Grotesk BE Regular"/>
        </w:rPr>
        <w:footnoteRef/>
      </w:r>
      <w:r w:rsidRPr="00F978F6">
        <w:rPr>
          <w:rFonts w:ascii="Akzidenz Grotesk BE Regular" w:hAnsi="Akzidenz Grotesk BE Regular"/>
        </w:rPr>
        <w:t xml:space="preserve"> Garda Síochána Inspectorate, </w:t>
      </w:r>
      <w:r w:rsidRPr="00F978F6">
        <w:rPr>
          <w:rFonts w:ascii="Akzidenz Grotesk BE Regular" w:hAnsi="Akzidenz Grotesk BE Regular"/>
          <w:i/>
        </w:rPr>
        <w:t xml:space="preserve">Report of the Garda Síochána Inspectorate: Policing in </w:t>
      </w:r>
      <w:smartTag w:uri="urn:schemas-microsoft-com:office:smarttags" w:element="country-region">
        <w:smartTag w:uri="urn:schemas-microsoft-com:office:smarttags" w:element="place">
          <w:r w:rsidRPr="00F978F6">
            <w:rPr>
              <w:rFonts w:ascii="Akzidenz Grotesk BE Regular" w:hAnsi="Akzidenz Grotesk BE Regular"/>
              <w:i/>
            </w:rPr>
            <w:t>Ireland</w:t>
          </w:r>
        </w:smartTag>
      </w:smartTag>
      <w:r w:rsidRPr="00F978F6">
        <w:rPr>
          <w:rFonts w:ascii="Akzidenz Grotesk BE Regular" w:hAnsi="Akzidenz Grotesk BE Regular"/>
          <w:i/>
        </w:rPr>
        <w:t xml:space="preserve"> – Looking Forward</w:t>
      </w:r>
      <w:r w:rsidRPr="00F978F6">
        <w:rPr>
          <w:rFonts w:ascii="Akzidenz Grotesk BE Regular" w:hAnsi="Akzidenz Grotesk BE Regular"/>
        </w:rPr>
        <w:t>, August 2007, p. 27.</w:t>
      </w:r>
    </w:p>
  </w:footnote>
  <w:footnote w:id="172">
    <w:p w:rsidR="00C17538" w:rsidRPr="00F978F6" w:rsidRDefault="00C17538" w:rsidP="00F978F6">
      <w:pPr>
        <w:pStyle w:val="FootnoteText"/>
        <w:jc w:val="both"/>
        <w:rPr>
          <w:rFonts w:ascii="Akzidenz Grotesk BE Regular" w:hAnsi="Akzidenz Grotesk BE Regular"/>
        </w:rPr>
      </w:pPr>
      <w:r w:rsidRPr="00F978F6">
        <w:rPr>
          <w:rStyle w:val="FootnoteReference"/>
          <w:rFonts w:ascii="Akzidenz Grotesk BE Regular" w:hAnsi="Akzidenz Grotesk BE Regular"/>
        </w:rPr>
        <w:footnoteRef/>
      </w:r>
      <w:r w:rsidRPr="00F978F6">
        <w:rPr>
          <w:rFonts w:ascii="Akzidenz Grotesk BE Regular" w:hAnsi="Akzidenz Grotesk BE Regular"/>
        </w:rPr>
        <w:t xml:space="preserve"> </w:t>
      </w:r>
      <w:r w:rsidRPr="00F978F6">
        <w:rPr>
          <w:rFonts w:ascii="Akzidenz Grotesk BE Regular" w:hAnsi="Akzidenz Grotesk BE Regular"/>
          <w:i/>
        </w:rPr>
        <w:t>Ibid</w:t>
      </w:r>
      <w:r w:rsidRPr="00F978F6">
        <w:rPr>
          <w:rFonts w:ascii="Akzidenz Grotesk BE Regular" w:hAnsi="Akzidenz Grotesk BE Regular"/>
        </w:rPr>
        <w:t>., p. 6.</w:t>
      </w:r>
    </w:p>
  </w:footnote>
  <w:footnote w:id="173">
    <w:p w:rsidR="00C17538" w:rsidRPr="00F978F6" w:rsidRDefault="00C17538" w:rsidP="00F978F6">
      <w:pPr>
        <w:pStyle w:val="FootnoteText"/>
        <w:jc w:val="both"/>
        <w:rPr>
          <w:rFonts w:ascii="Akzidenz Grotesk BE Regular" w:hAnsi="Akzidenz Grotesk BE Regular"/>
        </w:rPr>
      </w:pPr>
      <w:r w:rsidRPr="00F978F6">
        <w:rPr>
          <w:rStyle w:val="FootnoteReference"/>
          <w:rFonts w:ascii="Akzidenz Grotesk BE Regular" w:hAnsi="Akzidenz Grotesk BE Regular"/>
        </w:rPr>
        <w:footnoteRef/>
      </w:r>
      <w:r w:rsidRPr="00F978F6">
        <w:rPr>
          <w:rFonts w:ascii="Akzidenz Grotesk BE Regular" w:hAnsi="Akzidenz Grotesk BE Regular"/>
        </w:rPr>
        <w:t xml:space="preserve"> The Training Review Group was due to report to the Garda Commissioner by the end of November 2008. </w:t>
      </w:r>
      <w:r>
        <w:rPr>
          <w:rFonts w:ascii="Akzidenz Grotesk BE Regular" w:hAnsi="Akzidenz Grotesk BE Regular"/>
        </w:rPr>
        <w:t>As of 29</w:t>
      </w:r>
      <w:r w:rsidRPr="00F978F6">
        <w:rPr>
          <w:rFonts w:ascii="Akzidenz Grotesk BE Regular" w:hAnsi="Akzidenz Grotesk BE Regular"/>
        </w:rPr>
        <w:t xml:space="preserve"> January 2009 the report of the Training Review Group had not been published.</w:t>
      </w:r>
    </w:p>
  </w:footnote>
  <w:footnote w:id="174">
    <w:p w:rsidR="00C17538" w:rsidRPr="00F978F6" w:rsidRDefault="00C17538" w:rsidP="00F978F6">
      <w:pPr>
        <w:jc w:val="both"/>
        <w:rPr>
          <w:rFonts w:ascii="Akzidenz Grotesk BE Regular" w:hAnsi="Akzidenz Grotesk BE Regular"/>
          <w:sz w:val="20"/>
          <w:szCs w:val="20"/>
        </w:rPr>
      </w:pPr>
      <w:r w:rsidRPr="00F978F6">
        <w:rPr>
          <w:rStyle w:val="FootnoteReference"/>
          <w:rFonts w:ascii="Akzidenz Grotesk BE Regular" w:hAnsi="Akzidenz Grotesk BE Regular"/>
          <w:sz w:val="20"/>
          <w:szCs w:val="20"/>
        </w:rPr>
        <w:footnoteRef/>
      </w:r>
      <w:r w:rsidRPr="00F978F6">
        <w:rPr>
          <w:rFonts w:ascii="Akzidenz Grotesk BE Regular" w:hAnsi="Akzidenz Grotesk BE Regular"/>
          <w:sz w:val="20"/>
          <w:szCs w:val="20"/>
        </w:rPr>
        <w:t xml:space="preserve"> </w:t>
      </w:r>
      <w:r w:rsidRPr="00F978F6">
        <w:rPr>
          <w:rFonts w:ascii="Akzidenz Grotesk BE Regular" w:hAnsi="Akzidenz Grotesk BE Regular"/>
          <w:i/>
          <w:sz w:val="20"/>
          <w:szCs w:val="20"/>
        </w:rPr>
        <w:t>See also</w:t>
      </w:r>
      <w:r w:rsidRPr="00F978F6">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F978F6">
        <w:rPr>
          <w:rFonts w:ascii="Akzidenz Grotesk BE Regular" w:hAnsi="Akzidenz Grotesk BE Regular"/>
          <w:sz w:val="20"/>
          <w:szCs w:val="20"/>
        </w:rPr>
        <w:t xml:space="preserve">, </w:t>
      </w:r>
      <w:r w:rsidRPr="00F978F6">
        <w:rPr>
          <w:rFonts w:ascii="Akzidenz Grotesk BE Regular" w:hAnsi="Akzidenz Grotesk BE Regular"/>
          <w:i/>
          <w:sz w:val="20"/>
          <w:szCs w:val="20"/>
        </w:rPr>
        <w:t xml:space="preserve">Human Rights and Policing in </w:t>
      </w:r>
      <w:smartTag w:uri="urn:schemas-microsoft-com:office:smarttags" w:element="country-region">
        <w:r w:rsidRPr="00F978F6">
          <w:rPr>
            <w:rFonts w:ascii="Akzidenz Grotesk BE Regular" w:hAnsi="Akzidenz Grotesk BE Regular"/>
            <w:i/>
            <w:sz w:val="20"/>
            <w:szCs w:val="20"/>
          </w:rPr>
          <w:t>Ireland</w:t>
        </w:r>
      </w:smartTag>
      <w:r w:rsidRPr="00F978F6">
        <w:rPr>
          <w:rFonts w:ascii="Akzidenz Grotesk BE Regular" w:hAnsi="Akzidenz Grotesk BE Regular"/>
          <w:i/>
          <w:sz w:val="20"/>
          <w:szCs w:val="20"/>
        </w:rPr>
        <w:t>: Law, Policy and Practice</w:t>
      </w:r>
      <w:r w:rsidRPr="00F978F6">
        <w:rPr>
          <w:rFonts w:ascii="Akzidenz Grotesk BE Regular" w:hAnsi="Akzidenz Grotesk BE Regular"/>
          <w:sz w:val="20"/>
          <w:szCs w:val="20"/>
        </w:rPr>
        <w:t>, 1</w:t>
      </w:r>
      <w:r w:rsidRPr="00F978F6">
        <w:rPr>
          <w:rFonts w:ascii="Akzidenz Grotesk BE Regular" w:hAnsi="Akzidenz Grotesk BE Regular"/>
          <w:sz w:val="20"/>
          <w:szCs w:val="20"/>
          <w:vertAlign w:val="superscript"/>
        </w:rPr>
        <w:t>st</w:t>
      </w:r>
      <w:r w:rsidRPr="00F978F6">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F978F6">
            <w:rPr>
              <w:rFonts w:ascii="Akzidenz Grotesk BE Regular" w:hAnsi="Akzidenz Grotesk BE Regular"/>
              <w:sz w:val="20"/>
              <w:szCs w:val="20"/>
            </w:rPr>
            <w:t>Dublin</w:t>
          </w:r>
        </w:smartTag>
      </w:smartTag>
      <w:r w:rsidRPr="00F978F6">
        <w:rPr>
          <w:rFonts w:ascii="Akzidenz Grotesk BE Regular" w:hAnsi="Akzidenz Grotesk BE Regular"/>
          <w:sz w:val="20"/>
          <w:szCs w:val="20"/>
        </w:rPr>
        <w:t>, 2009</w:t>
      </w:r>
      <w:r>
        <w:rPr>
          <w:rFonts w:ascii="Akzidenz Grotesk BE Regular" w:hAnsi="Akzidenz Grotesk BE Regular"/>
          <w:sz w:val="20"/>
          <w:szCs w:val="20"/>
        </w:rPr>
        <w:t xml:space="preserve">, </w:t>
      </w:r>
      <w:r w:rsidRPr="00F978F6">
        <w:rPr>
          <w:rFonts w:ascii="Akzidenz Grotesk BE Regular" w:hAnsi="Akzidenz Grotesk BE Regular"/>
          <w:sz w:val="20"/>
          <w:szCs w:val="20"/>
        </w:rPr>
        <w:t xml:space="preserve">p. 784. Of note, the Patten Report made a similar recommendation. </w:t>
      </w:r>
      <w:r w:rsidRPr="00F978F6">
        <w:rPr>
          <w:rFonts w:ascii="Akzidenz Grotesk BE Regular" w:hAnsi="Akzidenz Grotesk BE Regular"/>
          <w:i/>
          <w:sz w:val="20"/>
          <w:szCs w:val="20"/>
        </w:rPr>
        <w:t xml:space="preserve">See </w:t>
      </w:r>
      <w:r w:rsidRPr="00F978F6">
        <w:rPr>
          <w:rFonts w:ascii="Akzidenz Grotesk BE Regular" w:hAnsi="Akzidenz Grotesk BE Regular"/>
          <w:sz w:val="20"/>
          <w:szCs w:val="20"/>
        </w:rPr>
        <w:t xml:space="preserve">Christopher Patten, </w:t>
      </w:r>
      <w:r w:rsidRPr="00F978F6">
        <w:rPr>
          <w:rFonts w:ascii="Akzidenz Grotesk BE Regular" w:hAnsi="Akzidenz Grotesk BE Regular"/>
          <w:i/>
          <w:sz w:val="20"/>
          <w:szCs w:val="20"/>
        </w:rPr>
        <w:t xml:space="preserve">A New Beginning: Policing in </w:t>
      </w:r>
      <w:smartTag w:uri="urn:schemas-microsoft-com:office:smarttags" w:element="country-region">
        <w:r w:rsidRPr="00F978F6">
          <w:rPr>
            <w:rFonts w:ascii="Akzidenz Grotesk BE Regular" w:hAnsi="Akzidenz Grotesk BE Regular"/>
            <w:i/>
            <w:sz w:val="20"/>
            <w:szCs w:val="20"/>
          </w:rPr>
          <w:t>Northern Ireland</w:t>
        </w:r>
      </w:smartTag>
      <w:r w:rsidRPr="00F978F6">
        <w:rPr>
          <w:rFonts w:ascii="Akzidenz Grotesk BE Regular" w:hAnsi="Akzidenz Grotesk BE Regular"/>
          <w:i/>
          <w:sz w:val="20"/>
          <w:szCs w:val="20"/>
        </w:rPr>
        <w:t xml:space="preserve">, the Report of the Independent Commission on Policing for </w:t>
      </w:r>
      <w:smartTag w:uri="urn:schemas-microsoft-com:office:smarttags" w:element="country-region">
        <w:smartTag w:uri="urn:schemas-microsoft-com:office:smarttags" w:element="place">
          <w:r w:rsidRPr="00F978F6">
            <w:rPr>
              <w:rFonts w:ascii="Akzidenz Grotesk BE Regular" w:hAnsi="Akzidenz Grotesk BE Regular"/>
              <w:i/>
              <w:sz w:val="20"/>
              <w:szCs w:val="20"/>
            </w:rPr>
            <w:t>Northern Ireland</w:t>
          </w:r>
        </w:smartTag>
      </w:smartTag>
      <w:r w:rsidRPr="00F978F6">
        <w:rPr>
          <w:rFonts w:ascii="Akzidenz Grotesk BE Regular" w:hAnsi="Akzidenz Grotesk BE Regular"/>
          <w:sz w:val="20"/>
          <w:szCs w:val="20"/>
        </w:rPr>
        <w:t>, 1999, p. 96.</w:t>
      </w:r>
    </w:p>
  </w:footnote>
  <w:footnote w:id="175">
    <w:p w:rsidR="00C17538" w:rsidRPr="00F978F6" w:rsidRDefault="00C17538" w:rsidP="00F978F6">
      <w:pPr>
        <w:pStyle w:val="FootnoteText"/>
        <w:jc w:val="both"/>
        <w:rPr>
          <w:rFonts w:ascii="Akzidenz Grotesk BE Regular" w:hAnsi="Akzidenz Grotesk BE Regular"/>
        </w:rPr>
      </w:pPr>
      <w:r w:rsidRPr="00F978F6">
        <w:rPr>
          <w:rStyle w:val="FootnoteReference"/>
          <w:rFonts w:ascii="Akzidenz Grotesk BE Regular" w:hAnsi="Akzidenz Grotesk BE Regular"/>
        </w:rPr>
        <w:footnoteRef/>
      </w:r>
      <w:r w:rsidRPr="00F978F6">
        <w:rPr>
          <w:rFonts w:ascii="Akzidenz Grotesk BE Regular" w:hAnsi="Akzidenz Grotesk BE Regular"/>
        </w:rPr>
        <w:t xml:space="preserve"> </w:t>
      </w:r>
      <w:r w:rsidRPr="00F978F6">
        <w:rPr>
          <w:rFonts w:ascii="Akzidenz Grotesk BE Regular" w:hAnsi="Akzidenz Grotesk BE Regular"/>
          <w:i/>
        </w:rPr>
        <w:t>See</w:t>
      </w:r>
      <w:r w:rsidRPr="00F978F6">
        <w:rPr>
          <w:rFonts w:ascii="Akzidenz Grotesk BE Regular" w:hAnsi="Akzidenz Grotesk BE Regular"/>
        </w:rPr>
        <w:t xml:space="preserve"> Section IV(1)(b)(ii) above.</w:t>
      </w:r>
    </w:p>
  </w:footnote>
  <w:footnote w:id="176">
    <w:p w:rsidR="00C17538" w:rsidRPr="00F978F6" w:rsidRDefault="00C17538" w:rsidP="00F978F6">
      <w:pPr>
        <w:pStyle w:val="FootnoteText"/>
        <w:jc w:val="both"/>
        <w:rPr>
          <w:rFonts w:ascii="Akzidenz Grotesk BE Regular" w:hAnsi="Akzidenz Grotesk BE Regular"/>
        </w:rPr>
      </w:pPr>
      <w:r w:rsidRPr="00F978F6">
        <w:rPr>
          <w:rStyle w:val="FootnoteReference"/>
          <w:rFonts w:ascii="Akzidenz Grotesk BE Regular" w:hAnsi="Akzidenz Grotesk BE Regular"/>
        </w:rPr>
        <w:footnoteRef/>
      </w:r>
      <w:r w:rsidRPr="00F978F6">
        <w:rPr>
          <w:rFonts w:ascii="Akzidenz Grotesk BE Regular" w:hAnsi="Akzidenz Grotesk BE Regular"/>
        </w:rPr>
        <w:t xml:space="preserve"> Garda Síochána Inspectorate, </w:t>
      </w:r>
      <w:r w:rsidRPr="00F978F6">
        <w:rPr>
          <w:rFonts w:ascii="Akzidenz Grotesk BE Regular" w:hAnsi="Akzidenz Grotesk BE Regular"/>
          <w:i/>
        </w:rPr>
        <w:t xml:space="preserve">Report of the Garda Síochána Inspectorate: Policing in </w:t>
      </w:r>
      <w:smartTag w:uri="urn:schemas-microsoft-com:office:smarttags" w:element="country-region">
        <w:smartTag w:uri="urn:schemas-microsoft-com:office:smarttags" w:element="place">
          <w:r w:rsidRPr="00F978F6">
            <w:rPr>
              <w:rFonts w:ascii="Akzidenz Grotesk BE Regular" w:hAnsi="Akzidenz Grotesk BE Regular"/>
              <w:i/>
            </w:rPr>
            <w:t>Ireland</w:t>
          </w:r>
        </w:smartTag>
      </w:smartTag>
      <w:r w:rsidRPr="00F978F6">
        <w:rPr>
          <w:rFonts w:ascii="Akzidenz Grotesk BE Regular" w:hAnsi="Akzidenz Grotesk BE Regular"/>
          <w:i/>
        </w:rPr>
        <w:t xml:space="preserve"> – Looking Forward</w:t>
      </w:r>
      <w:r w:rsidRPr="00F978F6">
        <w:rPr>
          <w:rFonts w:ascii="Akzidenz Grotesk BE Regular" w:hAnsi="Akzidenz Grotesk BE Regular"/>
        </w:rPr>
        <w:t>, August 2007, p. 19.</w:t>
      </w:r>
    </w:p>
  </w:footnote>
  <w:footnote w:id="177">
    <w:p w:rsidR="00C17538" w:rsidRPr="00F978F6" w:rsidRDefault="00C17538" w:rsidP="00F978F6">
      <w:pPr>
        <w:pStyle w:val="FootnoteText"/>
        <w:jc w:val="both"/>
        <w:rPr>
          <w:rFonts w:ascii="Akzidenz Grotesk BE Regular" w:hAnsi="Akzidenz Grotesk BE Regular"/>
        </w:rPr>
      </w:pPr>
      <w:r w:rsidRPr="00F978F6">
        <w:rPr>
          <w:rStyle w:val="FootnoteReference"/>
          <w:rFonts w:ascii="Akzidenz Grotesk BE Regular" w:hAnsi="Akzidenz Grotesk BE Regular"/>
        </w:rPr>
        <w:footnoteRef/>
      </w:r>
      <w:r w:rsidRPr="00F978F6">
        <w:rPr>
          <w:rFonts w:ascii="Akzidenz Grotesk BE Regular" w:hAnsi="Akzidenz Grotesk BE Regular"/>
        </w:rPr>
        <w:t xml:space="preserve"> </w:t>
      </w:r>
      <w:r w:rsidRPr="00F978F6">
        <w:rPr>
          <w:rFonts w:ascii="Akzidenz Grotesk BE Regular" w:hAnsi="Akzidenz Grotesk BE Regular"/>
          <w:i/>
        </w:rPr>
        <w:t>Ibid</w:t>
      </w:r>
      <w:r w:rsidRPr="00F978F6">
        <w:rPr>
          <w:rFonts w:ascii="Akzidenz Grotesk BE Regular" w:hAnsi="Akzidenz Grotesk BE Regular"/>
        </w:rPr>
        <w:t>., p. 20.</w:t>
      </w:r>
    </w:p>
  </w:footnote>
  <w:footnote w:id="178">
    <w:p w:rsidR="00C17538" w:rsidRPr="00F978F6" w:rsidRDefault="00C17538" w:rsidP="00F978F6">
      <w:pPr>
        <w:jc w:val="both"/>
        <w:rPr>
          <w:rFonts w:ascii="Akzidenz Grotesk BE Regular" w:hAnsi="Akzidenz Grotesk BE Regular"/>
          <w:sz w:val="20"/>
          <w:szCs w:val="20"/>
        </w:rPr>
      </w:pPr>
      <w:r w:rsidRPr="00F978F6">
        <w:rPr>
          <w:rStyle w:val="FootnoteReference"/>
          <w:rFonts w:ascii="Akzidenz Grotesk BE Regular" w:hAnsi="Akzidenz Grotesk BE Regular"/>
          <w:sz w:val="20"/>
          <w:szCs w:val="20"/>
        </w:rPr>
        <w:footnoteRef/>
      </w:r>
      <w:r w:rsidRPr="00F978F6">
        <w:rPr>
          <w:rFonts w:ascii="Akzidenz Grotesk BE Regular" w:hAnsi="Akzidenz Grotesk BE Regular"/>
          <w:sz w:val="20"/>
          <w:szCs w:val="20"/>
        </w:rPr>
        <w:t xml:space="preserve"> The Department of Spatial Information Sciences in the Dublin Institute of Technology defines CPD as “the systematic updating and enhancement of skills, knowledge and competence which takes place throughout working life. Most professionals recognise the need for professional updating but CPD's emphasis on systematic development and the comprehensive identification of learning opportunities now provides a framework within which both formal and </w:t>
      </w:r>
      <w:smartTag w:uri="urn:schemas-microsoft-com:office:smarttags" w:element="PersonName">
        <w:r w:rsidRPr="00F978F6">
          <w:rPr>
            <w:rFonts w:ascii="Akzidenz Grotesk BE Regular" w:hAnsi="Akzidenz Grotesk BE Regular"/>
            <w:sz w:val="20"/>
            <w:szCs w:val="20"/>
          </w:rPr>
          <w:t>info</w:t>
        </w:r>
      </w:smartTag>
      <w:r w:rsidRPr="00F978F6">
        <w:rPr>
          <w:rFonts w:ascii="Akzidenz Grotesk BE Regular" w:hAnsi="Akzidenz Grotesk BE Regular"/>
          <w:sz w:val="20"/>
          <w:szCs w:val="20"/>
        </w:rPr>
        <w:t>rmal learning activities can be set. Learning and development becomes planned, rather than accidental.”</w:t>
      </w:r>
    </w:p>
  </w:footnote>
  <w:footnote w:id="179">
    <w:p w:rsidR="00C17538" w:rsidRPr="00F978F6" w:rsidRDefault="00C17538" w:rsidP="009E2FA4">
      <w:pPr>
        <w:pStyle w:val="FootnoteText"/>
        <w:jc w:val="both"/>
        <w:rPr>
          <w:rFonts w:ascii="Akzidenz Grotesk BE Regular" w:hAnsi="Akzidenz Grotesk BE Regular"/>
        </w:rPr>
      </w:pPr>
      <w:r w:rsidRPr="00F978F6">
        <w:rPr>
          <w:rStyle w:val="FootnoteReference"/>
          <w:rFonts w:ascii="Akzidenz Grotesk BE Regular" w:hAnsi="Akzidenz Grotesk BE Regular"/>
        </w:rPr>
        <w:footnoteRef/>
      </w:r>
      <w:r w:rsidRPr="00F978F6">
        <w:rPr>
          <w:rFonts w:ascii="Akzidenz Grotesk BE Regular" w:hAnsi="Akzidenz Grotesk BE Regular"/>
        </w:rPr>
        <w:t xml:space="preserve"> </w:t>
      </w:r>
      <w:r>
        <w:rPr>
          <w:rFonts w:ascii="Akzidenz Grotesk BE Regular" w:hAnsi="Akzidenz Grotesk BE Regular"/>
        </w:rPr>
        <w:t>Dermot P.J. Walsh</w:t>
      </w:r>
      <w:r w:rsidRPr="00F978F6">
        <w:rPr>
          <w:rFonts w:ascii="Akzidenz Grotesk BE Regular" w:hAnsi="Akzidenz Grotesk BE Regular"/>
        </w:rPr>
        <w:t xml:space="preserve">, </w:t>
      </w:r>
      <w:r w:rsidRPr="00F978F6">
        <w:rPr>
          <w:rFonts w:ascii="Akzidenz Grotesk BE Regular" w:hAnsi="Akzidenz Grotesk BE Regular"/>
          <w:i/>
        </w:rPr>
        <w:t xml:space="preserve">Human Rights and Policing in </w:t>
      </w:r>
      <w:smartTag w:uri="urn:schemas-microsoft-com:office:smarttags" w:element="country-region">
        <w:r w:rsidRPr="00F978F6">
          <w:rPr>
            <w:rFonts w:ascii="Akzidenz Grotesk BE Regular" w:hAnsi="Akzidenz Grotesk BE Regular"/>
            <w:i/>
          </w:rPr>
          <w:t>Ireland</w:t>
        </w:r>
      </w:smartTag>
      <w:r w:rsidRPr="00F978F6">
        <w:rPr>
          <w:rFonts w:ascii="Akzidenz Grotesk BE Regular" w:hAnsi="Akzidenz Grotesk BE Regular"/>
          <w:i/>
        </w:rPr>
        <w:t>: Law, Policy and Practice</w:t>
      </w:r>
      <w:r w:rsidRPr="00F978F6">
        <w:rPr>
          <w:rFonts w:ascii="Akzidenz Grotesk BE Regular" w:hAnsi="Akzidenz Grotesk BE Regular"/>
        </w:rPr>
        <w:t>, 1</w:t>
      </w:r>
      <w:r w:rsidRPr="00F978F6">
        <w:rPr>
          <w:rFonts w:ascii="Akzidenz Grotesk BE Regular" w:hAnsi="Akzidenz Grotesk BE Regular"/>
          <w:vertAlign w:val="superscript"/>
        </w:rPr>
        <w:t>st</w:t>
      </w:r>
      <w:r w:rsidRPr="00F978F6">
        <w:rPr>
          <w:rFonts w:ascii="Akzidenz Grotesk BE Regular" w:hAnsi="Akzidenz Grotesk BE Regular"/>
        </w:rPr>
        <w:t xml:space="preserve"> ed, Clarus Press, </w:t>
      </w:r>
      <w:smartTag w:uri="urn:schemas-microsoft-com:office:smarttags" w:element="place">
        <w:smartTag w:uri="urn:schemas-microsoft-com:office:smarttags" w:element="City">
          <w:r w:rsidRPr="00F978F6">
            <w:rPr>
              <w:rFonts w:ascii="Akzidenz Grotesk BE Regular" w:hAnsi="Akzidenz Grotesk BE Regular"/>
            </w:rPr>
            <w:t>Dublin</w:t>
          </w:r>
        </w:smartTag>
      </w:smartTag>
      <w:r w:rsidRPr="00F978F6">
        <w:rPr>
          <w:rFonts w:ascii="Akzidenz Grotesk BE Regular" w:hAnsi="Akzidenz Grotesk BE Regular"/>
        </w:rPr>
        <w:t>, 2009</w:t>
      </w:r>
      <w:r>
        <w:rPr>
          <w:rFonts w:ascii="Akzidenz Grotesk BE Regular" w:hAnsi="Akzidenz Grotesk BE Regular"/>
        </w:rPr>
        <w:t xml:space="preserve">, </w:t>
      </w:r>
      <w:r w:rsidRPr="00F978F6">
        <w:rPr>
          <w:rFonts w:ascii="Akzidenz Grotesk BE Regular" w:hAnsi="Akzidenz Grotesk BE Regular"/>
        </w:rPr>
        <w:t>p. 783</w:t>
      </w:r>
      <w:r>
        <w:rPr>
          <w:rFonts w:ascii="Akzidenz Grotesk BE Regular" w:hAnsi="Akzidenz Grotesk BE Regular"/>
        </w:rPr>
        <w:t>.</w:t>
      </w:r>
    </w:p>
  </w:footnote>
  <w:footnote w:id="180">
    <w:p w:rsidR="00C17538" w:rsidRPr="007F435A" w:rsidRDefault="00C17538" w:rsidP="009E2FA4">
      <w:pPr>
        <w:pStyle w:val="FootnoteText"/>
        <w:jc w:val="both"/>
        <w:rPr>
          <w:rFonts w:ascii="Akzidenz Grotesk BE Regular" w:hAnsi="Akzidenz Grotesk BE Regular"/>
        </w:rPr>
      </w:pPr>
      <w:r w:rsidRPr="007F435A">
        <w:rPr>
          <w:rStyle w:val="FootnoteReference"/>
          <w:rFonts w:ascii="Akzidenz Grotesk BE Regular" w:hAnsi="Akzidenz Grotesk BE Regular"/>
        </w:rPr>
        <w:footnoteRef/>
      </w:r>
      <w:r w:rsidRPr="007F435A">
        <w:rPr>
          <w:rFonts w:ascii="Akzidenz Grotesk BE Regular" w:hAnsi="Akzidenz Grotesk BE Regular"/>
        </w:rPr>
        <w:t xml:space="preserve"> Section 8(e) of the Human Rights Commission Act 2000 provides that one of the functions of the IHRC shall be “to promote understanding and awareness of the importance of human rights in the State and, for those purposes, to undertake, sponsor or commission, or provide financial or other assistance for, research and educational activities”.</w:t>
      </w:r>
    </w:p>
  </w:footnote>
  <w:footnote w:id="181">
    <w:p w:rsidR="00C17538" w:rsidRPr="00BB1926" w:rsidRDefault="00C17538" w:rsidP="009E2FA4">
      <w:pPr>
        <w:jc w:val="both"/>
        <w:rPr>
          <w:rFonts w:ascii="Akzidenz Grotesk BE Regular" w:hAnsi="Akzidenz Grotesk BE Regular"/>
          <w:sz w:val="20"/>
          <w:szCs w:val="20"/>
        </w:rPr>
      </w:pPr>
      <w:r w:rsidRPr="007F435A">
        <w:rPr>
          <w:rStyle w:val="FootnoteReference"/>
          <w:rFonts w:ascii="Akzidenz Grotesk BE Regular" w:hAnsi="Akzidenz Grotesk BE Regular"/>
          <w:sz w:val="20"/>
          <w:szCs w:val="20"/>
        </w:rPr>
        <w:footnoteRef/>
      </w:r>
      <w:r w:rsidRPr="007F435A">
        <w:rPr>
          <w:rFonts w:ascii="Akzidenz Grotesk BE Regular" w:hAnsi="Akzidenz Grotesk BE Regular"/>
          <w:sz w:val="20"/>
          <w:szCs w:val="20"/>
        </w:rPr>
        <w:t xml:space="preserve"> It is noteworthy that the Northern Ireland</w:t>
      </w:r>
      <w:r>
        <w:rPr>
          <w:rFonts w:ascii="Akzidenz Grotesk BE Regular" w:hAnsi="Akzidenz Grotesk BE Regular"/>
          <w:sz w:val="20"/>
          <w:szCs w:val="20"/>
        </w:rPr>
        <w:t xml:space="preserve"> Human Commission (NIHRC) has been involved in the evaluation of the human rights components of the PSNIs training programme. The work of the NIHRC has included the review of curricula, the observation of training in action, working with PSNI to secure improvements in training and contributing to public discussions on human rights training within the police. The NIHRC has stated that the PSNI has been very open to working with them and in allowing them to evaluate the human rights components of the third and final stage of the Recruit Training Programme. </w:t>
      </w:r>
      <w:r>
        <w:rPr>
          <w:rFonts w:ascii="Akzidenz Grotesk BE Regular" w:hAnsi="Akzidenz Grotesk BE Regular"/>
          <w:i/>
          <w:sz w:val="20"/>
          <w:szCs w:val="20"/>
        </w:rPr>
        <w:t xml:space="preserve">See </w:t>
      </w:r>
      <w:r>
        <w:rPr>
          <w:rFonts w:ascii="Akzidenz Grotesk BE Regular" w:hAnsi="Akzidenz Grotesk BE Regular"/>
          <w:sz w:val="20"/>
          <w:szCs w:val="20"/>
        </w:rPr>
        <w:t xml:space="preserve">NIHRC, </w:t>
      </w:r>
      <w:r>
        <w:rPr>
          <w:rFonts w:ascii="Akzidenz Grotesk BE Regular" w:hAnsi="Akzidenz Grotesk BE Regular"/>
          <w:i/>
          <w:sz w:val="20"/>
          <w:szCs w:val="20"/>
        </w:rPr>
        <w:t>Human Rights in Police Training, Report Five, Tutor Constables Scheme</w:t>
      </w:r>
      <w:r>
        <w:rPr>
          <w:rFonts w:ascii="Akzidenz Grotesk BE Regular" w:hAnsi="Akzidenz Grotesk BE Regular"/>
          <w:sz w:val="20"/>
          <w:szCs w:val="20"/>
        </w:rPr>
        <w:t xml:space="preserve">, April 2006; NIHRC, </w:t>
      </w:r>
      <w:r>
        <w:rPr>
          <w:rFonts w:ascii="Akzidenz Grotesk BE Regular" w:hAnsi="Akzidenz Grotesk BE Regular"/>
          <w:i/>
          <w:sz w:val="20"/>
          <w:szCs w:val="20"/>
        </w:rPr>
        <w:t xml:space="preserve">Human Rights in Police Training, Report Four: Course for All, </w:t>
      </w:r>
      <w:r>
        <w:rPr>
          <w:rFonts w:ascii="Akzidenz Grotesk BE Regular" w:hAnsi="Akzidenz Grotesk BE Regular"/>
          <w:sz w:val="20"/>
          <w:szCs w:val="20"/>
        </w:rPr>
        <w:t xml:space="preserve">April 2004; NIHRC, </w:t>
      </w:r>
      <w:r>
        <w:rPr>
          <w:rFonts w:ascii="Akzidenz Grotesk BE Regular" w:hAnsi="Akzidenz Grotesk BE Regular"/>
          <w:i/>
          <w:sz w:val="20"/>
          <w:szCs w:val="20"/>
        </w:rPr>
        <w:t xml:space="preserve">Human Rights in Police Training, Report Three: Probationer, Constables and Student Officers, </w:t>
      </w:r>
      <w:r>
        <w:rPr>
          <w:rFonts w:ascii="Akzidenz Grotesk BE Regular" w:hAnsi="Akzidenz Grotesk BE Regular"/>
          <w:sz w:val="20"/>
          <w:szCs w:val="20"/>
        </w:rPr>
        <w:t xml:space="preserve">March 2004; NIHRC, </w:t>
      </w:r>
      <w:r>
        <w:rPr>
          <w:rFonts w:ascii="Akzidenz Grotesk BE Regular" w:hAnsi="Akzidenz Grotesk BE Regular"/>
          <w:i/>
          <w:sz w:val="20"/>
          <w:szCs w:val="20"/>
        </w:rPr>
        <w:t xml:space="preserve">An Evaluation of Human Rights Training for Student Police Officers in the Police Service of Northern Ireland, </w:t>
      </w:r>
      <w:r>
        <w:rPr>
          <w:rFonts w:ascii="Akzidenz Grotesk BE Regular" w:hAnsi="Akzidenz Grotesk BE Regular"/>
          <w:sz w:val="20"/>
          <w:szCs w:val="20"/>
        </w:rPr>
        <w:t>November 2002.</w:t>
      </w:r>
    </w:p>
    <w:p w:rsidR="00C17538" w:rsidRPr="007D35AC" w:rsidRDefault="00C17538" w:rsidP="0088361C">
      <w:pPr>
        <w:rPr>
          <w:rFonts w:ascii="Akzidenz Grotesk BE Regular" w:hAnsi="Akzidenz Grotesk BE Regular"/>
          <w:sz w:val="20"/>
          <w:szCs w:val="20"/>
        </w:rPr>
      </w:pPr>
    </w:p>
    <w:p w:rsidR="00C17538" w:rsidRDefault="00C17538" w:rsidP="0088361C">
      <w:pPr>
        <w:pStyle w:val="FootnoteText"/>
      </w:pPr>
    </w:p>
  </w:footnote>
  <w:footnote w:id="182">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An Garda Síochána remains answerable to the Dáil</w:t>
      </w:r>
      <w:r>
        <w:rPr>
          <w:rFonts w:ascii="Akzidenz Grotesk BE Regular" w:hAnsi="Akzidenz Grotesk BE Regular"/>
        </w:rPr>
        <w:t xml:space="preserve"> through the Minister for Justice. </w:t>
      </w:r>
      <w:r w:rsidRPr="00E0019A">
        <w:rPr>
          <w:rFonts w:ascii="Akzidenz Grotesk BE Regular" w:hAnsi="Akzidenz Grotesk BE Regular"/>
        </w:rPr>
        <w:t>The IHRC previously stated that the vesting of oversight and appointment functions with an independent and representative agency such as a Police Authority, as recommended by the Patten Report, could make a valuable contribution to the promotion of human rights within Irish policing.</w:t>
      </w:r>
      <w:r>
        <w:rPr>
          <w:rFonts w:ascii="Akzidenz Grotesk BE Regular" w:hAnsi="Akzidenz Grotesk BE Regular"/>
        </w:rPr>
        <w:t xml:space="preserve"> The independence and the public perception of independence of the police service from executive control are central to the credibility of the police service.</w:t>
      </w:r>
      <w:r w:rsidRPr="00E0019A">
        <w:rPr>
          <w:rFonts w:ascii="Akzidenz Grotesk BE Regular" w:hAnsi="Akzidenz Grotesk BE Regular"/>
        </w:rPr>
        <w:t xml:space="preserve"> </w:t>
      </w:r>
      <w:r w:rsidRPr="00E0019A">
        <w:rPr>
          <w:rFonts w:ascii="Akzidenz Grotesk BE Regular" w:hAnsi="Akzidenz Grotesk BE Regular"/>
          <w:i/>
        </w:rPr>
        <w:t>See</w:t>
      </w:r>
      <w:r w:rsidRPr="00E0019A">
        <w:rPr>
          <w:rFonts w:ascii="Akzidenz Grotesk BE Regular" w:hAnsi="Akzidenz Grotesk BE Regular"/>
        </w:rPr>
        <w:t xml:space="preserve"> IHRC, </w:t>
      </w:r>
      <w:r w:rsidRPr="00E0019A">
        <w:rPr>
          <w:rFonts w:ascii="Akzidenz Grotesk BE Regular" w:hAnsi="Akzidenz Grotesk BE Regular"/>
          <w:i/>
        </w:rPr>
        <w:t>Observations on the Garda Síochána Bill 2004</w:t>
      </w:r>
      <w:r w:rsidRPr="00E0019A">
        <w:rPr>
          <w:rFonts w:ascii="Akzidenz Grotesk BE Regular" w:hAnsi="Akzidenz Grotesk BE Regular"/>
        </w:rPr>
        <w:t xml:space="preserve">, February 2004, p.1. An Independent Policing Board is currently in operation in </w:t>
      </w:r>
      <w:smartTag w:uri="urn:schemas-microsoft-com:office:smarttags" w:element="country-region">
        <w:smartTag w:uri="urn:schemas-microsoft-com:office:smarttags" w:element="place">
          <w:r w:rsidRPr="00E0019A">
            <w:rPr>
              <w:rFonts w:ascii="Akzidenz Grotesk BE Regular" w:hAnsi="Akzidenz Grotesk BE Regular"/>
            </w:rPr>
            <w:t>Northern Ireland</w:t>
          </w:r>
        </w:smartTag>
      </w:smartTag>
      <w:r w:rsidRPr="00E0019A">
        <w:rPr>
          <w:rFonts w:ascii="Akzidenz Grotesk BE Regular" w:hAnsi="Akzidenz Grotesk BE Regular"/>
        </w:rPr>
        <w:t>.</w:t>
      </w:r>
    </w:p>
  </w:footnote>
  <w:footnote w:id="183">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Section 39 of the Garda Síochána Act 2005</w:t>
      </w:r>
      <w:r>
        <w:rPr>
          <w:rFonts w:ascii="Akzidenz Grotesk BE Regular" w:hAnsi="Akzidenz Grotesk BE Regular"/>
        </w:rPr>
        <w:t>.</w:t>
      </w:r>
      <w:r w:rsidRPr="00E0019A">
        <w:rPr>
          <w:rFonts w:ascii="Akzidenz Grotesk BE Regular" w:hAnsi="Akzidenz Grotesk BE Regular"/>
        </w:rPr>
        <w:t xml:space="preserve"> The Criminal Justice Act 2007 extended a Garda’s duty to account to a designated officer of the Garda Síochána Ombudsman Commission. </w:t>
      </w:r>
    </w:p>
  </w:footnote>
  <w:footnote w:id="184">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Sections 64 and 114 of the Garda Síochána Act 2005.</w:t>
      </w:r>
    </w:p>
  </w:footnote>
  <w:footnote w:id="185">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Sections 24, 36 and 44</w:t>
      </w:r>
      <w:r w:rsidR="00C1033B">
        <w:rPr>
          <w:rFonts w:ascii="Akzidenz Grotesk BE Regular" w:hAnsi="Akzidenz Grotesk BE Regular"/>
        </w:rPr>
        <w:t>,</w:t>
      </w:r>
      <w:r w:rsidRPr="00E0019A">
        <w:rPr>
          <w:rFonts w:ascii="Akzidenz Grotesk BE Regular" w:hAnsi="Akzidenz Grotesk BE Regular"/>
        </w:rPr>
        <w:t xml:space="preserve"> respectively</w:t>
      </w:r>
      <w:r w:rsidR="00C1033B">
        <w:rPr>
          <w:rFonts w:ascii="Akzidenz Grotesk BE Regular" w:hAnsi="Akzidenz Grotesk BE Regular"/>
        </w:rPr>
        <w:t>,</w:t>
      </w:r>
      <w:r w:rsidRPr="00E0019A">
        <w:rPr>
          <w:rFonts w:ascii="Akzidenz Grotesk BE Regular" w:hAnsi="Akzidenz Grotesk BE Regular"/>
        </w:rPr>
        <w:t xml:space="preserve"> of the Garda Síochána Act 2005.</w:t>
      </w:r>
    </w:p>
  </w:footnote>
  <w:footnote w:id="186">
    <w:p w:rsidR="00C17538" w:rsidRPr="00E0019A" w:rsidRDefault="00C17538" w:rsidP="00E0019A">
      <w:pPr>
        <w:jc w:val="both"/>
        <w:rPr>
          <w:rFonts w:ascii="Akzidenz Grotesk BE Regular" w:hAnsi="Akzidenz Grotesk BE Regular"/>
          <w:sz w:val="20"/>
          <w:szCs w:val="20"/>
        </w:rPr>
      </w:pPr>
      <w:r w:rsidRPr="00E0019A">
        <w:rPr>
          <w:rStyle w:val="FootnoteReference"/>
          <w:rFonts w:ascii="Akzidenz Grotesk BE Regular" w:hAnsi="Akzidenz Grotesk BE Regular"/>
          <w:sz w:val="20"/>
          <w:szCs w:val="20"/>
        </w:rPr>
        <w:footnoteRef/>
      </w:r>
      <w:r w:rsidRPr="00E0019A">
        <w:rPr>
          <w:rFonts w:ascii="Akzidenz Grotesk BE Regular" w:hAnsi="Akzidenz Grotesk BE Regular"/>
          <w:sz w:val="20"/>
          <w:szCs w:val="20"/>
        </w:rPr>
        <w:t xml:space="preserve"> </w:t>
      </w:r>
      <w:r w:rsidRPr="00E0019A">
        <w:rPr>
          <w:rFonts w:ascii="Akzidenz Grotesk BE Regular" w:hAnsi="Akzidenz Grotesk BE Regular"/>
          <w:i/>
          <w:sz w:val="20"/>
          <w:szCs w:val="20"/>
        </w:rPr>
        <w:t>Cf.</w:t>
      </w:r>
      <w:r w:rsidRPr="00E0019A">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E0019A">
        <w:rPr>
          <w:rFonts w:ascii="Akzidenz Grotesk BE Regular" w:hAnsi="Akzidenz Grotesk BE Regular"/>
          <w:sz w:val="20"/>
          <w:szCs w:val="20"/>
        </w:rPr>
        <w:t xml:space="preserve">, </w:t>
      </w:r>
      <w:r w:rsidRPr="00E0019A">
        <w:rPr>
          <w:rFonts w:ascii="Akzidenz Grotesk BE Regular" w:hAnsi="Akzidenz Grotesk BE Regular"/>
          <w:i/>
          <w:sz w:val="20"/>
          <w:szCs w:val="20"/>
        </w:rPr>
        <w:t xml:space="preserve">Human Rights and Policing in </w:t>
      </w:r>
      <w:smartTag w:uri="urn:schemas-microsoft-com:office:smarttags" w:element="country-region">
        <w:r w:rsidRPr="00E0019A">
          <w:rPr>
            <w:rFonts w:ascii="Akzidenz Grotesk BE Regular" w:hAnsi="Akzidenz Grotesk BE Regular"/>
            <w:i/>
            <w:sz w:val="20"/>
            <w:szCs w:val="20"/>
          </w:rPr>
          <w:t>Ireland</w:t>
        </w:r>
      </w:smartTag>
      <w:r w:rsidRPr="00E0019A">
        <w:rPr>
          <w:rFonts w:ascii="Akzidenz Grotesk BE Regular" w:hAnsi="Akzidenz Grotesk BE Regular"/>
          <w:i/>
          <w:sz w:val="20"/>
          <w:szCs w:val="20"/>
        </w:rPr>
        <w:t>: Law, Policy and Practice</w:t>
      </w:r>
      <w:r w:rsidRPr="00E0019A">
        <w:rPr>
          <w:rFonts w:ascii="Akzidenz Grotesk BE Regular" w:hAnsi="Akzidenz Grotesk BE Regular"/>
          <w:sz w:val="20"/>
          <w:szCs w:val="20"/>
        </w:rPr>
        <w:t>, 1</w:t>
      </w:r>
      <w:r w:rsidRPr="00E0019A">
        <w:rPr>
          <w:rFonts w:ascii="Akzidenz Grotesk BE Regular" w:hAnsi="Akzidenz Grotesk BE Regular"/>
          <w:sz w:val="20"/>
          <w:szCs w:val="20"/>
          <w:vertAlign w:val="superscript"/>
        </w:rPr>
        <w:t>st</w:t>
      </w:r>
      <w:r w:rsidRPr="00E0019A">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E0019A">
            <w:rPr>
              <w:rFonts w:ascii="Akzidenz Grotesk BE Regular" w:hAnsi="Akzidenz Grotesk BE Regular"/>
              <w:sz w:val="20"/>
              <w:szCs w:val="20"/>
            </w:rPr>
            <w:t>Dublin</w:t>
          </w:r>
        </w:smartTag>
      </w:smartTag>
      <w:r w:rsidRPr="00E0019A">
        <w:rPr>
          <w:rFonts w:ascii="Akzidenz Grotesk BE Regular" w:hAnsi="Akzidenz Grotesk BE Regular"/>
          <w:sz w:val="20"/>
          <w:szCs w:val="20"/>
        </w:rPr>
        <w:t>, 2009, p. 309.</w:t>
      </w:r>
    </w:p>
  </w:footnote>
  <w:footnote w:id="187">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Articles 2, 3, 5, 8 and 13 of the ECHR;</w:t>
      </w:r>
      <w:r w:rsidRPr="00E0019A">
        <w:rPr>
          <w:rFonts w:ascii="Akzidenz Grotesk BE Regular" w:hAnsi="Akzidenz Grotesk BE Regular"/>
          <w:i/>
        </w:rPr>
        <w:t xml:space="preserve"> see also</w:t>
      </w:r>
      <w:r w:rsidRPr="00E0019A">
        <w:rPr>
          <w:rFonts w:ascii="Akzidenz Grotesk BE Regular" w:hAnsi="Akzidenz Grotesk BE Regular"/>
        </w:rPr>
        <w:t xml:space="preserve"> the corresponding text to footnote </w:t>
      </w:r>
      <w:r w:rsidR="003C7FA8">
        <w:rPr>
          <w:rFonts w:ascii="Akzidenz Grotesk BE Regular" w:hAnsi="Akzidenz Grotesk BE Regular"/>
        </w:rPr>
        <w:t>52</w:t>
      </w:r>
      <w:r w:rsidR="003C7FA8" w:rsidRPr="00E0019A">
        <w:rPr>
          <w:rFonts w:ascii="Akzidenz Grotesk BE Regular" w:hAnsi="Akzidenz Grotesk BE Regular"/>
        </w:rPr>
        <w:t xml:space="preserve"> </w:t>
      </w:r>
      <w:r w:rsidRPr="00E0019A">
        <w:rPr>
          <w:rFonts w:ascii="Akzidenz Grotesk BE Regular" w:hAnsi="Akzidenz Grotesk BE Regular"/>
        </w:rPr>
        <w:t>above; Articles 2, 6 and 7 of the ICCPR and General Comment 20 of the UN Human Rights Committee concerning the prohibition of torture and cruel treatment and punishment (1992); Articles 12, 13 and 14 of UNCAT and General Comment 2 of the UN Committee Against Torture concerning the implementation of Article 2 by State Parties, (January 2008), at para. 4.</w:t>
      </w:r>
    </w:p>
  </w:footnote>
  <w:footnote w:id="188">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w:t>
      </w:r>
      <w:r w:rsidRPr="00E0019A">
        <w:rPr>
          <w:rFonts w:ascii="Akzidenz Grotesk BE Regular" w:hAnsi="Akzidenz Grotesk BE Regular"/>
          <w:i/>
        </w:rPr>
        <w:t xml:space="preserve">See also </w:t>
      </w:r>
      <w:r w:rsidRPr="00E0019A">
        <w:rPr>
          <w:rFonts w:ascii="Akzidenz Grotesk BE Regular" w:hAnsi="Akzidenz Grotesk BE Regular"/>
        </w:rPr>
        <w:t xml:space="preserve">Articles 12, 16 and 17 of the European Code of Police Ethics.  </w:t>
      </w:r>
    </w:p>
  </w:footnote>
  <w:footnote w:id="189">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Christopher Patten, </w:t>
      </w:r>
      <w:r w:rsidRPr="00E0019A">
        <w:rPr>
          <w:rFonts w:ascii="Akzidenz Grotesk BE Regular" w:hAnsi="Akzidenz Grotesk BE Regular"/>
          <w:i/>
        </w:rPr>
        <w:t xml:space="preserve">A New Beginning: Policing in </w:t>
      </w:r>
      <w:smartTag w:uri="urn:schemas-microsoft-com:office:smarttags" w:element="country-region">
        <w:r w:rsidRPr="00E0019A">
          <w:rPr>
            <w:rFonts w:ascii="Akzidenz Grotesk BE Regular" w:hAnsi="Akzidenz Grotesk BE Regular"/>
            <w:i/>
          </w:rPr>
          <w:t>Northern Ireland</w:t>
        </w:r>
      </w:smartTag>
      <w:r w:rsidRPr="00E0019A">
        <w:rPr>
          <w:rFonts w:ascii="Akzidenz Grotesk BE Regular" w:hAnsi="Akzidenz Grotesk BE Regular"/>
          <w:i/>
        </w:rPr>
        <w:t xml:space="preserve">, the Report of the Independent Commission on Policing for </w:t>
      </w:r>
      <w:smartTag w:uri="urn:schemas-microsoft-com:office:smarttags" w:element="place">
        <w:smartTag w:uri="urn:schemas-microsoft-com:office:smarttags" w:element="country-region">
          <w:r w:rsidRPr="00E0019A">
            <w:rPr>
              <w:rFonts w:ascii="Akzidenz Grotesk BE Regular" w:hAnsi="Akzidenz Grotesk BE Regular"/>
              <w:i/>
            </w:rPr>
            <w:t>Northern Ireland</w:t>
          </w:r>
        </w:smartTag>
      </w:smartTag>
      <w:r w:rsidRPr="00E0019A">
        <w:rPr>
          <w:rFonts w:ascii="Akzidenz Grotesk BE Regular" w:hAnsi="Akzidenz Grotesk BE Regular"/>
        </w:rPr>
        <w:t>, 1999, p. 22.</w:t>
      </w:r>
    </w:p>
  </w:footnote>
  <w:footnote w:id="190">
    <w:p w:rsidR="00C17538" w:rsidRPr="00E0019A" w:rsidRDefault="00C17538" w:rsidP="00E0019A">
      <w:pPr>
        <w:pStyle w:val="FootnoteText"/>
        <w:jc w:val="both"/>
        <w:rPr>
          <w:rFonts w:ascii="Akzidenz Grotesk BE Regular" w:hAnsi="Akzidenz Grotesk BE Regular"/>
          <w:i/>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w:t>
      </w:r>
      <w:r w:rsidRPr="00E0019A">
        <w:rPr>
          <w:rFonts w:ascii="Akzidenz Grotesk BE Regular" w:hAnsi="Akzidenz Grotesk BE Regular"/>
          <w:i/>
        </w:rPr>
        <w:t>Ibid.</w:t>
      </w:r>
    </w:p>
  </w:footnote>
  <w:footnote w:id="191">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w:t>
      </w:r>
      <w:smartTag w:uri="urn:schemas-microsoft-com:office:smarttags" w:element="country-region">
        <w:smartTag w:uri="urn:schemas-microsoft-com:office:smarttags" w:element="place">
          <w:r w:rsidRPr="00E0019A">
            <w:rPr>
              <w:rFonts w:ascii="Akzidenz Grotesk BE Regular" w:hAnsi="Akzidenz Grotesk BE Regular"/>
            </w:rPr>
            <w:t>Ireland</w:t>
          </w:r>
        </w:smartTag>
      </w:smartTag>
      <w:r w:rsidRPr="00E0019A">
        <w:rPr>
          <w:rFonts w:ascii="Akzidenz Grotesk BE Regular" w:hAnsi="Akzidenz Grotesk BE Regular"/>
        </w:rPr>
        <w:t xml:space="preserve"> signed the OPCAT on 2 October 2007.</w:t>
      </w:r>
    </w:p>
  </w:footnote>
  <w:footnote w:id="192">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Article 1 of the OPCAT. </w:t>
      </w:r>
    </w:p>
  </w:footnote>
  <w:footnote w:id="193">
    <w:p w:rsidR="00C17538" w:rsidRPr="00E0019A" w:rsidRDefault="00C17538" w:rsidP="00E0019A">
      <w:pPr>
        <w:jc w:val="both"/>
        <w:rPr>
          <w:rFonts w:ascii="Akzidenz Grotesk BE Regular" w:hAnsi="Akzidenz Grotesk BE Regular"/>
          <w:sz w:val="20"/>
          <w:szCs w:val="20"/>
        </w:rPr>
      </w:pPr>
      <w:r w:rsidRPr="00E0019A">
        <w:rPr>
          <w:rStyle w:val="FootnoteReference"/>
          <w:rFonts w:ascii="Akzidenz Grotesk BE Regular" w:hAnsi="Akzidenz Grotesk BE Regular"/>
          <w:sz w:val="20"/>
          <w:szCs w:val="20"/>
        </w:rPr>
        <w:footnoteRef/>
      </w:r>
      <w:r w:rsidRPr="00E0019A">
        <w:rPr>
          <w:rFonts w:ascii="Akzidenz Grotesk BE Regular" w:hAnsi="Akzidenz Grotesk BE Regular"/>
          <w:sz w:val="20"/>
          <w:szCs w:val="20"/>
        </w:rPr>
        <w:t xml:space="preserve"> UN, </w:t>
      </w:r>
      <w:r w:rsidRPr="00E0019A">
        <w:rPr>
          <w:rFonts w:ascii="Akzidenz Grotesk BE Regular" w:hAnsi="Akzidenz Grotesk BE Regular"/>
          <w:bCs/>
          <w:i/>
          <w:sz w:val="20"/>
          <w:szCs w:val="20"/>
        </w:rPr>
        <w:t>Principles relating to the status and functioning of national institutions for</w:t>
      </w:r>
      <w:r w:rsidRPr="00E0019A">
        <w:rPr>
          <w:rFonts w:ascii="Akzidenz Grotesk BE Regular" w:hAnsi="Akzidenz Grotesk BE Regular"/>
          <w:i/>
          <w:sz w:val="20"/>
          <w:szCs w:val="20"/>
        </w:rPr>
        <w:t xml:space="preserve"> </w:t>
      </w:r>
      <w:r w:rsidRPr="00E0019A">
        <w:rPr>
          <w:rFonts w:ascii="Akzidenz Grotesk BE Regular" w:hAnsi="Akzidenz Grotesk BE Regular"/>
          <w:bCs/>
          <w:i/>
          <w:sz w:val="20"/>
          <w:szCs w:val="20"/>
        </w:rPr>
        <w:t>protection and promotion of human rights</w:t>
      </w:r>
      <w:r w:rsidRPr="00E0019A">
        <w:rPr>
          <w:rFonts w:ascii="Akzidenz Grotesk BE Regular" w:hAnsi="Akzidenz Grotesk BE Regular"/>
          <w:bCs/>
          <w:sz w:val="20"/>
          <w:szCs w:val="20"/>
        </w:rPr>
        <w:t xml:space="preserve">, </w:t>
      </w:r>
      <w:r w:rsidRPr="00E0019A">
        <w:rPr>
          <w:rFonts w:ascii="Akzidenz Grotesk BE Regular" w:hAnsi="Akzidenz Grotesk BE Regular"/>
          <w:sz w:val="20"/>
          <w:szCs w:val="20"/>
        </w:rPr>
        <w:t>endorsed by the UN Commission on  Human Rights in March 1992, resolution 1992/54, and by the General Assembly, resolution A/RES/48/134 of 20 December 1993.</w:t>
      </w:r>
    </w:p>
  </w:footnote>
  <w:footnote w:id="194">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w:t>
      </w:r>
      <w:r w:rsidRPr="00E0019A">
        <w:rPr>
          <w:rFonts w:ascii="Akzidenz Grotesk BE Regular" w:hAnsi="Akzidenz Grotesk BE Regular"/>
          <w:i/>
        </w:rPr>
        <w:t xml:space="preserve">See </w:t>
      </w:r>
      <w:r w:rsidRPr="00E0019A">
        <w:rPr>
          <w:rFonts w:ascii="Akzidenz Grotesk BE Regular" w:hAnsi="Akzidenz Grotesk BE Regular"/>
        </w:rPr>
        <w:t>Part IV of the OPCAT on national preventative mechanisms, Articles 17-21.</w:t>
      </w:r>
    </w:p>
  </w:footnote>
  <w:footnote w:id="195">
    <w:p w:rsidR="00C17538" w:rsidRPr="00E0019A" w:rsidRDefault="00C17538" w:rsidP="00E0019A">
      <w:pPr>
        <w:pStyle w:val="FootnoteText"/>
        <w:jc w:val="both"/>
        <w:rPr>
          <w:rFonts w:ascii="Akzidenz Grotesk BE Regular" w:hAnsi="Akzidenz Grotesk BE Regular"/>
        </w:rPr>
      </w:pPr>
      <w:r w:rsidRPr="00E0019A">
        <w:rPr>
          <w:rStyle w:val="FootnoteReference"/>
          <w:rFonts w:ascii="Akzidenz Grotesk BE Regular" w:hAnsi="Akzidenz Grotesk BE Regular"/>
        </w:rPr>
        <w:footnoteRef/>
      </w:r>
      <w:r w:rsidRPr="00E0019A">
        <w:rPr>
          <w:rFonts w:ascii="Akzidenz Grotesk BE Regular" w:hAnsi="Akzidenz Grotesk BE Regular"/>
        </w:rPr>
        <w:t xml:space="preserve"> </w:t>
      </w:r>
      <w:r w:rsidRPr="00E0019A">
        <w:rPr>
          <w:rFonts w:ascii="Akzidenz Grotesk BE Regular" w:hAnsi="Akzidenz Grotesk BE Regular"/>
          <w:i/>
        </w:rPr>
        <w:t>See</w:t>
      </w:r>
      <w:r>
        <w:rPr>
          <w:rFonts w:ascii="Akzidenz Grotesk BE Regular" w:hAnsi="Akzidenz Grotesk BE Regular"/>
        </w:rPr>
        <w:t xml:space="preserve"> </w:t>
      </w:r>
      <w:r w:rsidRPr="00E0019A">
        <w:rPr>
          <w:rFonts w:ascii="Akzidenz Grotesk BE Regular" w:hAnsi="Akzidenz Grotesk BE Regular"/>
        </w:rPr>
        <w:t xml:space="preserve">IHRC Press Release, </w:t>
      </w:r>
      <w:r w:rsidR="00677019">
        <w:rPr>
          <w:rFonts w:ascii="Akzidenz Grotesk BE Regular" w:hAnsi="Akzidenz Grotesk BE Regular"/>
        </w:rPr>
        <w:t>‘</w:t>
      </w:r>
      <w:r w:rsidRPr="00E0019A">
        <w:rPr>
          <w:rFonts w:ascii="Akzidenz Grotesk BE Regular" w:hAnsi="Akzidenz Grotesk BE Regular"/>
        </w:rPr>
        <w:t>Human Right Commission gives broad welcome to amendments in Garda Bill 2004</w:t>
      </w:r>
      <w:r w:rsidR="0002017C">
        <w:rPr>
          <w:rFonts w:ascii="Akzidenz Grotesk BE Regular" w:hAnsi="Akzidenz Grotesk BE Regular"/>
        </w:rPr>
        <w:t>’</w:t>
      </w:r>
      <w:r w:rsidRPr="00E0019A">
        <w:rPr>
          <w:rFonts w:ascii="Akzidenz Grotesk BE Regular" w:hAnsi="Akzidenz Grotesk BE Regular"/>
        </w:rPr>
        <w:t>, (1 March 2004).</w:t>
      </w:r>
    </w:p>
  </w:footnote>
  <w:footnote w:id="196">
    <w:p w:rsidR="00C17538" w:rsidRPr="002E26B4" w:rsidRDefault="00C17538" w:rsidP="002E26B4">
      <w:pPr>
        <w:pStyle w:val="FootnoteText"/>
        <w:jc w:val="both"/>
        <w:rPr>
          <w:rFonts w:ascii="Akzidenz Grotesk BE Regular" w:hAnsi="Akzidenz Grotesk BE Regular"/>
        </w:rPr>
      </w:pPr>
      <w:r w:rsidRPr="002E26B4">
        <w:rPr>
          <w:rStyle w:val="FootnoteReference"/>
          <w:rFonts w:ascii="Akzidenz Grotesk BE Regular" w:hAnsi="Akzidenz Grotesk BE Regular"/>
        </w:rPr>
        <w:footnoteRef/>
      </w:r>
      <w:r w:rsidRPr="002E26B4">
        <w:rPr>
          <w:rFonts w:ascii="Akzidenz Grotesk BE Regular" w:hAnsi="Akzidenz Grotesk BE Regular"/>
        </w:rPr>
        <w:t xml:space="preserve"> The GSOC Consultative Group consists of Garda management, Garda staff associations, the Department of Justice, Equality and Law Reform, the Garda Síochána Inspectorate and the Irish Human Rights Commission.</w:t>
      </w:r>
    </w:p>
  </w:footnote>
  <w:footnote w:id="197">
    <w:p w:rsidR="00C17538" w:rsidRPr="00E0019A" w:rsidRDefault="00C17538" w:rsidP="00E0019A">
      <w:pPr>
        <w:jc w:val="both"/>
        <w:rPr>
          <w:rFonts w:ascii="Akzidenz Grotesk BE Regular" w:hAnsi="Akzidenz Grotesk BE Regular"/>
          <w:sz w:val="20"/>
          <w:szCs w:val="20"/>
        </w:rPr>
      </w:pPr>
      <w:r w:rsidRPr="00E0019A">
        <w:rPr>
          <w:rStyle w:val="FootnoteReference"/>
          <w:rFonts w:ascii="Akzidenz Grotesk BE Regular" w:hAnsi="Akzidenz Grotesk BE Regular"/>
          <w:sz w:val="20"/>
          <w:szCs w:val="20"/>
        </w:rPr>
        <w:footnoteRef/>
      </w:r>
      <w:r w:rsidRPr="00E0019A">
        <w:rPr>
          <w:rFonts w:ascii="Akzidenz Grotesk BE Regular" w:hAnsi="Akzidenz Grotesk BE Regular"/>
          <w:sz w:val="20"/>
          <w:szCs w:val="20"/>
        </w:rPr>
        <w:t xml:space="preserve"> These concerns have previously been expressed by the IHRC. </w:t>
      </w:r>
      <w:r w:rsidRPr="00E0019A">
        <w:rPr>
          <w:rFonts w:ascii="Akzidenz Grotesk BE Regular" w:hAnsi="Akzidenz Grotesk BE Regular"/>
          <w:i/>
          <w:sz w:val="20"/>
          <w:szCs w:val="20"/>
        </w:rPr>
        <w:t>See</w:t>
      </w:r>
      <w:r w:rsidRPr="00E0019A">
        <w:rPr>
          <w:rFonts w:ascii="Akzidenz Grotesk BE Regular" w:hAnsi="Akzidenz Grotesk BE Regular"/>
          <w:sz w:val="20"/>
          <w:szCs w:val="20"/>
        </w:rPr>
        <w:t xml:space="preserve"> IHRC, </w:t>
      </w:r>
      <w:r w:rsidRPr="00E0019A">
        <w:rPr>
          <w:rFonts w:ascii="Akzidenz Grotesk BE Regular" w:hAnsi="Akzidenz Grotesk BE Regular"/>
          <w:i/>
          <w:sz w:val="20"/>
          <w:szCs w:val="20"/>
        </w:rPr>
        <w:t>Observations on the Scheme of the Garda Síochána Bill 2003</w:t>
      </w:r>
      <w:r w:rsidRPr="00E0019A">
        <w:rPr>
          <w:rFonts w:ascii="Akzidenz Grotesk BE Regular" w:hAnsi="Akzidenz Grotesk BE Regular"/>
          <w:sz w:val="20"/>
          <w:szCs w:val="20"/>
        </w:rPr>
        <w:t xml:space="preserve">, November 2003. </w:t>
      </w:r>
      <w:r>
        <w:rPr>
          <w:rFonts w:ascii="Akzidenz Grotesk BE Regular" w:hAnsi="Akzidenz Grotesk BE Regular"/>
          <w:sz w:val="20"/>
          <w:szCs w:val="20"/>
        </w:rPr>
        <w:t xml:space="preserve">These </w:t>
      </w:r>
      <w:r w:rsidRPr="00E0019A">
        <w:rPr>
          <w:rFonts w:ascii="Akzidenz Grotesk BE Regular" w:hAnsi="Akzidenz Grotesk BE Regular"/>
          <w:sz w:val="20"/>
          <w:szCs w:val="20"/>
        </w:rPr>
        <w:t xml:space="preserve">concerns </w:t>
      </w:r>
      <w:r>
        <w:rPr>
          <w:rFonts w:ascii="Akzidenz Grotesk BE Regular" w:hAnsi="Akzidenz Grotesk BE Regular"/>
          <w:sz w:val="20"/>
          <w:szCs w:val="20"/>
        </w:rPr>
        <w:t xml:space="preserve">and additional ones </w:t>
      </w:r>
      <w:r w:rsidRPr="00E0019A">
        <w:rPr>
          <w:rFonts w:ascii="Akzidenz Grotesk BE Regular" w:hAnsi="Akzidenz Grotesk BE Regular"/>
          <w:sz w:val="20"/>
          <w:szCs w:val="20"/>
        </w:rPr>
        <w:t xml:space="preserve">are also expressed in the Walsh Study. </w:t>
      </w:r>
      <w:r w:rsidRPr="00E0019A">
        <w:rPr>
          <w:rFonts w:ascii="Akzidenz Grotesk BE Regular" w:hAnsi="Akzidenz Grotesk BE Regular"/>
          <w:i/>
          <w:sz w:val="20"/>
          <w:szCs w:val="20"/>
        </w:rPr>
        <w:t xml:space="preserve">See </w:t>
      </w:r>
      <w:r>
        <w:rPr>
          <w:rFonts w:ascii="Akzidenz Grotesk BE Regular" w:hAnsi="Akzidenz Grotesk BE Regular"/>
          <w:sz w:val="20"/>
          <w:szCs w:val="20"/>
        </w:rPr>
        <w:t>Dermot P.J. Walsh</w:t>
      </w:r>
      <w:r w:rsidRPr="00E0019A">
        <w:rPr>
          <w:rFonts w:ascii="Akzidenz Grotesk BE Regular" w:hAnsi="Akzidenz Grotesk BE Regular"/>
          <w:sz w:val="20"/>
          <w:szCs w:val="20"/>
        </w:rPr>
        <w:t xml:space="preserve">, </w:t>
      </w:r>
      <w:r w:rsidRPr="00E0019A">
        <w:rPr>
          <w:rFonts w:ascii="Akzidenz Grotesk BE Regular" w:hAnsi="Akzidenz Grotesk BE Regular"/>
          <w:i/>
          <w:sz w:val="20"/>
          <w:szCs w:val="20"/>
        </w:rPr>
        <w:t xml:space="preserve">Human Rights and Policing in </w:t>
      </w:r>
      <w:smartTag w:uri="urn:schemas-microsoft-com:office:smarttags" w:element="country-region">
        <w:r w:rsidRPr="00E0019A">
          <w:rPr>
            <w:rFonts w:ascii="Akzidenz Grotesk BE Regular" w:hAnsi="Akzidenz Grotesk BE Regular"/>
            <w:i/>
            <w:sz w:val="20"/>
            <w:szCs w:val="20"/>
          </w:rPr>
          <w:t>Ireland</w:t>
        </w:r>
      </w:smartTag>
      <w:r w:rsidRPr="00E0019A">
        <w:rPr>
          <w:rFonts w:ascii="Akzidenz Grotesk BE Regular" w:hAnsi="Akzidenz Grotesk BE Regular"/>
          <w:i/>
          <w:sz w:val="20"/>
          <w:szCs w:val="20"/>
        </w:rPr>
        <w:t>: Law, Policy and Practice</w:t>
      </w:r>
      <w:r w:rsidRPr="00E0019A">
        <w:rPr>
          <w:rFonts w:ascii="Akzidenz Grotesk BE Regular" w:hAnsi="Akzidenz Grotesk BE Regular"/>
          <w:sz w:val="20"/>
          <w:szCs w:val="20"/>
        </w:rPr>
        <w:t>, 1</w:t>
      </w:r>
      <w:r w:rsidRPr="00E0019A">
        <w:rPr>
          <w:rFonts w:ascii="Akzidenz Grotesk BE Regular" w:hAnsi="Akzidenz Grotesk BE Regular"/>
          <w:sz w:val="20"/>
          <w:szCs w:val="20"/>
          <w:vertAlign w:val="superscript"/>
        </w:rPr>
        <w:t>st</w:t>
      </w:r>
      <w:r w:rsidRPr="00E0019A">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E0019A">
            <w:rPr>
              <w:rFonts w:ascii="Akzidenz Grotesk BE Regular" w:hAnsi="Akzidenz Grotesk BE Regular"/>
              <w:sz w:val="20"/>
              <w:szCs w:val="20"/>
            </w:rPr>
            <w:t>Dublin</w:t>
          </w:r>
        </w:smartTag>
      </w:smartTag>
      <w:r w:rsidRPr="00E0019A">
        <w:rPr>
          <w:rFonts w:ascii="Akzidenz Grotesk BE Regular" w:hAnsi="Akzidenz Grotesk BE Regular"/>
          <w:sz w:val="20"/>
          <w:szCs w:val="20"/>
        </w:rPr>
        <w:t>, 2009</w:t>
      </w:r>
      <w:r>
        <w:rPr>
          <w:rFonts w:ascii="Akzidenz Grotesk BE Regular" w:hAnsi="Akzidenz Grotesk BE Regular"/>
          <w:sz w:val="20"/>
          <w:szCs w:val="20"/>
        </w:rPr>
        <w:t>, pp. 340-348.</w:t>
      </w:r>
    </w:p>
  </w:footnote>
  <w:footnote w:id="198">
    <w:p w:rsidR="00C17538" w:rsidRPr="000F37E4" w:rsidRDefault="00C17538" w:rsidP="003D46C2">
      <w:pPr>
        <w:pStyle w:val="FootnoteText"/>
        <w:jc w:val="both"/>
        <w:rPr>
          <w:rFonts w:ascii="Akzidenz Grotesk BE Regular" w:hAnsi="Akzidenz Grotesk BE Regular"/>
        </w:rPr>
      </w:pPr>
      <w:r w:rsidRPr="000F37E4">
        <w:rPr>
          <w:rStyle w:val="FootnoteReference"/>
          <w:rFonts w:ascii="Akzidenz Grotesk BE Regular" w:hAnsi="Akzidenz Grotesk BE Regular"/>
        </w:rPr>
        <w:footnoteRef/>
      </w:r>
      <w:r w:rsidRPr="000F37E4">
        <w:rPr>
          <w:rFonts w:ascii="Akzidenz Grotesk BE Regular" w:hAnsi="Akzidenz Grotesk BE Regular"/>
        </w:rPr>
        <w:t xml:space="preserve"> </w:t>
      </w:r>
      <w:r w:rsidRPr="000F37E4">
        <w:rPr>
          <w:rFonts w:ascii="Akzidenz Grotesk BE Regular" w:hAnsi="Akzidenz Grotesk BE Regular"/>
          <w:i/>
        </w:rPr>
        <w:t>See also</w:t>
      </w:r>
      <w:r w:rsidRPr="000F37E4">
        <w:rPr>
          <w:rFonts w:ascii="Akzidenz Grotesk BE Regular" w:hAnsi="Akzidenz Grotesk BE Regular"/>
        </w:rPr>
        <w:t xml:space="preserve"> IHRC, </w:t>
      </w:r>
      <w:r w:rsidRPr="000F37E4">
        <w:rPr>
          <w:rFonts w:ascii="Akzidenz Grotesk BE Regular" w:hAnsi="Akzidenz Grotesk BE Regular"/>
          <w:i/>
        </w:rPr>
        <w:t>Observations on the Garda Síochána Bill 2004</w:t>
      </w:r>
      <w:r w:rsidRPr="000F37E4">
        <w:rPr>
          <w:rFonts w:ascii="Akzidenz Grotesk BE Regular" w:hAnsi="Akzidenz Grotesk BE Regular"/>
        </w:rPr>
        <w:t xml:space="preserve">, February 2004; IHRC, </w:t>
      </w:r>
      <w:r w:rsidRPr="000F37E4">
        <w:rPr>
          <w:rFonts w:ascii="Akzidenz Grotesk BE Regular" w:hAnsi="Akzidenz Grotesk BE Regular"/>
          <w:i/>
        </w:rPr>
        <w:t>Submission to the Human Rights Committee on the Examination of Ireland’s Third Periodic Report</w:t>
      </w:r>
      <w:r w:rsidRPr="000F37E4">
        <w:rPr>
          <w:rFonts w:ascii="Akzidenz Grotesk BE Regular" w:hAnsi="Akzidenz Grotesk BE Regular"/>
        </w:rPr>
        <w:t>, March 2008.</w:t>
      </w:r>
    </w:p>
  </w:footnote>
  <w:footnote w:id="199">
    <w:p w:rsidR="00C17538" w:rsidRPr="000F37E4" w:rsidRDefault="00C17538" w:rsidP="003D46C2">
      <w:pPr>
        <w:pStyle w:val="FootnoteText"/>
        <w:jc w:val="both"/>
        <w:rPr>
          <w:rFonts w:ascii="Akzidenz Grotesk BE Regular" w:hAnsi="Akzidenz Grotesk BE Regular"/>
        </w:rPr>
      </w:pPr>
      <w:r w:rsidRPr="000F37E4">
        <w:rPr>
          <w:rStyle w:val="FootnoteReference"/>
          <w:rFonts w:ascii="Akzidenz Grotesk BE Regular" w:hAnsi="Akzidenz Grotesk BE Regular"/>
        </w:rPr>
        <w:footnoteRef/>
      </w:r>
      <w:r w:rsidRPr="000F37E4">
        <w:rPr>
          <w:rFonts w:ascii="Akzidenz Grotesk BE Regular" w:hAnsi="Akzidenz Grotesk BE Regular"/>
        </w:rPr>
        <w:t xml:space="preserve"> Of note, in 2007 the Minister for Justice refused a request by the GSOC to conduct an examination under Section 106 of the management of incidence of crowd protest or civil disobedience by groups or persons. </w:t>
      </w:r>
      <w:r w:rsidRPr="000F37E4">
        <w:rPr>
          <w:rFonts w:ascii="Akzidenz Grotesk BE Regular" w:hAnsi="Akzidenz Grotesk BE Regular"/>
          <w:i/>
        </w:rPr>
        <w:t>See</w:t>
      </w:r>
      <w:r w:rsidRPr="000F37E4">
        <w:rPr>
          <w:rFonts w:ascii="Akzidenz Grotesk BE Regular" w:hAnsi="Akzidenz Grotesk BE Regular"/>
        </w:rPr>
        <w:t xml:space="preserve"> Garda Síochána Ombudsman Commission, </w:t>
      </w:r>
      <w:r w:rsidRPr="000F37E4">
        <w:rPr>
          <w:rFonts w:ascii="Akzidenz Grotesk BE Regular" w:hAnsi="Akzidenz Grotesk BE Regular"/>
          <w:i/>
        </w:rPr>
        <w:t>Second Annual Report</w:t>
      </w:r>
      <w:r w:rsidRPr="000F37E4">
        <w:rPr>
          <w:rFonts w:ascii="Akzidenz Grotesk BE Regular" w:hAnsi="Akzidenz Grotesk BE Regular"/>
        </w:rPr>
        <w:t>, March 2008.</w:t>
      </w:r>
    </w:p>
  </w:footnote>
  <w:footnote w:id="200">
    <w:p w:rsidR="00C17538" w:rsidRPr="000F37E4" w:rsidRDefault="00C17538" w:rsidP="003D46C2">
      <w:pPr>
        <w:pStyle w:val="FootnoteText"/>
        <w:jc w:val="both"/>
        <w:rPr>
          <w:rFonts w:ascii="Akzidenz Grotesk BE Regular" w:hAnsi="Akzidenz Grotesk BE Regular"/>
        </w:rPr>
      </w:pPr>
      <w:r w:rsidRPr="000F37E4">
        <w:rPr>
          <w:rStyle w:val="FootnoteReference"/>
          <w:rFonts w:ascii="Akzidenz Grotesk BE Regular" w:hAnsi="Akzidenz Grotesk BE Regular"/>
        </w:rPr>
        <w:footnoteRef/>
      </w:r>
      <w:r w:rsidRPr="000F37E4">
        <w:rPr>
          <w:rFonts w:ascii="Akzidenz Grotesk BE Regular" w:hAnsi="Akzidenz Grotesk BE Regular"/>
        </w:rPr>
        <w:t xml:space="preserve"> Section 13 of the Police (</w:t>
      </w:r>
      <w:smartTag w:uri="urn:schemas-microsoft-com:office:smarttags" w:element="place">
        <w:smartTag w:uri="urn:schemas-microsoft-com:office:smarttags" w:element="country-region">
          <w:r w:rsidRPr="000F37E4">
            <w:rPr>
              <w:rFonts w:ascii="Akzidenz Grotesk BE Regular" w:hAnsi="Akzidenz Grotesk BE Regular"/>
            </w:rPr>
            <w:t>Northern Ireland</w:t>
          </w:r>
        </w:smartTag>
      </w:smartTag>
      <w:r w:rsidRPr="000F37E4">
        <w:rPr>
          <w:rFonts w:ascii="Akzidenz Grotesk BE Regular" w:hAnsi="Akzidenz Grotesk BE Regular"/>
        </w:rPr>
        <w:t>) Act 2003.</w:t>
      </w:r>
    </w:p>
  </w:footnote>
  <w:footnote w:id="201">
    <w:p w:rsidR="00C17538" w:rsidRPr="000F37E4" w:rsidRDefault="00C17538" w:rsidP="003D46C2">
      <w:pPr>
        <w:jc w:val="both"/>
        <w:rPr>
          <w:rFonts w:ascii="Akzidenz Grotesk BE Regular" w:hAnsi="Akzidenz Grotesk BE Regular"/>
          <w:color w:val="000000"/>
          <w:sz w:val="20"/>
          <w:szCs w:val="20"/>
        </w:rPr>
      </w:pPr>
      <w:r w:rsidRPr="000F37E4">
        <w:rPr>
          <w:rStyle w:val="FootnoteReference"/>
          <w:rFonts w:ascii="Akzidenz Grotesk BE Regular" w:hAnsi="Akzidenz Grotesk BE Regular"/>
          <w:sz w:val="20"/>
          <w:szCs w:val="20"/>
        </w:rPr>
        <w:footnoteRef/>
      </w:r>
      <w:r w:rsidRPr="000F37E4">
        <w:rPr>
          <w:rFonts w:ascii="Akzidenz Grotesk BE Regular" w:hAnsi="Akzidenz Grotesk BE Regular"/>
          <w:sz w:val="20"/>
          <w:szCs w:val="20"/>
        </w:rPr>
        <w:t xml:space="preserve"> </w:t>
      </w:r>
      <w:r w:rsidRPr="000F37E4">
        <w:rPr>
          <w:rFonts w:ascii="Akzidenz Grotesk BE Regular" w:hAnsi="Akzidenz Grotesk BE Regular"/>
          <w:i/>
          <w:sz w:val="20"/>
          <w:szCs w:val="20"/>
        </w:rPr>
        <w:t>See</w:t>
      </w:r>
      <w:r w:rsidRPr="000F37E4">
        <w:rPr>
          <w:rFonts w:ascii="Akzidenz Grotesk BE Regular" w:hAnsi="Akzidenz Grotesk BE Regular"/>
          <w:sz w:val="20"/>
          <w:szCs w:val="20"/>
        </w:rPr>
        <w:t xml:space="preserve"> Christopher Patten, </w:t>
      </w:r>
      <w:r w:rsidRPr="00650055">
        <w:rPr>
          <w:rFonts w:ascii="Akzidenz Grotesk BE Regular" w:hAnsi="Akzidenz Grotesk BE Regular"/>
          <w:i/>
          <w:sz w:val="20"/>
          <w:szCs w:val="20"/>
        </w:rPr>
        <w:t xml:space="preserve">A New Beginning: Policing in </w:t>
      </w:r>
      <w:smartTag w:uri="urn:schemas-microsoft-com:office:smarttags" w:element="country-region">
        <w:r w:rsidRPr="00650055">
          <w:rPr>
            <w:rFonts w:ascii="Akzidenz Grotesk BE Regular" w:hAnsi="Akzidenz Grotesk BE Regular"/>
            <w:i/>
            <w:sz w:val="20"/>
            <w:szCs w:val="20"/>
          </w:rPr>
          <w:t>Northern Ireland</w:t>
        </w:r>
      </w:smartTag>
      <w:r w:rsidRPr="00650055">
        <w:rPr>
          <w:rFonts w:ascii="Akzidenz Grotesk BE Regular" w:hAnsi="Akzidenz Grotesk BE Regular"/>
          <w:i/>
          <w:sz w:val="20"/>
          <w:szCs w:val="20"/>
        </w:rPr>
        <w:t xml:space="preserve">, the Report of the Independent Commission on Policing for </w:t>
      </w:r>
      <w:smartTag w:uri="urn:schemas-microsoft-com:office:smarttags" w:element="country-region">
        <w:smartTag w:uri="urn:schemas-microsoft-com:office:smarttags" w:element="place">
          <w:r w:rsidRPr="00650055">
            <w:rPr>
              <w:rFonts w:ascii="Akzidenz Grotesk BE Regular" w:hAnsi="Akzidenz Grotesk BE Regular"/>
              <w:i/>
              <w:sz w:val="20"/>
              <w:szCs w:val="20"/>
            </w:rPr>
            <w:t>Northern Ireland</w:t>
          </w:r>
        </w:smartTag>
      </w:smartTag>
      <w:r w:rsidRPr="000F37E4">
        <w:rPr>
          <w:rFonts w:ascii="Akzidenz Grotesk BE Regular" w:hAnsi="Akzidenz Grotesk BE Regular"/>
          <w:sz w:val="20"/>
          <w:szCs w:val="20"/>
        </w:rPr>
        <w:t>, 1999, p. 37.</w:t>
      </w:r>
    </w:p>
  </w:footnote>
  <w:footnote w:id="202">
    <w:p w:rsidR="00C17538" w:rsidRPr="00040898" w:rsidRDefault="00C17538" w:rsidP="00AF1DBD">
      <w:pPr>
        <w:pStyle w:val="FootnoteText"/>
        <w:jc w:val="both"/>
        <w:rPr>
          <w:rFonts w:ascii="Akzidenz Grotesk BE Regular" w:hAnsi="Akzidenz Grotesk BE Regular"/>
        </w:rPr>
      </w:pPr>
      <w:r w:rsidRPr="00040898">
        <w:rPr>
          <w:rStyle w:val="FootnoteReference"/>
          <w:rFonts w:ascii="Akzidenz Grotesk BE Regular" w:hAnsi="Akzidenz Grotesk BE Regular"/>
        </w:rPr>
        <w:footnoteRef/>
      </w:r>
      <w:r w:rsidRPr="00040898">
        <w:rPr>
          <w:rFonts w:ascii="Akzidenz Grotesk BE Regular" w:hAnsi="Akzidenz Grotesk BE Regular"/>
        </w:rPr>
        <w:t xml:space="preserve"> </w:t>
      </w:r>
      <w:r w:rsidRPr="00040898">
        <w:rPr>
          <w:rFonts w:ascii="Akzidenz Grotesk BE Regular" w:hAnsi="Akzidenz Grotesk BE Regular"/>
          <w:i/>
        </w:rPr>
        <w:t>See</w:t>
      </w:r>
      <w:r w:rsidRPr="00040898">
        <w:rPr>
          <w:rFonts w:ascii="Akzidenz Grotesk BE Regular" w:hAnsi="Akzidenz Grotesk BE Regular"/>
        </w:rPr>
        <w:t xml:space="preserve"> Articles 8-11 of the ECHR.</w:t>
      </w:r>
    </w:p>
  </w:footnote>
  <w:footnote w:id="203">
    <w:p w:rsidR="00C17538" w:rsidRPr="00040898" w:rsidRDefault="00C17538" w:rsidP="00AF1DBD">
      <w:pPr>
        <w:pStyle w:val="FootnoteText"/>
        <w:jc w:val="both"/>
        <w:rPr>
          <w:rFonts w:ascii="Akzidenz Grotesk BE Regular" w:hAnsi="Akzidenz Grotesk BE Regular"/>
        </w:rPr>
      </w:pPr>
      <w:r w:rsidRPr="00040898">
        <w:rPr>
          <w:rStyle w:val="FootnoteReference"/>
          <w:rFonts w:ascii="Akzidenz Grotesk BE Regular" w:hAnsi="Akzidenz Grotesk BE Regular"/>
        </w:rPr>
        <w:footnoteRef/>
      </w:r>
      <w:r>
        <w:rPr>
          <w:rFonts w:ascii="Akzidenz Grotesk BE Regular" w:hAnsi="Akzidenz Grotesk BE Regular"/>
        </w:rPr>
        <w:t xml:space="preserve"> T</w:t>
      </w:r>
      <w:r w:rsidRPr="00040898">
        <w:rPr>
          <w:rFonts w:ascii="Akzidenz Grotesk BE Regular" w:hAnsi="Akzidenz Grotesk BE Regular"/>
        </w:rPr>
        <w:t xml:space="preserve">he GSOC Commissioners </w:t>
      </w:r>
      <w:r>
        <w:rPr>
          <w:rFonts w:ascii="Akzidenz Grotesk BE Regular" w:hAnsi="Akzidenz Grotesk BE Regular"/>
        </w:rPr>
        <w:t>highlighted in their Two Y</w:t>
      </w:r>
      <w:r w:rsidRPr="00040898">
        <w:rPr>
          <w:rFonts w:ascii="Akzidenz Grotesk BE Regular" w:hAnsi="Akzidenz Grotesk BE Regular"/>
        </w:rPr>
        <w:t xml:space="preserve">ear </w:t>
      </w:r>
      <w:r>
        <w:rPr>
          <w:rFonts w:ascii="Akzidenz Grotesk BE Regular" w:hAnsi="Akzidenz Grotesk BE Regular"/>
        </w:rPr>
        <w:t>R</w:t>
      </w:r>
      <w:r w:rsidRPr="00040898">
        <w:rPr>
          <w:rFonts w:ascii="Akzidenz Grotesk BE Regular" w:hAnsi="Akzidenz Grotesk BE Regular"/>
        </w:rPr>
        <w:t xml:space="preserve">eport that on occasion in the past when malpractices have been revealed in certain quarters of the Garda Síochána, the excuse of State security has been advanced by way of attempted justification. </w:t>
      </w:r>
      <w:r w:rsidRPr="00040898">
        <w:rPr>
          <w:rFonts w:ascii="Akzidenz Grotesk BE Regular" w:hAnsi="Akzidenz Grotesk BE Regular"/>
          <w:i/>
        </w:rPr>
        <w:t>See</w:t>
      </w:r>
      <w:r w:rsidRPr="00040898">
        <w:rPr>
          <w:rFonts w:ascii="Akzidenz Grotesk BE Regular" w:hAnsi="Akzidenz Grotesk BE Regular"/>
        </w:rPr>
        <w:t xml:space="preserve"> Garda Síochána Ombudsman Commission, Report to the Minister for Justice, Equality and Law Reform on (a) the effectiveness of the Ombudsman Commission and (b) the adequacy of the functions assigned to it under the Garda Síochána </w:t>
      </w:r>
      <w:r>
        <w:rPr>
          <w:rFonts w:ascii="Akzidenz Grotesk BE Regular" w:hAnsi="Akzidenz Grotesk BE Regular"/>
        </w:rPr>
        <w:t>Act 2005</w:t>
      </w:r>
      <w:r w:rsidRPr="00040898">
        <w:rPr>
          <w:rFonts w:ascii="Akzidenz Grotesk BE Regular" w:hAnsi="Akzidenz Grotesk BE Regular"/>
        </w:rPr>
        <w:t xml:space="preserve">, </w:t>
      </w:r>
      <w:r>
        <w:rPr>
          <w:rFonts w:ascii="Akzidenz Grotesk BE Regular" w:hAnsi="Akzidenz Grotesk BE Regular"/>
        </w:rPr>
        <w:t xml:space="preserve">(hereinafter “Two Year Report”), </w:t>
      </w:r>
      <w:r w:rsidRPr="00040898">
        <w:rPr>
          <w:rFonts w:ascii="Akzidenz Grotesk BE Regular" w:hAnsi="Akzidenz Grotesk BE Regular"/>
        </w:rPr>
        <w:t>March 2008, p. 20.</w:t>
      </w:r>
    </w:p>
  </w:footnote>
  <w:footnote w:id="204">
    <w:p w:rsidR="00C17538" w:rsidRPr="00040898" w:rsidRDefault="00C17538" w:rsidP="00AF1DBD">
      <w:pPr>
        <w:pStyle w:val="FootnoteText"/>
        <w:jc w:val="both"/>
        <w:rPr>
          <w:rFonts w:ascii="Akzidenz Grotesk BE Regular" w:hAnsi="Akzidenz Grotesk BE Regular"/>
        </w:rPr>
      </w:pPr>
      <w:r w:rsidRPr="00040898">
        <w:rPr>
          <w:rStyle w:val="FootnoteReference"/>
          <w:rFonts w:ascii="Akzidenz Grotesk BE Regular" w:hAnsi="Akzidenz Grotesk BE Regular"/>
        </w:rPr>
        <w:footnoteRef/>
      </w:r>
      <w:r>
        <w:rPr>
          <w:rFonts w:ascii="Akzidenz Grotesk BE Regular" w:hAnsi="Akzidenz Grotesk BE Regular"/>
          <w:i/>
        </w:rPr>
        <w:t xml:space="preserve"> </w:t>
      </w:r>
      <w:r w:rsidRPr="00040898">
        <w:rPr>
          <w:rFonts w:ascii="Akzidenz Grotesk BE Regular" w:hAnsi="Akzidenz Grotesk BE Regular"/>
          <w:i/>
        </w:rPr>
        <w:t>See</w:t>
      </w:r>
      <w:r>
        <w:rPr>
          <w:rFonts w:ascii="Akzidenz Grotesk BE Regular" w:hAnsi="Akzidenz Grotesk BE Regular"/>
          <w:i/>
        </w:rPr>
        <w:t xml:space="preserve"> also </w:t>
      </w:r>
      <w:r w:rsidRPr="00040898">
        <w:rPr>
          <w:rFonts w:ascii="Akzidenz Grotesk BE Regular" w:hAnsi="Akzidenz Grotesk BE Regular"/>
        </w:rPr>
        <w:t xml:space="preserve">IHRC, </w:t>
      </w:r>
      <w:r w:rsidRPr="00040898">
        <w:rPr>
          <w:rFonts w:ascii="Akzidenz Grotesk BE Regular" w:hAnsi="Akzidenz Grotesk BE Regular"/>
          <w:i/>
        </w:rPr>
        <w:t>Observations on the Garda Síochána Bill 2004</w:t>
      </w:r>
      <w:r w:rsidRPr="00040898">
        <w:rPr>
          <w:rFonts w:ascii="Akzidenz Grotesk BE Regular" w:hAnsi="Akzidenz Grotesk BE Regular"/>
        </w:rPr>
        <w:t>, February 2004, p. 11.</w:t>
      </w:r>
    </w:p>
  </w:footnote>
  <w:footnote w:id="205">
    <w:p w:rsidR="00C17538" w:rsidRPr="00040898" w:rsidRDefault="00C17538" w:rsidP="00AF1DBD">
      <w:pPr>
        <w:pStyle w:val="FootnoteText"/>
        <w:jc w:val="both"/>
        <w:rPr>
          <w:rFonts w:ascii="Akzidenz Grotesk BE Regular" w:hAnsi="Akzidenz Grotesk BE Regular"/>
        </w:rPr>
      </w:pPr>
      <w:r w:rsidRPr="00040898">
        <w:rPr>
          <w:rStyle w:val="FootnoteReference"/>
          <w:rFonts w:ascii="Akzidenz Grotesk BE Regular" w:hAnsi="Akzidenz Grotesk BE Regular"/>
        </w:rPr>
        <w:footnoteRef/>
      </w:r>
      <w:r w:rsidRPr="00040898">
        <w:rPr>
          <w:rFonts w:ascii="Akzidenz Grotesk BE Regular" w:hAnsi="Akzidenz Grotesk BE Regular"/>
        </w:rPr>
        <w:t xml:space="preserve"> </w:t>
      </w:r>
      <w:r w:rsidRPr="00040898">
        <w:rPr>
          <w:rFonts w:ascii="Akzidenz Grotesk BE Regular" w:hAnsi="Akzidenz Grotesk BE Regular"/>
          <w:i/>
        </w:rPr>
        <w:t>Ibid.</w:t>
      </w:r>
    </w:p>
  </w:footnote>
  <w:footnote w:id="206">
    <w:p w:rsidR="00C17538" w:rsidRPr="007F2B4A" w:rsidRDefault="00C17538" w:rsidP="00AF1DBD">
      <w:pPr>
        <w:pStyle w:val="FootnoteText"/>
        <w:jc w:val="both"/>
        <w:rPr>
          <w:rFonts w:ascii="Akzidenz Grotesk BE Regular" w:hAnsi="Akzidenz Grotesk BE Regular"/>
        </w:rPr>
      </w:pPr>
      <w:r w:rsidRPr="007F2B4A">
        <w:rPr>
          <w:rStyle w:val="FootnoteReference"/>
          <w:rFonts w:ascii="Akzidenz Grotesk BE Regular" w:hAnsi="Akzidenz Grotesk BE Regular"/>
        </w:rPr>
        <w:footnoteRef/>
      </w:r>
      <w:r w:rsidRPr="007F2B4A">
        <w:rPr>
          <w:rFonts w:ascii="Akzidenz Grotesk BE Regular" w:hAnsi="Akzidenz Grotesk BE Regular"/>
        </w:rPr>
        <w:t xml:space="preserve"> Garda Síochána Ombudsman Commission, Two Year Report, March 2008, p. 22</w:t>
      </w:r>
      <w:r>
        <w:rPr>
          <w:rFonts w:ascii="Akzidenz Grotesk BE Regular" w:hAnsi="Akzidenz Grotesk BE Regular"/>
        </w:rPr>
        <w:t>. The Garda Síochána (Amendment) Bill is listed in the Government’s Legislative Programme for 2009.</w:t>
      </w:r>
    </w:p>
  </w:footnote>
  <w:footnote w:id="207">
    <w:p w:rsidR="00C17538" w:rsidRPr="00533C8E" w:rsidRDefault="00C17538" w:rsidP="00AF1DBD">
      <w:pPr>
        <w:pStyle w:val="FootnoteText"/>
        <w:jc w:val="both"/>
        <w:rPr>
          <w:rFonts w:ascii="Akzidenz Grotesk BE Regular" w:hAnsi="Akzidenz Grotesk BE Regular"/>
        </w:rPr>
      </w:pPr>
      <w:r w:rsidRPr="00533C8E">
        <w:rPr>
          <w:rStyle w:val="FootnoteReference"/>
          <w:rFonts w:ascii="Akzidenz Grotesk BE Regular" w:hAnsi="Akzidenz Grotesk BE Regular"/>
        </w:rPr>
        <w:footnoteRef/>
      </w:r>
      <w:r w:rsidRPr="00533C8E">
        <w:rPr>
          <w:rFonts w:ascii="Akzidenz Grotesk BE Regular" w:hAnsi="Akzidenz Grotesk BE Regular"/>
        </w:rPr>
        <w:t xml:space="preserve"> </w:t>
      </w:r>
      <w:r w:rsidRPr="00533C8E">
        <w:rPr>
          <w:rFonts w:ascii="Akzidenz Grotesk BE Regular" w:hAnsi="Akzidenz Grotesk BE Regular"/>
          <w:i/>
        </w:rPr>
        <w:t>Ibid.,</w:t>
      </w:r>
      <w:r w:rsidRPr="00533C8E">
        <w:rPr>
          <w:rFonts w:ascii="Akzidenz Grotesk BE Regular" w:hAnsi="Akzidenz Grotesk BE Regular"/>
        </w:rPr>
        <w:t xml:space="preserve"> p. 27.</w:t>
      </w:r>
    </w:p>
  </w:footnote>
  <w:footnote w:id="208">
    <w:p w:rsidR="00C17538" w:rsidRPr="00533C8E" w:rsidRDefault="00C17538" w:rsidP="00AF1DBD">
      <w:pPr>
        <w:pStyle w:val="FootnoteText"/>
        <w:jc w:val="both"/>
        <w:rPr>
          <w:rFonts w:ascii="Akzidenz Grotesk BE Regular" w:hAnsi="Akzidenz Grotesk BE Regular"/>
        </w:rPr>
      </w:pPr>
      <w:r w:rsidRPr="00533C8E">
        <w:rPr>
          <w:rStyle w:val="FootnoteReference"/>
          <w:rFonts w:ascii="Akzidenz Grotesk BE Regular" w:hAnsi="Akzidenz Grotesk BE Regular"/>
        </w:rPr>
        <w:footnoteRef/>
      </w:r>
      <w:r w:rsidRPr="00533C8E">
        <w:rPr>
          <w:rFonts w:ascii="Akzidenz Grotesk BE Regular" w:hAnsi="Akzidenz Grotesk BE Regular"/>
        </w:rPr>
        <w:t xml:space="preserve"> Section 54 (2) of the Police (</w:t>
      </w:r>
      <w:smartTag w:uri="urn:schemas-microsoft-com:office:smarttags" w:element="place">
        <w:smartTag w:uri="urn:schemas-microsoft-com:office:smarttags" w:element="country-region">
          <w:r w:rsidRPr="00533C8E">
            <w:rPr>
              <w:rFonts w:ascii="Akzidenz Grotesk BE Regular" w:hAnsi="Akzidenz Grotesk BE Regular"/>
            </w:rPr>
            <w:t>Northern Ireland</w:t>
          </w:r>
        </w:smartTag>
      </w:smartTag>
      <w:r w:rsidRPr="00533C8E">
        <w:rPr>
          <w:rFonts w:ascii="Akzidenz Grotesk BE Regular" w:hAnsi="Akzidenz Grotesk BE Regular"/>
        </w:rPr>
        <w:t>) Act 1998.</w:t>
      </w:r>
    </w:p>
  </w:footnote>
  <w:footnote w:id="209">
    <w:p w:rsidR="00C17538" w:rsidRPr="00533C8E" w:rsidRDefault="00C17538" w:rsidP="00AF1DBD">
      <w:pPr>
        <w:pStyle w:val="FootnoteText"/>
        <w:jc w:val="both"/>
        <w:rPr>
          <w:rFonts w:ascii="Akzidenz Grotesk BE Regular" w:hAnsi="Akzidenz Grotesk BE Regular"/>
        </w:rPr>
      </w:pPr>
      <w:r w:rsidRPr="00533C8E">
        <w:rPr>
          <w:rStyle w:val="FootnoteReference"/>
          <w:rFonts w:ascii="Akzidenz Grotesk BE Regular" w:hAnsi="Akzidenz Grotesk BE Regular"/>
        </w:rPr>
        <w:footnoteRef/>
      </w:r>
      <w:r w:rsidRPr="00533C8E">
        <w:rPr>
          <w:rFonts w:ascii="Akzidenz Grotesk BE Regular" w:hAnsi="Akzidenz Grotesk BE Regular"/>
        </w:rPr>
        <w:t xml:space="preserve"> Section 54 (3) of the Police (</w:t>
      </w:r>
      <w:smartTag w:uri="urn:schemas-microsoft-com:office:smarttags" w:element="place">
        <w:smartTag w:uri="urn:schemas-microsoft-com:office:smarttags" w:element="country-region">
          <w:r w:rsidRPr="00533C8E">
            <w:rPr>
              <w:rFonts w:ascii="Akzidenz Grotesk BE Regular" w:hAnsi="Akzidenz Grotesk BE Regular"/>
            </w:rPr>
            <w:t>Northern Ireland</w:t>
          </w:r>
        </w:smartTag>
      </w:smartTag>
      <w:r w:rsidRPr="00533C8E">
        <w:rPr>
          <w:rFonts w:ascii="Akzidenz Grotesk BE Regular" w:hAnsi="Akzidenz Grotesk BE Regular"/>
        </w:rPr>
        <w:t>) Act 1998.</w:t>
      </w:r>
    </w:p>
  </w:footnote>
  <w:footnote w:id="210">
    <w:p w:rsidR="00C17538" w:rsidRPr="00533C8E" w:rsidRDefault="00C17538" w:rsidP="00AF1DBD">
      <w:pPr>
        <w:pStyle w:val="FootnoteText"/>
        <w:jc w:val="both"/>
        <w:rPr>
          <w:rFonts w:ascii="Akzidenz Grotesk BE Regular" w:hAnsi="Akzidenz Grotesk BE Regular"/>
        </w:rPr>
      </w:pPr>
      <w:r w:rsidRPr="00533C8E">
        <w:rPr>
          <w:rStyle w:val="FootnoteReference"/>
          <w:rFonts w:ascii="Akzidenz Grotesk BE Regular" w:hAnsi="Akzidenz Grotesk BE Regular"/>
        </w:rPr>
        <w:footnoteRef/>
      </w:r>
      <w:r w:rsidRPr="00533C8E">
        <w:rPr>
          <w:rFonts w:ascii="Akzidenz Grotesk BE Regular" w:hAnsi="Akzidenz Grotesk BE Regular"/>
        </w:rPr>
        <w:t xml:space="preserve"> Section 94(2) of the Garda Síochána </w:t>
      </w:r>
      <w:r>
        <w:rPr>
          <w:rFonts w:ascii="Akzidenz Grotesk BE Regular" w:hAnsi="Akzidenz Grotesk BE Regular"/>
        </w:rPr>
        <w:t>Act 2005</w:t>
      </w:r>
      <w:r w:rsidRPr="00533C8E">
        <w:rPr>
          <w:rFonts w:ascii="Akzidenz Grotesk BE Regular" w:hAnsi="Akzidenz Grotesk BE Regular"/>
        </w:rPr>
        <w:t>.</w:t>
      </w:r>
    </w:p>
  </w:footnote>
  <w:footnote w:id="211">
    <w:p w:rsidR="00C17538" w:rsidRPr="00533C8E" w:rsidRDefault="00C17538" w:rsidP="00AF1DBD">
      <w:pPr>
        <w:pStyle w:val="FootnoteText"/>
        <w:jc w:val="both"/>
        <w:rPr>
          <w:rFonts w:ascii="Akzidenz Grotesk BE Regular" w:hAnsi="Akzidenz Grotesk BE Regular"/>
        </w:rPr>
      </w:pPr>
      <w:r w:rsidRPr="00533C8E">
        <w:rPr>
          <w:rStyle w:val="FootnoteReference"/>
          <w:rFonts w:ascii="Akzidenz Grotesk BE Regular" w:hAnsi="Akzidenz Grotesk BE Regular"/>
        </w:rPr>
        <w:footnoteRef/>
      </w:r>
      <w:r w:rsidRPr="00533C8E">
        <w:rPr>
          <w:rFonts w:ascii="Akzidenz Grotesk BE Regular" w:hAnsi="Akzidenz Grotesk BE Regular"/>
        </w:rPr>
        <w:t xml:space="preserve"> Section 94(3) of the Garda Síochána </w:t>
      </w:r>
      <w:r>
        <w:rPr>
          <w:rFonts w:ascii="Akzidenz Grotesk BE Regular" w:hAnsi="Akzidenz Grotesk BE Regular"/>
        </w:rPr>
        <w:t>Act 2005</w:t>
      </w:r>
      <w:r w:rsidRPr="00533C8E">
        <w:rPr>
          <w:rFonts w:ascii="Akzidenz Grotesk BE Regular" w:hAnsi="Akzidenz Grotesk BE Regular"/>
        </w:rPr>
        <w:t>.</w:t>
      </w:r>
    </w:p>
  </w:footnote>
  <w:footnote w:id="212">
    <w:p w:rsidR="00C17538" w:rsidRPr="00922634" w:rsidRDefault="00C17538" w:rsidP="00AF1DBD">
      <w:pPr>
        <w:pStyle w:val="FootnoteText"/>
        <w:rPr>
          <w:rFonts w:ascii="Akzidenz Grotesk BE Regular" w:hAnsi="Akzidenz Grotesk BE Regular"/>
        </w:rPr>
      </w:pPr>
      <w:r w:rsidRPr="00922634">
        <w:rPr>
          <w:rStyle w:val="FootnoteReference"/>
          <w:rFonts w:ascii="Akzidenz Grotesk BE Regular" w:hAnsi="Akzidenz Grotesk BE Regular"/>
        </w:rPr>
        <w:footnoteRef/>
      </w:r>
      <w:r w:rsidRPr="00922634">
        <w:rPr>
          <w:rFonts w:ascii="Akzidenz Grotesk BE Regular" w:hAnsi="Akzidenz Grotesk BE Regular"/>
        </w:rPr>
        <w:t xml:space="preserve"> Garda Síochána Ombudsman Commission, Two Year Report, March 2008, p. 19.</w:t>
      </w:r>
    </w:p>
  </w:footnote>
  <w:footnote w:id="213">
    <w:p w:rsidR="00C17538" w:rsidRPr="00A71895" w:rsidRDefault="00C17538" w:rsidP="00AF1DBD">
      <w:pPr>
        <w:pStyle w:val="FootnoteText"/>
        <w:jc w:val="both"/>
        <w:rPr>
          <w:rFonts w:ascii="Akzidenz Grotesk BE Regular" w:hAnsi="Akzidenz Grotesk BE Regular"/>
        </w:rPr>
      </w:pPr>
      <w:r w:rsidRPr="00922634">
        <w:rPr>
          <w:rStyle w:val="FootnoteReference"/>
          <w:rFonts w:ascii="Akzidenz Grotesk BE Regular" w:hAnsi="Akzidenz Grotesk BE Regular"/>
        </w:rPr>
        <w:footnoteRef/>
      </w:r>
      <w:r w:rsidRPr="00922634">
        <w:rPr>
          <w:rFonts w:ascii="Akzidenz Grotesk BE Regular" w:hAnsi="Akzidenz Grotesk BE Regular"/>
        </w:rPr>
        <w:t xml:space="preserve"> Although GSOC may carry out a search of </w:t>
      </w:r>
      <w:r>
        <w:rPr>
          <w:rFonts w:ascii="Akzidenz Grotesk BE Regular" w:hAnsi="Akzidenz Grotesk BE Regular"/>
        </w:rPr>
        <w:t xml:space="preserve">a </w:t>
      </w:r>
      <w:r w:rsidRPr="00922634">
        <w:rPr>
          <w:rFonts w:ascii="Akzidenz Grotesk BE Regular" w:hAnsi="Akzidenz Grotesk BE Regular"/>
        </w:rPr>
        <w:t>police station under Section 99 of the Garda Síochána Act 2005, this search is conducted in the context of the investigation of a particular complaint. GSOC is primarily an individual complaints mechanism rather than a preventative</w:t>
      </w:r>
      <w:r w:rsidRPr="00A71895">
        <w:rPr>
          <w:rFonts w:ascii="Akzidenz Grotesk BE Regular" w:hAnsi="Akzidenz Grotesk BE Regular"/>
        </w:rPr>
        <w:t xml:space="preserve"> inspection mechanism.  The Prison Inspectorate has no function in relation to police stations (</w:t>
      </w:r>
      <w:r w:rsidRPr="00A71895">
        <w:rPr>
          <w:rFonts w:ascii="Akzidenz Grotesk BE Regular" w:hAnsi="Akzidenz Grotesk BE Regular"/>
          <w:i/>
        </w:rPr>
        <w:t>see</w:t>
      </w:r>
      <w:r w:rsidRPr="00A71895">
        <w:rPr>
          <w:rFonts w:ascii="Akzidenz Grotesk BE Regular" w:hAnsi="Akzidenz Grotesk BE Regular"/>
        </w:rPr>
        <w:t xml:space="preserve"> Section 31 </w:t>
      </w:r>
      <w:r>
        <w:rPr>
          <w:rFonts w:ascii="Akzidenz Grotesk BE Regular" w:hAnsi="Akzidenz Grotesk BE Regular"/>
        </w:rPr>
        <w:t xml:space="preserve">of the </w:t>
      </w:r>
      <w:r w:rsidRPr="00A71895">
        <w:rPr>
          <w:rFonts w:ascii="Akzidenz Grotesk BE Regular" w:hAnsi="Akzidenz Grotesk BE Regular"/>
        </w:rPr>
        <w:t>Prisons Act, 2007).</w:t>
      </w:r>
    </w:p>
  </w:footnote>
  <w:footnote w:id="214">
    <w:p w:rsidR="00C17538" w:rsidRPr="00FD22A8" w:rsidRDefault="00C17538" w:rsidP="00AF1DBD">
      <w:pPr>
        <w:pStyle w:val="FootnoteText"/>
        <w:jc w:val="both"/>
        <w:rPr>
          <w:rFonts w:ascii="Akzidenz Grotesk BE Regular" w:hAnsi="Akzidenz Grotesk BE Regular"/>
        </w:rPr>
      </w:pPr>
      <w:r w:rsidRPr="00FD22A8">
        <w:rPr>
          <w:rStyle w:val="FootnoteReference"/>
          <w:rFonts w:ascii="Akzidenz Grotesk BE Regular" w:hAnsi="Akzidenz Grotesk BE Regular"/>
        </w:rPr>
        <w:footnoteRef/>
      </w:r>
      <w:r w:rsidRPr="00FD22A8">
        <w:rPr>
          <w:rFonts w:ascii="Akzidenz Grotesk BE Regular" w:hAnsi="Akzidenz Grotesk BE Regular"/>
        </w:rPr>
        <w:t xml:space="preserve"> In May 2008</w:t>
      </w:r>
      <w:r>
        <w:rPr>
          <w:rFonts w:ascii="Akzidenz Grotesk BE Regular" w:hAnsi="Akzidenz Grotesk BE Regular"/>
        </w:rPr>
        <w:t>,</w:t>
      </w:r>
      <w:r w:rsidRPr="00FD22A8">
        <w:rPr>
          <w:rFonts w:ascii="Akzidenz Grotesk BE Regular" w:hAnsi="Akzidenz Grotesk BE Regular"/>
        </w:rPr>
        <w:t xml:space="preserve"> the IHRC hosted a Roundtable on OPCAT, which was attended by representatives of </w:t>
      </w:r>
      <w:r>
        <w:rPr>
          <w:rFonts w:ascii="Akzidenz Grotesk BE Regular" w:hAnsi="Akzidenz Grotesk BE Regular"/>
        </w:rPr>
        <w:t xml:space="preserve">all </w:t>
      </w:r>
      <w:r w:rsidRPr="00FD22A8">
        <w:rPr>
          <w:rFonts w:ascii="Akzidenz Grotesk BE Regular" w:hAnsi="Akzidenz Grotesk BE Regular"/>
        </w:rPr>
        <w:t>the key stakeholders</w:t>
      </w:r>
      <w:r>
        <w:rPr>
          <w:rFonts w:ascii="Akzidenz Grotesk BE Regular" w:hAnsi="Akzidenz Grotesk BE Regular"/>
        </w:rPr>
        <w:t>,</w:t>
      </w:r>
      <w:r w:rsidRPr="00FD22A8">
        <w:rPr>
          <w:rFonts w:ascii="Akzidenz Grotesk BE Regular" w:hAnsi="Akzidenz Grotesk BE Regular"/>
        </w:rPr>
        <w:t xml:space="preserve"> including a Garda Representative from the Professional Standards Unit. </w:t>
      </w:r>
    </w:p>
  </w:footnote>
  <w:footnote w:id="215">
    <w:p w:rsidR="00C17538" w:rsidRPr="00E84E9C" w:rsidRDefault="00C17538" w:rsidP="00E84E9C">
      <w:pPr>
        <w:pStyle w:val="FootnoteText"/>
        <w:jc w:val="both"/>
        <w:rPr>
          <w:rFonts w:ascii="Akzidenz Grotesk BE Regular" w:hAnsi="Akzidenz Grotesk BE Regular"/>
        </w:rPr>
      </w:pPr>
      <w:r w:rsidRPr="00E84E9C">
        <w:rPr>
          <w:rStyle w:val="FootnoteReference"/>
          <w:rFonts w:ascii="Akzidenz Grotesk BE Regular" w:hAnsi="Akzidenz Grotesk BE Regular"/>
        </w:rPr>
        <w:footnoteRef/>
      </w:r>
      <w:r w:rsidRPr="00E84E9C">
        <w:rPr>
          <w:rFonts w:ascii="Akzidenz Grotesk BE Regular" w:hAnsi="Akzidenz Grotesk BE Regular"/>
        </w:rPr>
        <w:t xml:space="preserve"> Christopher Patten, </w:t>
      </w:r>
      <w:r w:rsidRPr="00650055">
        <w:rPr>
          <w:rFonts w:ascii="Akzidenz Grotesk BE Regular" w:hAnsi="Akzidenz Grotesk BE Regular"/>
          <w:i/>
        </w:rPr>
        <w:t xml:space="preserve">A New Beginning: Policing in </w:t>
      </w:r>
      <w:smartTag w:uri="urn:schemas-microsoft-com:office:smarttags" w:element="country-region">
        <w:r w:rsidRPr="00650055">
          <w:rPr>
            <w:rFonts w:ascii="Akzidenz Grotesk BE Regular" w:hAnsi="Akzidenz Grotesk BE Regular"/>
            <w:i/>
          </w:rPr>
          <w:t>Northern Ireland</w:t>
        </w:r>
      </w:smartTag>
      <w:r w:rsidRPr="00650055">
        <w:rPr>
          <w:rFonts w:ascii="Akzidenz Grotesk BE Regular" w:hAnsi="Akzidenz Grotesk BE Regular"/>
          <w:i/>
        </w:rPr>
        <w:t xml:space="preserve">, the Report of the Independent Commission on Policing for </w:t>
      </w:r>
      <w:smartTag w:uri="urn:schemas-microsoft-com:office:smarttags" w:element="place">
        <w:smartTag w:uri="urn:schemas-microsoft-com:office:smarttags" w:element="country-region">
          <w:r w:rsidRPr="00650055">
            <w:rPr>
              <w:rFonts w:ascii="Akzidenz Grotesk BE Regular" w:hAnsi="Akzidenz Grotesk BE Regular"/>
              <w:i/>
            </w:rPr>
            <w:t>Northern Ireland</w:t>
          </w:r>
        </w:smartTag>
      </w:smartTag>
      <w:r w:rsidRPr="00E84E9C">
        <w:rPr>
          <w:rFonts w:ascii="Akzidenz Grotesk BE Regular" w:hAnsi="Akzidenz Grotesk BE Regular"/>
        </w:rPr>
        <w:t>, 1999, p. 43.</w:t>
      </w:r>
    </w:p>
  </w:footnote>
  <w:footnote w:id="216">
    <w:p w:rsidR="00C17538" w:rsidRPr="00E84E9C" w:rsidRDefault="00C17538" w:rsidP="00E84E9C">
      <w:pPr>
        <w:pStyle w:val="FootnoteText"/>
        <w:jc w:val="both"/>
        <w:rPr>
          <w:rFonts w:ascii="Akzidenz Grotesk BE Regular" w:hAnsi="Akzidenz Grotesk BE Regular"/>
        </w:rPr>
      </w:pPr>
      <w:r w:rsidRPr="00E84E9C">
        <w:rPr>
          <w:rStyle w:val="FootnoteReference"/>
          <w:rFonts w:ascii="Akzidenz Grotesk BE Regular" w:hAnsi="Akzidenz Grotesk BE Regular"/>
        </w:rPr>
        <w:footnoteRef/>
      </w:r>
      <w:r w:rsidRPr="00E84E9C">
        <w:rPr>
          <w:rFonts w:ascii="Akzidenz Grotesk BE Regular" w:hAnsi="Akzidenz Grotesk BE Regular"/>
        </w:rPr>
        <w:t xml:space="preserve"> Garda Síochána Inspectorate, </w:t>
      </w:r>
      <w:r w:rsidRPr="00E84E9C">
        <w:rPr>
          <w:rFonts w:ascii="Akzidenz Grotesk BE Regular" w:hAnsi="Akzidenz Grotesk BE Regular"/>
          <w:i/>
        </w:rPr>
        <w:t xml:space="preserve">Report of the Garda Síochána Inspectorate: Policing in </w:t>
      </w:r>
      <w:smartTag w:uri="urn:schemas-microsoft-com:office:smarttags" w:element="country-region">
        <w:smartTag w:uri="urn:schemas-microsoft-com:office:smarttags" w:element="place">
          <w:r w:rsidRPr="00E84E9C">
            <w:rPr>
              <w:rFonts w:ascii="Akzidenz Grotesk BE Regular" w:hAnsi="Akzidenz Grotesk BE Regular"/>
              <w:i/>
            </w:rPr>
            <w:t>Ireland</w:t>
          </w:r>
        </w:smartTag>
      </w:smartTag>
      <w:r w:rsidRPr="00E84E9C">
        <w:rPr>
          <w:rFonts w:ascii="Akzidenz Grotesk BE Regular" w:hAnsi="Akzidenz Grotesk BE Regular"/>
          <w:i/>
        </w:rPr>
        <w:t xml:space="preserve"> – Looking Forward</w:t>
      </w:r>
      <w:r w:rsidRPr="00E84E9C">
        <w:rPr>
          <w:rFonts w:ascii="Akzidenz Grotesk BE Regular" w:hAnsi="Akzidenz Grotesk BE Regular"/>
        </w:rPr>
        <w:t>, August 2007, p. 11.</w:t>
      </w:r>
    </w:p>
  </w:footnote>
  <w:footnote w:id="217">
    <w:p w:rsidR="00C17538" w:rsidRPr="00E84E9C" w:rsidRDefault="00C17538" w:rsidP="00E84E9C">
      <w:pPr>
        <w:pStyle w:val="FootnoteText"/>
        <w:jc w:val="both"/>
        <w:rPr>
          <w:rFonts w:ascii="Akzidenz Grotesk BE Regular" w:hAnsi="Akzidenz Grotesk BE Regular"/>
        </w:rPr>
      </w:pPr>
      <w:r w:rsidRPr="00E84E9C">
        <w:rPr>
          <w:rStyle w:val="FootnoteReference"/>
          <w:rFonts w:ascii="Akzidenz Grotesk BE Regular" w:hAnsi="Akzidenz Grotesk BE Regular"/>
        </w:rPr>
        <w:footnoteRef/>
      </w:r>
      <w:r w:rsidRPr="00E84E9C">
        <w:rPr>
          <w:rFonts w:ascii="Akzidenz Grotesk BE Regular" w:hAnsi="Akzidenz Grotesk BE Regular"/>
        </w:rPr>
        <w:t xml:space="preserve"> Dáil Debates, Vol. 659 No. 1, (8 July 2008).</w:t>
      </w:r>
    </w:p>
  </w:footnote>
  <w:footnote w:id="218">
    <w:p w:rsidR="00C17538" w:rsidRPr="00E84E9C" w:rsidRDefault="00C17538" w:rsidP="00E84E9C">
      <w:pPr>
        <w:pStyle w:val="FootnoteText"/>
        <w:jc w:val="both"/>
        <w:rPr>
          <w:rFonts w:ascii="Akzidenz Grotesk BE Regular" w:hAnsi="Akzidenz Grotesk BE Regular"/>
        </w:rPr>
      </w:pPr>
      <w:r w:rsidRPr="00E84E9C">
        <w:rPr>
          <w:rStyle w:val="FootnoteReference"/>
          <w:rFonts w:ascii="Akzidenz Grotesk BE Regular" w:hAnsi="Akzidenz Grotesk BE Regular"/>
        </w:rPr>
        <w:footnoteRef/>
      </w:r>
      <w:r w:rsidRPr="00E84E9C">
        <w:rPr>
          <w:rFonts w:ascii="Akzidenz Grotesk BE Regular" w:hAnsi="Akzidenz Grotesk BE Regular"/>
        </w:rPr>
        <w:t xml:space="preserve"> When the constabulary police force was first established in </w:t>
      </w:r>
      <w:smartTag w:uri="urn:schemas-microsoft-com:office:smarttags" w:element="place">
        <w:smartTag w:uri="urn:schemas-microsoft-com:office:smarttags" w:element="country-region">
          <w:r w:rsidRPr="00E84E9C">
            <w:rPr>
              <w:rFonts w:ascii="Akzidenz Grotesk BE Regular" w:hAnsi="Akzidenz Grotesk BE Regular"/>
            </w:rPr>
            <w:t>Britain</w:t>
          </w:r>
        </w:smartTag>
      </w:smartTag>
      <w:r w:rsidRPr="00E84E9C">
        <w:rPr>
          <w:rFonts w:ascii="Akzidenz Grotesk BE Regular" w:hAnsi="Akzidenz Grotesk BE Regular"/>
        </w:rPr>
        <w:t xml:space="preserve">, it represented a compromise following public fears about the French gendarmerie model of a national, centralised police force. The constabulary police force was modelled on the ancient office of the local constable as the basic unit of the force. Another feature was that the new police were unarmed and therefore had to rely fundamentally on the support and co-operation of the people. The constabulary model was also adopted in </w:t>
      </w:r>
      <w:smartTag w:uri="urn:schemas-microsoft-com:office:smarttags" w:element="country-region">
        <w:smartTag w:uri="urn:schemas-microsoft-com:office:smarttags" w:element="place">
          <w:r w:rsidRPr="00E84E9C">
            <w:rPr>
              <w:rFonts w:ascii="Akzidenz Grotesk BE Regular" w:hAnsi="Akzidenz Grotesk BE Regular"/>
            </w:rPr>
            <w:t>Ireland</w:t>
          </w:r>
        </w:smartTag>
      </w:smartTag>
      <w:r w:rsidRPr="00E84E9C">
        <w:rPr>
          <w:rFonts w:ascii="Akzidenz Grotesk BE Regular" w:hAnsi="Akzidenz Grotesk BE Regular"/>
        </w:rPr>
        <w:t xml:space="preserve">. </w:t>
      </w:r>
      <w:r w:rsidRPr="00E84E9C">
        <w:rPr>
          <w:rFonts w:ascii="Akzidenz Grotesk BE Regular" w:hAnsi="Akzidenz Grotesk BE Regular"/>
          <w:i/>
          <w:iCs/>
        </w:rPr>
        <w:t>See</w:t>
      </w:r>
      <w:r w:rsidRPr="00E84E9C">
        <w:rPr>
          <w:rFonts w:ascii="Akzidenz Grotesk BE Regular" w:hAnsi="Akzidenz Grotesk BE Regular"/>
        </w:rPr>
        <w:t xml:space="preserve"> </w:t>
      </w:r>
      <w:r>
        <w:rPr>
          <w:rFonts w:ascii="Akzidenz Grotesk BE Regular" w:hAnsi="Akzidenz Grotesk BE Regular"/>
        </w:rPr>
        <w:t>Dermot P.J. Walsh</w:t>
      </w:r>
      <w:r w:rsidRPr="00E84E9C">
        <w:rPr>
          <w:rFonts w:ascii="Akzidenz Grotesk BE Regular" w:hAnsi="Akzidenz Grotesk BE Regular"/>
        </w:rPr>
        <w:t xml:space="preserve">, </w:t>
      </w:r>
      <w:r w:rsidRPr="00A95F43">
        <w:rPr>
          <w:rFonts w:ascii="Akzidenz Grotesk BE Regular" w:hAnsi="Akzidenz Grotesk BE Regular"/>
          <w:i/>
        </w:rPr>
        <w:t>The Irish Police</w:t>
      </w:r>
      <w:r w:rsidRPr="00E84E9C">
        <w:rPr>
          <w:rFonts w:ascii="Akzidenz Grotesk BE Regular" w:hAnsi="Akzidenz Grotesk BE Regular"/>
        </w:rPr>
        <w:t xml:space="preserve">, Round Hall Sweet and Maxwell, </w:t>
      </w:r>
      <w:smartTag w:uri="urn:schemas-microsoft-com:office:smarttags" w:element="place">
        <w:smartTag w:uri="urn:schemas-microsoft-com:office:smarttags" w:element="City">
          <w:r w:rsidRPr="00E84E9C">
            <w:rPr>
              <w:rFonts w:ascii="Akzidenz Grotesk BE Regular" w:hAnsi="Akzidenz Grotesk BE Regular"/>
            </w:rPr>
            <w:t>Dublin</w:t>
          </w:r>
        </w:smartTag>
      </w:smartTag>
      <w:r w:rsidRPr="00E84E9C">
        <w:rPr>
          <w:rFonts w:ascii="Akzidenz Grotesk BE Regular" w:hAnsi="Akzidenz Grotesk BE Regular"/>
        </w:rPr>
        <w:t>, 1998, at pp. 5-6 and 13-14</w:t>
      </w:r>
      <w:r>
        <w:rPr>
          <w:rFonts w:ascii="Akzidenz Grotesk BE Regular" w:hAnsi="Akzidenz Grotesk BE Regular"/>
        </w:rPr>
        <w:t>.</w:t>
      </w:r>
    </w:p>
  </w:footnote>
  <w:footnote w:id="219">
    <w:p w:rsidR="00C17538" w:rsidRPr="00E84E9C" w:rsidRDefault="00C17538" w:rsidP="00E84E9C">
      <w:pPr>
        <w:pStyle w:val="FootnoteText"/>
        <w:jc w:val="both"/>
        <w:rPr>
          <w:rFonts w:ascii="Akzidenz Grotesk BE Regular" w:hAnsi="Akzidenz Grotesk BE Regular"/>
        </w:rPr>
      </w:pPr>
      <w:r w:rsidRPr="00E84E9C">
        <w:rPr>
          <w:rStyle w:val="FootnoteReference"/>
          <w:rFonts w:ascii="Akzidenz Grotesk BE Regular" w:hAnsi="Akzidenz Grotesk BE Regular"/>
        </w:rPr>
        <w:footnoteRef/>
      </w:r>
      <w:r w:rsidRPr="00E84E9C">
        <w:rPr>
          <w:rFonts w:ascii="Akzidenz Grotesk BE Regular" w:hAnsi="Akzidenz Grotesk BE Regular"/>
        </w:rPr>
        <w:t xml:space="preserve"> </w:t>
      </w:r>
      <w:r w:rsidRPr="00E84E9C">
        <w:rPr>
          <w:rFonts w:ascii="Akzidenz Grotesk BE Regular" w:hAnsi="Akzidenz Grotesk BE Regular"/>
          <w:i/>
        </w:rPr>
        <w:t>See also</w:t>
      </w:r>
      <w:r w:rsidRPr="00E84E9C">
        <w:rPr>
          <w:rFonts w:ascii="Akzidenz Grotesk BE Regular" w:hAnsi="Akzidenz Grotesk BE Regular"/>
        </w:rPr>
        <w:t xml:space="preserve"> IHRC, </w:t>
      </w:r>
      <w:r w:rsidRPr="00E84E9C">
        <w:rPr>
          <w:rFonts w:ascii="Akzidenz Grotesk BE Regular" w:hAnsi="Akzidenz Grotesk BE Regular"/>
          <w:i/>
        </w:rPr>
        <w:t>Observations on the Scheme of the Garda Síochána Bill 2003</w:t>
      </w:r>
      <w:r w:rsidRPr="00E84E9C">
        <w:rPr>
          <w:rFonts w:ascii="Akzidenz Grotesk BE Regular" w:hAnsi="Akzidenz Grotesk BE Regular"/>
        </w:rPr>
        <w:t>, November 2003, p. 36.</w:t>
      </w:r>
      <w:r w:rsidRPr="00E84E9C">
        <w:rPr>
          <w:rFonts w:ascii="Akzidenz Grotesk BE Regular" w:hAnsi="Akzidenz Grotesk BE Regular"/>
          <w:highlight w:val="lightGray"/>
        </w:rPr>
        <w:t xml:space="preserve"> </w:t>
      </w:r>
    </w:p>
  </w:footnote>
  <w:footnote w:id="220">
    <w:p w:rsidR="00C17538" w:rsidRPr="00E84E9C" w:rsidRDefault="00C17538" w:rsidP="00E84E9C">
      <w:pPr>
        <w:pStyle w:val="FootnoteText"/>
        <w:jc w:val="both"/>
        <w:rPr>
          <w:rFonts w:ascii="Akzidenz Grotesk BE Regular" w:hAnsi="Akzidenz Grotesk BE Regular"/>
        </w:rPr>
      </w:pPr>
      <w:r w:rsidRPr="00E84E9C">
        <w:rPr>
          <w:rStyle w:val="FootnoteReference"/>
          <w:rFonts w:ascii="Akzidenz Grotesk BE Regular" w:hAnsi="Akzidenz Grotesk BE Regular"/>
        </w:rPr>
        <w:footnoteRef/>
      </w:r>
      <w:r w:rsidRPr="00E84E9C">
        <w:rPr>
          <w:rFonts w:ascii="Akzidenz Grotesk BE Regular" w:hAnsi="Akzidenz Grotesk BE Regular"/>
        </w:rPr>
        <w:t xml:space="preserve"> </w:t>
      </w:r>
      <w:r w:rsidRPr="00E84E9C">
        <w:rPr>
          <w:rFonts w:ascii="Akzidenz Grotesk BE Regular" w:hAnsi="Akzidenz Grotesk BE Regular"/>
          <w:i/>
        </w:rPr>
        <w:t>See</w:t>
      </w:r>
      <w:r w:rsidRPr="00E84E9C">
        <w:rPr>
          <w:rFonts w:ascii="Akzidenz Grotesk BE Regular" w:hAnsi="Akzidenz Grotesk BE Regular"/>
        </w:rPr>
        <w:t xml:space="preserve"> Strategic Goal 6 in </w:t>
      </w:r>
      <w:r w:rsidR="00C1033B" w:rsidRPr="00C1033B">
        <w:rPr>
          <w:rFonts w:ascii="Akzidenz Grotesk BE Regular" w:hAnsi="Akzidenz Grotesk BE Regular"/>
        </w:rPr>
        <w:t>the</w:t>
      </w:r>
      <w:r w:rsidR="00C1033B" w:rsidRPr="00E84E9C">
        <w:rPr>
          <w:rFonts w:ascii="Akzidenz Grotesk BE Regular" w:hAnsi="Akzidenz Grotesk BE Regular"/>
          <w:i/>
        </w:rPr>
        <w:t xml:space="preserve"> </w:t>
      </w:r>
      <w:r w:rsidRPr="00E84E9C">
        <w:rPr>
          <w:rFonts w:ascii="Akzidenz Grotesk BE Regular" w:hAnsi="Akzidenz Grotesk BE Regular"/>
          <w:i/>
        </w:rPr>
        <w:t>Garda Síochána Corporate Strategy 2007-2009</w:t>
      </w:r>
      <w:r w:rsidRPr="00E84E9C">
        <w:rPr>
          <w:rFonts w:ascii="Akzidenz Grotesk BE Regular" w:hAnsi="Akzidenz Grotesk BE Regular"/>
        </w:rPr>
        <w:t xml:space="preserve">. </w:t>
      </w:r>
    </w:p>
  </w:footnote>
  <w:footnote w:id="221">
    <w:p w:rsidR="00C17538" w:rsidRPr="00342BF2" w:rsidRDefault="00C17538" w:rsidP="00AF1DBD">
      <w:pPr>
        <w:pStyle w:val="FootnoteText"/>
        <w:jc w:val="both"/>
        <w:rPr>
          <w:rFonts w:ascii="Akzidenz Grotesk BE Regular" w:hAnsi="Akzidenz Grotesk BE Regular"/>
        </w:rPr>
      </w:pPr>
      <w:r w:rsidRPr="00342BF2">
        <w:rPr>
          <w:rStyle w:val="FootnoteReference"/>
          <w:rFonts w:ascii="Akzidenz Grotesk BE Regular" w:hAnsi="Akzidenz Grotesk BE Regular"/>
        </w:rPr>
        <w:footnoteRef/>
      </w:r>
      <w:r w:rsidRPr="00342BF2">
        <w:rPr>
          <w:rFonts w:ascii="Akzidenz Grotesk BE Regular" w:hAnsi="Akzidenz Grotesk BE Regular"/>
        </w:rPr>
        <w:t xml:space="preserve"> </w:t>
      </w:r>
      <w:r w:rsidRPr="00342BF2">
        <w:rPr>
          <w:rFonts w:ascii="Akzidenz Grotesk BE Regular" w:hAnsi="Akzidenz Grotesk BE Regular"/>
          <w:i/>
        </w:rPr>
        <w:t>See</w:t>
      </w:r>
      <w:r w:rsidRPr="00342BF2">
        <w:rPr>
          <w:rFonts w:ascii="Akzidenz Grotesk BE Regular" w:hAnsi="Akzidenz Grotesk BE Regular"/>
        </w:rPr>
        <w:t xml:space="preserve"> An Garda Síochána, </w:t>
      </w:r>
      <w:r w:rsidRPr="00342BF2">
        <w:rPr>
          <w:rFonts w:ascii="Akzidenz Grotesk BE Regular" w:hAnsi="Akzidenz Grotesk BE Regular"/>
          <w:i/>
        </w:rPr>
        <w:t>Policing Plan 200</w:t>
      </w:r>
      <w:r>
        <w:rPr>
          <w:rFonts w:ascii="Akzidenz Grotesk BE Regular" w:hAnsi="Akzidenz Grotesk BE Regular"/>
          <w:i/>
        </w:rPr>
        <w:t>9</w:t>
      </w:r>
      <w:r w:rsidRPr="00342BF2">
        <w:rPr>
          <w:rFonts w:ascii="Akzidenz Grotesk BE Regular" w:hAnsi="Akzidenz Grotesk BE Regular"/>
        </w:rPr>
        <w:t xml:space="preserve">, p. </w:t>
      </w:r>
      <w:r>
        <w:rPr>
          <w:rFonts w:ascii="Akzidenz Grotesk BE Regular" w:hAnsi="Akzidenz Grotesk BE Regular"/>
        </w:rPr>
        <w:t>9</w:t>
      </w:r>
      <w:r w:rsidRPr="00342BF2">
        <w:rPr>
          <w:rFonts w:ascii="Akzidenz Grotesk BE Regular" w:hAnsi="Akzidenz Grotesk BE Regular"/>
        </w:rPr>
        <w:t xml:space="preserve">. These </w:t>
      </w:r>
      <w:r>
        <w:rPr>
          <w:rFonts w:ascii="Akzidenz Grotesk BE Regular" w:hAnsi="Akzidenz Grotesk BE Regular"/>
        </w:rPr>
        <w:t>key actions</w:t>
      </w:r>
      <w:r w:rsidRPr="00342BF2">
        <w:rPr>
          <w:rFonts w:ascii="Akzidenz Grotesk BE Regular" w:hAnsi="Akzidenz Grotesk BE Regular"/>
        </w:rPr>
        <w:t xml:space="preserve"> </w:t>
      </w:r>
      <w:r>
        <w:rPr>
          <w:rFonts w:ascii="Akzidenz Grotesk BE Regular" w:hAnsi="Akzidenz Grotesk BE Regular"/>
        </w:rPr>
        <w:t>are: a national focus on community policing; implement Garda Youth Strategy; the implementation of the Garda Charter; engage with older people; communicate effectively with the community; engagement with all members of the community and enhance An Garda Síochána’s victim related services.</w:t>
      </w:r>
      <w:r w:rsidRPr="00342BF2">
        <w:rPr>
          <w:rFonts w:ascii="Akzidenz Grotesk BE Regular" w:hAnsi="Akzidenz Grotesk BE Regular"/>
        </w:rPr>
        <w:t xml:space="preserve">  </w:t>
      </w:r>
    </w:p>
  </w:footnote>
  <w:footnote w:id="222">
    <w:p w:rsidR="00C17538" w:rsidRPr="00A87A40" w:rsidRDefault="00C17538" w:rsidP="002F5286">
      <w:pPr>
        <w:pStyle w:val="FootnoteText"/>
        <w:jc w:val="both"/>
        <w:rPr>
          <w:rFonts w:ascii="Akzidenz Grotesk BE Regular" w:hAnsi="Akzidenz Grotesk BE Regular"/>
        </w:rPr>
      </w:pPr>
      <w:r w:rsidRPr="00A87A40">
        <w:rPr>
          <w:rStyle w:val="FootnoteReference"/>
          <w:rFonts w:ascii="Akzidenz Grotesk BE Regular" w:hAnsi="Akzidenz Grotesk BE Regular"/>
        </w:rPr>
        <w:footnoteRef/>
      </w:r>
      <w:r w:rsidRPr="00A87A40">
        <w:rPr>
          <w:rFonts w:ascii="Akzidenz Grotesk BE Regular" w:hAnsi="Akzidenz Grotesk BE Regular"/>
        </w:rPr>
        <w:t xml:space="preserve"> </w:t>
      </w:r>
      <w:r w:rsidRPr="00A87A40">
        <w:rPr>
          <w:rFonts w:ascii="Akzidenz Grotesk BE Regular" w:hAnsi="Akzidenz Grotesk BE Regular"/>
          <w:i/>
        </w:rPr>
        <w:t>An Garda Síochána National Model of Community Policing</w:t>
      </w:r>
      <w:r w:rsidRPr="00A87A40">
        <w:rPr>
          <w:rFonts w:ascii="Akzidenz Grotesk BE Regular" w:hAnsi="Akzidenz Grotesk BE Regular"/>
        </w:rPr>
        <w:t xml:space="preserve">, available at </w:t>
      </w:r>
      <w:hyperlink r:id="rId7" w:history="1">
        <w:r w:rsidR="002A1E54" w:rsidRPr="0032523F">
          <w:rPr>
            <w:rStyle w:val="Hyperlink"/>
            <w:rFonts w:ascii="Akzidenz Grotesk BE Regular" w:hAnsi="Akzidenz Grotesk BE Regular"/>
          </w:rPr>
          <w:t>http://www.garda.ie</w:t>
        </w:r>
      </w:hyperlink>
      <w:r w:rsidRPr="00A87A40">
        <w:rPr>
          <w:rFonts w:ascii="Akzidenz Grotesk BE Regular" w:hAnsi="Akzidenz Grotesk BE Regular"/>
        </w:rPr>
        <w:t>.</w:t>
      </w:r>
    </w:p>
  </w:footnote>
  <w:footnote w:id="223">
    <w:p w:rsidR="00C17538" w:rsidRPr="00A87A40" w:rsidRDefault="00C17538" w:rsidP="002F5286">
      <w:pPr>
        <w:pStyle w:val="FootnoteText"/>
        <w:jc w:val="both"/>
        <w:rPr>
          <w:rFonts w:ascii="Akzidenz Grotesk BE Regular" w:hAnsi="Akzidenz Grotesk BE Regular"/>
        </w:rPr>
      </w:pPr>
      <w:r w:rsidRPr="00A87A40">
        <w:rPr>
          <w:rStyle w:val="FootnoteReference"/>
          <w:rFonts w:ascii="Akzidenz Grotesk BE Regular" w:hAnsi="Akzidenz Grotesk BE Regular"/>
        </w:rPr>
        <w:footnoteRef/>
      </w:r>
      <w:r w:rsidRPr="00A87A40">
        <w:rPr>
          <w:rFonts w:ascii="Akzidenz Grotesk BE Regular" w:hAnsi="Akzidenz Grotesk BE Regular"/>
        </w:rPr>
        <w:t xml:space="preserve"> </w:t>
      </w:r>
      <w:r w:rsidRPr="00A87A40">
        <w:rPr>
          <w:rFonts w:ascii="Akzidenz Grotesk BE Regular" w:hAnsi="Akzidenz Grotesk BE Regular"/>
          <w:i/>
        </w:rPr>
        <w:t>Ibid</w:t>
      </w:r>
      <w:r w:rsidRPr="00A87A40">
        <w:rPr>
          <w:rFonts w:ascii="Akzidenz Grotesk BE Regular" w:hAnsi="Akzidenz Grotesk BE Regular"/>
        </w:rPr>
        <w:t>., p. 5.</w:t>
      </w:r>
    </w:p>
  </w:footnote>
  <w:footnote w:id="224">
    <w:p w:rsidR="00C17538" w:rsidRPr="00BF48CE" w:rsidRDefault="00C17538" w:rsidP="00BF48CE">
      <w:pPr>
        <w:pStyle w:val="FootnoteText"/>
        <w:jc w:val="both"/>
        <w:rPr>
          <w:rFonts w:ascii="Akzidenz Grotesk BE Regular" w:hAnsi="Akzidenz Grotesk BE Regular"/>
        </w:rPr>
      </w:pPr>
      <w:r w:rsidRPr="00BF48CE">
        <w:rPr>
          <w:rStyle w:val="FootnoteReference"/>
          <w:rFonts w:ascii="Akzidenz Grotesk BE Regular" w:hAnsi="Akzidenz Grotesk BE Regular"/>
        </w:rPr>
        <w:footnoteRef/>
      </w:r>
      <w:r w:rsidRPr="00BF48CE">
        <w:rPr>
          <w:rFonts w:ascii="Akzidenz Grotesk BE Regular" w:hAnsi="Akzidenz Grotesk BE Regular"/>
        </w:rPr>
        <w:t xml:space="preserve"> The National Model of Community Policing Action Plan currently identifies thr</w:t>
      </w:r>
      <w:r>
        <w:rPr>
          <w:rFonts w:ascii="Akzidenz Grotesk BE Regular" w:hAnsi="Akzidenz Grotesk BE Regular"/>
        </w:rPr>
        <w:t>ee actions to develop approp</w:t>
      </w:r>
      <w:r w:rsidRPr="00BF48CE">
        <w:rPr>
          <w:rFonts w:ascii="Akzidenz Grotesk BE Regular" w:hAnsi="Akzidenz Grotesk BE Regular"/>
        </w:rPr>
        <w:t>riate structures to build and sustain positive partnerships with communities. These are: to hold an annual Garda Síochána National Community Policing Conference; to review current structures regarding the effic</w:t>
      </w:r>
      <w:r>
        <w:rPr>
          <w:rFonts w:ascii="Akzidenz Grotesk BE Regular" w:hAnsi="Akzidenz Grotesk BE Regular"/>
        </w:rPr>
        <w:t>i</w:t>
      </w:r>
      <w:r w:rsidRPr="00BF48CE">
        <w:rPr>
          <w:rFonts w:ascii="Akzidenz Grotesk BE Regular" w:hAnsi="Akzidenz Grotesk BE Regular"/>
        </w:rPr>
        <w:t>ent ‘</w:t>
      </w:r>
      <w:r>
        <w:rPr>
          <w:rFonts w:ascii="Akzidenz Grotesk BE Regular" w:hAnsi="Akzidenz Grotesk BE Regular"/>
        </w:rPr>
        <w:t>streamlining and</w:t>
      </w:r>
      <w:r w:rsidRPr="00BF48CE">
        <w:rPr>
          <w:rFonts w:ascii="Akzidenz Grotesk BE Regular" w:hAnsi="Akzidenz Grotesk BE Regular"/>
        </w:rPr>
        <w:t xml:space="preserve"> rationalisation’</w:t>
      </w:r>
      <w:r>
        <w:rPr>
          <w:rFonts w:ascii="Akzidenz Grotesk BE Regular" w:hAnsi="Akzidenz Grotesk BE Regular"/>
        </w:rPr>
        <w:t xml:space="preserve"> of community r</w:t>
      </w:r>
      <w:r w:rsidRPr="00BF48CE">
        <w:rPr>
          <w:rFonts w:ascii="Akzidenz Grotesk BE Regular" w:hAnsi="Akzidenz Grotesk BE Regular"/>
        </w:rPr>
        <w:t>elations related ‘external stakeholder’</w:t>
      </w:r>
      <w:r>
        <w:rPr>
          <w:rFonts w:ascii="Akzidenz Grotesk BE Regular" w:hAnsi="Akzidenz Grotesk BE Regular"/>
        </w:rPr>
        <w:t xml:space="preserve"> m</w:t>
      </w:r>
      <w:r w:rsidRPr="00BF48CE">
        <w:rPr>
          <w:rFonts w:ascii="Akzidenz Grotesk BE Regular" w:hAnsi="Akzidenz Grotesk BE Regular"/>
        </w:rPr>
        <w:t xml:space="preserve">eetings; and for District Officers to disseminate and report core </w:t>
      </w:r>
      <w:r>
        <w:rPr>
          <w:rFonts w:ascii="Akzidenz Grotesk BE Regular" w:hAnsi="Akzidenz Grotesk BE Regular"/>
        </w:rPr>
        <w:t>c</w:t>
      </w:r>
      <w:r w:rsidRPr="00BF48CE">
        <w:rPr>
          <w:rFonts w:ascii="Akzidenz Grotesk BE Regular" w:hAnsi="Akzidenz Grotesk BE Regular"/>
        </w:rPr>
        <w:t>ommunity policing</w:t>
      </w:r>
      <w:r>
        <w:rPr>
          <w:rFonts w:ascii="Akzidenz Grotesk BE Regular" w:hAnsi="Akzidenz Grotesk BE Regular"/>
        </w:rPr>
        <w:t xml:space="preserve"> </w:t>
      </w:r>
      <w:r w:rsidRPr="00BF48CE">
        <w:rPr>
          <w:rFonts w:ascii="Akzidenz Grotesk BE Regular" w:hAnsi="Akzidenz Grotesk BE Regular"/>
        </w:rPr>
        <w:t>related issues emanating from their Local</w:t>
      </w:r>
      <w:r>
        <w:rPr>
          <w:rFonts w:ascii="Akzidenz Grotesk BE Regular" w:hAnsi="Akzidenz Grotesk BE Regular"/>
        </w:rPr>
        <w:t xml:space="preserve"> Joint Policing Committees and l</w:t>
      </w:r>
      <w:r w:rsidRPr="00BF48CE">
        <w:rPr>
          <w:rFonts w:ascii="Akzidenz Grotesk BE Regular" w:hAnsi="Akzidenz Grotesk BE Regular"/>
        </w:rPr>
        <w:t xml:space="preserve">ocal policing </w:t>
      </w:r>
      <w:r>
        <w:rPr>
          <w:rFonts w:ascii="Akzidenz Grotesk BE Regular" w:hAnsi="Akzidenz Grotesk BE Regular"/>
        </w:rPr>
        <w:t>f</w:t>
      </w:r>
      <w:r w:rsidRPr="00BF48CE">
        <w:rPr>
          <w:rFonts w:ascii="Akzidenz Grotesk BE Regular" w:hAnsi="Akzidenz Grotesk BE Regular"/>
        </w:rPr>
        <w:t xml:space="preserve">ora. </w:t>
      </w:r>
      <w:r w:rsidRPr="00BF48CE">
        <w:rPr>
          <w:rFonts w:ascii="Akzidenz Grotesk BE Regular" w:hAnsi="Akzidenz Grotesk BE Regular"/>
          <w:i/>
        </w:rPr>
        <w:t>Ibid</w:t>
      </w:r>
      <w:r w:rsidRPr="00BF48CE">
        <w:rPr>
          <w:rFonts w:ascii="Akzidenz Grotesk BE Regular" w:hAnsi="Akzidenz Grotesk BE Regular"/>
        </w:rPr>
        <w:t>., p. 19.</w:t>
      </w:r>
    </w:p>
  </w:footnote>
  <w:footnote w:id="225">
    <w:p w:rsidR="00C17538" w:rsidRPr="00BF48CE" w:rsidRDefault="00C17538" w:rsidP="00BF48CE">
      <w:pPr>
        <w:pStyle w:val="FootnoteText"/>
        <w:jc w:val="both"/>
        <w:rPr>
          <w:rFonts w:ascii="Akzidenz Grotesk BE Regular" w:hAnsi="Akzidenz Grotesk BE Regular"/>
        </w:rPr>
      </w:pPr>
      <w:r w:rsidRPr="00BF48CE">
        <w:rPr>
          <w:rStyle w:val="FootnoteReference"/>
          <w:rFonts w:ascii="Akzidenz Grotesk BE Regular" w:hAnsi="Akzidenz Grotesk BE Regular"/>
        </w:rPr>
        <w:footnoteRef/>
      </w:r>
      <w:r w:rsidRPr="00BF48CE">
        <w:rPr>
          <w:rFonts w:ascii="Akzidenz Grotesk BE Regular" w:hAnsi="Akzidenz Grotesk BE Regular"/>
        </w:rPr>
        <w:t xml:space="preserve"> The local authority and Oireachtas members assigned to a Joint Policing Committee vary in number depending on the size of the electorate in the given area. Membership of the community and voluntary sector is limited to three representatives on each of the Committees. For example, membership of the Cork City Council Joint Policing Committee is made up of 16 local authority members and the Lord Mayor; six members of the Oireachtas; the city manager and a person nominated by him or her; two Garda officers accompanied by officers they deem appropriate and three representatives of the community and voluntary sector. </w:t>
      </w:r>
      <w:r w:rsidRPr="00BF48CE">
        <w:rPr>
          <w:rFonts w:ascii="Akzidenz Grotesk BE Regular" w:hAnsi="Akzidenz Grotesk BE Regular"/>
          <w:i/>
        </w:rPr>
        <w:t>See</w:t>
      </w:r>
      <w:r w:rsidRPr="00BF48CE">
        <w:rPr>
          <w:rFonts w:ascii="Akzidenz Grotesk BE Regular" w:hAnsi="Akzidenz Grotesk BE Regular"/>
        </w:rPr>
        <w:t xml:space="preserve"> Joint Policing Committee Guidelines, September 2008, available at </w:t>
      </w:r>
      <w:hyperlink r:id="rId8" w:history="1">
        <w:r w:rsidR="00C1033B" w:rsidRPr="00067568">
          <w:rPr>
            <w:rStyle w:val="Hyperlink"/>
            <w:rFonts w:ascii="Akzidenz Grotesk BE Regular" w:hAnsi="Akzidenz Grotesk BE Regular"/>
          </w:rPr>
          <w:t>http://www.justice.ie</w:t>
        </w:r>
      </w:hyperlink>
      <w:r w:rsidRPr="00BF48CE">
        <w:rPr>
          <w:rFonts w:ascii="Akzidenz Grotesk BE Regular" w:hAnsi="Akzidenz Grotesk BE Regular"/>
        </w:rPr>
        <w:t xml:space="preserve">. </w:t>
      </w:r>
    </w:p>
  </w:footnote>
  <w:footnote w:id="226">
    <w:p w:rsidR="00C17538" w:rsidRPr="00BF48CE" w:rsidRDefault="00C17538" w:rsidP="00BF48CE">
      <w:pPr>
        <w:pStyle w:val="FootnoteText"/>
        <w:jc w:val="both"/>
        <w:rPr>
          <w:rFonts w:ascii="Akzidenz Grotesk BE Regular" w:hAnsi="Akzidenz Grotesk BE Regular"/>
        </w:rPr>
      </w:pPr>
      <w:r w:rsidRPr="00BF48CE">
        <w:rPr>
          <w:rStyle w:val="FootnoteReference"/>
          <w:rFonts w:ascii="Akzidenz Grotesk BE Regular" w:hAnsi="Akzidenz Grotesk BE Regular"/>
        </w:rPr>
        <w:footnoteRef/>
      </w:r>
      <w:r w:rsidRPr="00BF48CE">
        <w:rPr>
          <w:rFonts w:ascii="Akzidenz Grotesk BE Regular" w:hAnsi="Akzidenz Grotesk BE Regular"/>
        </w:rPr>
        <w:t xml:space="preserve"> </w:t>
      </w:r>
      <w:r w:rsidRPr="00BF48CE">
        <w:rPr>
          <w:rFonts w:ascii="Akzidenz Grotesk BE Regular" w:hAnsi="Akzidenz Grotesk BE Regular"/>
          <w:i/>
        </w:rPr>
        <w:t>See also</w:t>
      </w:r>
      <w:r w:rsidRPr="00BF48CE">
        <w:rPr>
          <w:rFonts w:ascii="Akzidenz Grotesk BE Regular" w:hAnsi="Akzidenz Grotesk BE Regular"/>
        </w:rPr>
        <w:t xml:space="preserve"> IHRC, </w:t>
      </w:r>
      <w:r w:rsidRPr="00BF48CE">
        <w:rPr>
          <w:rFonts w:ascii="Akzidenz Grotesk BE Regular" w:hAnsi="Akzidenz Grotesk BE Regular"/>
          <w:i/>
        </w:rPr>
        <w:t>Observations on the Scheme of the Garda Síochána Bill 2003</w:t>
      </w:r>
      <w:r w:rsidRPr="00BF48CE">
        <w:rPr>
          <w:rFonts w:ascii="Akzidenz Grotesk BE Regular" w:hAnsi="Akzidenz Grotesk BE Regular"/>
        </w:rPr>
        <w:t xml:space="preserve">, November 2003, p.17. Of note, the Ionann Report also recommended that there should be a strong independent membership of the proposed local policing committees to complement the local authority members. Ionann Management Consultants Ltd, </w:t>
      </w:r>
      <w:r w:rsidRPr="00BF48CE">
        <w:rPr>
          <w:rFonts w:ascii="Akzidenz Grotesk BE Regular" w:hAnsi="Akzidenz Grotesk BE Regular"/>
          <w:i/>
        </w:rPr>
        <w:t>An Garda Síochána Human Rights Audit</w:t>
      </w:r>
      <w:r w:rsidRPr="00BF48CE">
        <w:rPr>
          <w:rFonts w:ascii="Akzidenz Grotesk BE Regular" w:hAnsi="Akzidenz Grotesk BE Regular"/>
        </w:rPr>
        <w:t>, June 2004, p. 26.</w:t>
      </w:r>
    </w:p>
  </w:footnote>
  <w:footnote w:id="227">
    <w:p w:rsidR="00C17538" w:rsidRPr="00CF29D2" w:rsidRDefault="00C17538" w:rsidP="00AF1DBD">
      <w:pPr>
        <w:pStyle w:val="FootnoteText"/>
        <w:jc w:val="both"/>
        <w:rPr>
          <w:rFonts w:ascii="Akzidenz Grotesk BE Regular" w:hAnsi="Akzidenz Grotesk BE Regular"/>
        </w:rPr>
      </w:pPr>
      <w:r w:rsidRPr="00CF29D2">
        <w:rPr>
          <w:rStyle w:val="FootnoteReference"/>
          <w:rFonts w:ascii="Akzidenz Grotesk BE Regular" w:hAnsi="Akzidenz Grotesk BE Regular"/>
        </w:rPr>
        <w:footnoteRef/>
      </w:r>
      <w:r w:rsidRPr="00CF29D2">
        <w:rPr>
          <w:rFonts w:ascii="Akzidenz Grotesk BE Regular" w:hAnsi="Akzidenz Grotesk BE Regular"/>
        </w:rPr>
        <w:t xml:space="preserve"> Joint Policing Committee Guidelines, </w:t>
      </w:r>
      <w:r>
        <w:rPr>
          <w:rFonts w:ascii="Akzidenz Grotesk BE Regular" w:hAnsi="Akzidenz Grotesk BE Regular"/>
        </w:rPr>
        <w:t>September</w:t>
      </w:r>
      <w:r w:rsidRPr="00CF29D2">
        <w:rPr>
          <w:rFonts w:ascii="Akzidenz Grotesk BE Regular" w:hAnsi="Akzidenz Grotesk BE Regular"/>
        </w:rPr>
        <w:t xml:space="preserve"> 2008, available at </w:t>
      </w:r>
      <w:hyperlink r:id="rId9" w:history="1">
        <w:r w:rsidR="00C1033B" w:rsidRPr="00067568">
          <w:rPr>
            <w:rStyle w:val="Hyperlink"/>
            <w:rFonts w:ascii="Akzidenz Grotesk BE Regular" w:hAnsi="Akzidenz Grotesk BE Regular"/>
          </w:rPr>
          <w:t>http://www.justice.ie</w:t>
        </w:r>
      </w:hyperlink>
      <w:r w:rsidRPr="00CF29D2">
        <w:rPr>
          <w:rFonts w:ascii="Akzidenz Grotesk BE Regular" w:hAnsi="Akzidenz Grotesk BE Regular"/>
        </w:rPr>
        <w:t xml:space="preserve">. </w:t>
      </w:r>
    </w:p>
  </w:footnote>
  <w:footnote w:id="228">
    <w:p w:rsidR="00C17538" w:rsidRPr="00CF29D2" w:rsidRDefault="00C17538" w:rsidP="00AF1DBD">
      <w:pPr>
        <w:pStyle w:val="FootnoteText"/>
        <w:jc w:val="both"/>
        <w:rPr>
          <w:rFonts w:ascii="Akzidenz Grotesk BE Regular" w:hAnsi="Akzidenz Grotesk BE Regular"/>
        </w:rPr>
      </w:pPr>
      <w:r w:rsidRPr="00CF29D2">
        <w:rPr>
          <w:rStyle w:val="FootnoteReference"/>
          <w:rFonts w:ascii="Akzidenz Grotesk BE Regular" w:hAnsi="Akzidenz Grotesk BE Regular"/>
        </w:rPr>
        <w:footnoteRef/>
      </w:r>
      <w:r w:rsidRPr="00CF29D2">
        <w:rPr>
          <w:rFonts w:ascii="Akzidenz Grotesk BE Regular" w:hAnsi="Akzidenz Grotesk BE Regular"/>
        </w:rPr>
        <w:t xml:space="preserve"> </w:t>
      </w:r>
      <w:r w:rsidRPr="00B6743A">
        <w:rPr>
          <w:rFonts w:ascii="Akzidenz Grotesk BE Regular" w:hAnsi="Akzidenz Grotesk BE Regular"/>
          <w:i/>
        </w:rPr>
        <w:t>See for example</w:t>
      </w:r>
      <w:r>
        <w:rPr>
          <w:rFonts w:ascii="Akzidenz Grotesk BE Regular" w:hAnsi="Akzidenz Grotesk BE Regular"/>
        </w:rPr>
        <w:t xml:space="preserve"> Colm Brown </w:t>
      </w:r>
      <w:r w:rsidRPr="00CF29D2">
        <w:rPr>
          <w:rFonts w:ascii="Akzidenz Grotesk BE Regular" w:hAnsi="Akzidenz Grotesk BE Regular"/>
        </w:rPr>
        <w:t xml:space="preserve">Garda Research Unit, </w:t>
      </w:r>
      <w:r w:rsidRPr="00CF29D2">
        <w:rPr>
          <w:rFonts w:ascii="Akzidenz Grotesk BE Regular" w:hAnsi="Akzidenz Grotesk BE Regular"/>
          <w:i/>
        </w:rPr>
        <w:t xml:space="preserve">Garda Public Attitude </w:t>
      </w:r>
      <w:r w:rsidRPr="00B6743A">
        <w:rPr>
          <w:rFonts w:ascii="Akzidenz Grotesk BE Regular" w:hAnsi="Akzidenz Grotesk BE Regular"/>
          <w:i/>
        </w:rPr>
        <w:t>Survey 2008</w:t>
      </w:r>
      <w:r>
        <w:rPr>
          <w:rFonts w:ascii="Akzidenz Grotesk BE Regular" w:hAnsi="Akzidenz Grotesk BE Regular"/>
        </w:rPr>
        <w:t>.</w:t>
      </w:r>
    </w:p>
  </w:footnote>
  <w:footnote w:id="229">
    <w:p w:rsidR="00C17538" w:rsidRPr="00A72FB4" w:rsidRDefault="00C17538" w:rsidP="00A72FB4">
      <w:pPr>
        <w:pStyle w:val="FootnoteText"/>
        <w:jc w:val="both"/>
        <w:rPr>
          <w:rFonts w:ascii="Akzidenz Grotesk BE Regular" w:hAnsi="Akzidenz Grotesk BE Regular"/>
        </w:rPr>
      </w:pPr>
      <w:r w:rsidRPr="00A72FB4">
        <w:rPr>
          <w:rStyle w:val="FootnoteReference"/>
          <w:rFonts w:ascii="Akzidenz Grotesk BE Regular" w:hAnsi="Akzidenz Grotesk BE Regular"/>
        </w:rPr>
        <w:footnoteRef/>
      </w:r>
      <w:r w:rsidRPr="00A72FB4">
        <w:rPr>
          <w:rFonts w:ascii="Akzidenz Grotesk BE Regular" w:hAnsi="Akzidenz Grotesk BE Regular"/>
        </w:rPr>
        <w:t xml:space="preserve"> Mary Walker, Garda Research Unit, </w:t>
      </w:r>
      <w:r w:rsidRPr="00A72FB4">
        <w:rPr>
          <w:rFonts w:ascii="Akzidenz Grotesk BE Regular" w:hAnsi="Akzidenz Grotesk BE Regular"/>
          <w:i/>
        </w:rPr>
        <w:t>Traveller/Ethnic Minority Communities’ Attitudes to the Garda Síochána 2007</w:t>
      </w:r>
      <w:r w:rsidRPr="00A72FB4">
        <w:rPr>
          <w:rFonts w:ascii="Akzidenz Grotesk BE Regular" w:hAnsi="Akzidenz Grotesk BE Regular"/>
        </w:rPr>
        <w:t>.</w:t>
      </w:r>
    </w:p>
  </w:footnote>
  <w:footnote w:id="230">
    <w:p w:rsidR="00C17538" w:rsidRPr="00A72FB4" w:rsidRDefault="00C17538" w:rsidP="00A72FB4">
      <w:pPr>
        <w:pStyle w:val="FootnoteText"/>
        <w:jc w:val="both"/>
        <w:rPr>
          <w:rFonts w:ascii="Akzidenz Grotesk BE Regular" w:hAnsi="Akzidenz Grotesk BE Regular"/>
        </w:rPr>
      </w:pPr>
      <w:r w:rsidRPr="00A72FB4">
        <w:rPr>
          <w:rStyle w:val="FootnoteReference"/>
          <w:rFonts w:ascii="Akzidenz Grotesk BE Regular" w:hAnsi="Akzidenz Grotesk BE Regular"/>
        </w:rPr>
        <w:footnoteRef/>
      </w:r>
      <w:r w:rsidRPr="00A72FB4">
        <w:rPr>
          <w:rFonts w:ascii="Akzidenz Grotesk BE Regular" w:hAnsi="Akzidenz Grotesk BE Regular"/>
        </w:rPr>
        <w:t xml:space="preserve"> An Garda Síochána, </w:t>
      </w:r>
      <w:r w:rsidRPr="00A72FB4">
        <w:rPr>
          <w:rFonts w:ascii="Akzidenz Grotesk BE Regular" w:hAnsi="Akzidenz Grotesk BE Regular"/>
          <w:i/>
        </w:rPr>
        <w:t>Action Plan for the Implementation of the Recommendations of the Garda Human Rights Audit Report, Status Report as at 31 December 2007</w:t>
      </w:r>
      <w:r w:rsidRPr="00A72FB4">
        <w:rPr>
          <w:rFonts w:ascii="Akzidenz Grotesk BE Regular" w:hAnsi="Akzidenz Grotesk BE Regular"/>
        </w:rPr>
        <w:t>, (undated), at 5.1.</w:t>
      </w:r>
    </w:p>
  </w:footnote>
  <w:footnote w:id="231">
    <w:p w:rsidR="00C17538" w:rsidRPr="00A72FB4" w:rsidRDefault="00C17538" w:rsidP="00A72FB4">
      <w:pPr>
        <w:jc w:val="both"/>
        <w:rPr>
          <w:rFonts w:ascii="Akzidenz Grotesk BE Regular" w:hAnsi="Akzidenz Grotesk BE Regular"/>
          <w:sz w:val="20"/>
          <w:szCs w:val="20"/>
        </w:rPr>
      </w:pPr>
      <w:r w:rsidRPr="00A72FB4">
        <w:rPr>
          <w:rStyle w:val="FootnoteReference"/>
          <w:rFonts w:ascii="Akzidenz Grotesk BE Regular" w:hAnsi="Akzidenz Grotesk BE Regular"/>
          <w:sz w:val="20"/>
          <w:szCs w:val="20"/>
        </w:rPr>
        <w:footnoteRef/>
      </w:r>
      <w:r w:rsidRPr="00A72FB4">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A72FB4">
        <w:rPr>
          <w:rFonts w:ascii="Akzidenz Grotesk BE Regular" w:hAnsi="Akzidenz Grotesk BE Regular"/>
          <w:sz w:val="20"/>
          <w:szCs w:val="20"/>
        </w:rPr>
        <w:t xml:space="preserve">, </w:t>
      </w:r>
      <w:r w:rsidRPr="00A72FB4">
        <w:rPr>
          <w:rFonts w:ascii="Akzidenz Grotesk BE Regular" w:hAnsi="Akzidenz Grotesk BE Regular"/>
          <w:i/>
          <w:sz w:val="20"/>
          <w:szCs w:val="20"/>
        </w:rPr>
        <w:t xml:space="preserve">Human Rights and Policing in </w:t>
      </w:r>
      <w:smartTag w:uri="urn:schemas-microsoft-com:office:smarttags" w:element="country-region">
        <w:r w:rsidRPr="00A72FB4">
          <w:rPr>
            <w:rFonts w:ascii="Akzidenz Grotesk BE Regular" w:hAnsi="Akzidenz Grotesk BE Regular"/>
            <w:i/>
            <w:sz w:val="20"/>
            <w:szCs w:val="20"/>
          </w:rPr>
          <w:t>Ireland</w:t>
        </w:r>
      </w:smartTag>
      <w:r w:rsidRPr="00A72FB4">
        <w:rPr>
          <w:rFonts w:ascii="Akzidenz Grotesk BE Regular" w:hAnsi="Akzidenz Grotesk BE Regular"/>
          <w:i/>
          <w:sz w:val="20"/>
          <w:szCs w:val="20"/>
        </w:rPr>
        <w:t>: Law, Policy and Practice</w:t>
      </w:r>
      <w:r w:rsidRPr="00A72FB4">
        <w:rPr>
          <w:rFonts w:ascii="Akzidenz Grotesk BE Regular" w:hAnsi="Akzidenz Grotesk BE Regular"/>
          <w:sz w:val="20"/>
          <w:szCs w:val="20"/>
        </w:rPr>
        <w:t>, 1</w:t>
      </w:r>
      <w:r w:rsidRPr="00A72FB4">
        <w:rPr>
          <w:rFonts w:ascii="Akzidenz Grotesk BE Regular" w:hAnsi="Akzidenz Grotesk BE Regular"/>
          <w:sz w:val="20"/>
          <w:szCs w:val="20"/>
          <w:vertAlign w:val="superscript"/>
        </w:rPr>
        <w:t>st</w:t>
      </w:r>
      <w:r w:rsidRPr="00A72FB4">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A72FB4">
            <w:rPr>
              <w:rFonts w:ascii="Akzidenz Grotesk BE Regular" w:hAnsi="Akzidenz Grotesk BE Regular"/>
              <w:sz w:val="20"/>
              <w:szCs w:val="20"/>
            </w:rPr>
            <w:t>Dublin</w:t>
          </w:r>
        </w:smartTag>
      </w:smartTag>
      <w:r w:rsidRPr="00A72FB4">
        <w:rPr>
          <w:rFonts w:ascii="Akzidenz Grotesk BE Regular" w:hAnsi="Akzidenz Grotesk BE Regular"/>
          <w:sz w:val="20"/>
          <w:szCs w:val="20"/>
        </w:rPr>
        <w:t>, 2009, p. 752.</w:t>
      </w:r>
    </w:p>
  </w:footnote>
  <w:footnote w:id="232">
    <w:p w:rsidR="00C17538" w:rsidRPr="00EC1E6C" w:rsidRDefault="00C17538" w:rsidP="00AF1DBD">
      <w:pPr>
        <w:pStyle w:val="FootnoteText"/>
        <w:jc w:val="both"/>
        <w:rPr>
          <w:rFonts w:ascii="Akzidenz Grotesk BE Regular" w:hAnsi="Akzidenz Grotesk BE Regular"/>
        </w:rPr>
      </w:pPr>
      <w:r w:rsidRPr="00EC1E6C">
        <w:rPr>
          <w:rStyle w:val="FootnoteReference"/>
          <w:rFonts w:ascii="Akzidenz Grotesk BE Regular" w:hAnsi="Akzidenz Grotesk BE Regular"/>
        </w:rPr>
        <w:footnoteRef/>
      </w:r>
      <w:r w:rsidRPr="00EC1E6C">
        <w:rPr>
          <w:rFonts w:ascii="Akzidenz Grotesk BE Regular" w:hAnsi="Akzidenz Grotesk BE Regular"/>
        </w:rPr>
        <w:t xml:space="preserve"> </w:t>
      </w:r>
      <w:r w:rsidRPr="00EC1E6C">
        <w:rPr>
          <w:rFonts w:ascii="Akzidenz Grotesk BE Regular" w:hAnsi="Akzidenz Grotesk BE Regular"/>
          <w:i/>
        </w:rPr>
        <w:t>See for example</w:t>
      </w:r>
      <w:r w:rsidRPr="00EC1E6C">
        <w:rPr>
          <w:rFonts w:ascii="Akzidenz Grotesk BE Regular" w:hAnsi="Akzidenz Grotesk BE Regular"/>
        </w:rPr>
        <w:t xml:space="preserve"> the prohibition against discrimination as provided for in Article</w:t>
      </w:r>
      <w:r>
        <w:rPr>
          <w:rFonts w:ascii="Akzidenz Grotesk BE Regular" w:hAnsi="Akzidenz Grotesk BE Regular"/>
        </w:rPr>
        <w:t>s</w:t>
      </w:r>
      <w:r w:rsidRPr="00EC1E6C">
        <w:rPr>
          <w:rFonts w:ascii="Akzidenz Grotesk BE Regular" w:hAnsi="Akzidenz Grotesk BE Regular"/>
        </w:rPr>
        <w:t xml:space="preserve"> 26 and 14 of the ICCPR; Article 14 of the ECHR and Protocol 12 to the ECHR. </w:t>
      </w:r>
      <w:r w:rsidRPr="00EC1E6C">
        <w:rPr>
          <w:rFonts w:ascii="Akzidenz Grotesk BE Regular" w:hAnsi="Akzidenz Grotesk BE Regular"/>
          <w:i/>
        </w:rPr>
        <w:t>See also</w:t>
      </w:r>
      <w:r w:rsidRPr="00EC1E6C">
        <w:rPr>
          <w:rFonts w:ascii="Akzidenz Grotesk BE Regular" w:hAnsi="Akzidenz Grotesk BE Regular"/>
        </w:rPr>
        <w:t xml:space="preserve"> Article 40 of the European Code of Police Ethics. </w:t>
      </w:r>
    </w:p>
  </w:footnote>
  <w:footnote w:id="233">
    <w:p w:rsidR="00C17538" w:rsidRPr="007B3CC4" w:rsidRDefault="00C17538" w:rsidP="007B3CC4">
      <w:pPr>
        <w:pStyle w:val="FootnoteText"/>
        <w:jc w:val="both"/>
        <w:rPr>
          <w:rFonts w:ascii="Akzidenz Grotesk BE Regular" w:hAnsi="Akzidenz Grotesk BE Regular"/>
        </w:rPr>
      </w:pPr>
      <w:r w:rsidRPr="007B3CC4">
        <w:rPr>
          <w:rStyle w:val="FootnoteReference"/>
          <w:rFonts w:ascii="Akzidenz Grotesk BE Regular" w:hAnsi="Akzidenz Grotesk BE Regular"/>
        </w:rPr>
        <w:footnoteRef/>
      </w:r>
      <w:r w:rsidRPr="007B3CC4">
        <w:rPr>
          <w:rFonts w:ascii="Akzidenz Grotesk BE Regular" w:hAnsi="Akzidenz Grotesk BE Regular"/>
        </w:rPr>
        <w:t xml:space="preserve"> General Comment 13 of the UN Committee for the Elimination of all Forms of Racial Discrimination concerning the training of law enforcement officials in the protection of human rights, (1993), at para. 1.</w:t>
      </w:r>
    </w:p>
  </w:footnote>
  <w:footnote w:id="234">
    <w:p w:rsidR="00C17538" w:rsidRPr="007B3CC4" w:rsidRDefault="00C17538" w:rsidP="007B3CC4">
      <w:pPr>
        <w:jc w:val="both"/>
        <w:rPr>
          <w:rFonts w:ascii="Akzidenz Grotesk BE Regular" w:hAnsi="Akzidenz Grotesk BE Regular"/>
          <w:color w:val="000000"/>
          <w:sz w:val="20"/>
          <w:szCs w:val="20"/>
        </w:rPr>
      </w:pPr>
      <w:r w:rsidRPr="007B3CC4">
        <w:rPr>
          <w:rStyle w:val="FootnoteReference"/>
          <w:rFonts w:ascii="Akzidenz Grotesk BE Regular" w:hAnsi="Akzidenz Grotesk BE Regular"/>
          <w:sz w:val="20"/>
          <w:szCs w:val="20"/>
        </w:rPr>
        <w:footnoteRef/>
      </w:r>
      <w:r w:rsidRPr="007B3CC4">
        <w:rPr>
          <w:rFonts w:ascii="Akzidenz Grotesk BE Regular" w:hAnsi="Akzidenz Grotesk BE Regular"/>
          <w:sz w:val="20"/>
          <w:szCs w:val="20"/>
        </w:rPr>
        <w:t xml:space="preserve"> The European Commission against Racism and Intolerance is the Council of Europe’s monitoring body, combating racism, xenophobia, anti-semitism and intolerance in greater </w:t>
      </w:r>
      <w:smartTag w:uri="urn:schemas-microsoft-com:office:smarttags" w:element="place">
        <w:r w:rsidRPr="007B3CC4">
          <w:rPr>
            <w:rFonts w:ascii="Akzidenz Grotesk BE Regular" w:hAnsi="Akzidenz Grotesk BE Regular"/>
            <w:sz w:val="20"/>
            <w:szCs w:val="20"/>
          </w:rPr>
          <w:t>Europe</w:t>
        </w:r>
      </w:smartTag>
      <w:r w:rsidRPr="007B3CC4">
        <w:rPr>
          <w:rFonts w:ascii="Akzidenz Grotesk BE Regular" w:hAnsi="Akzidenz Grotesk BE Regular"/>
          <w:sz w:val="20"/>
          <w:szCs w:val="20"/>
        </w:rPr>
        <w:t>, from the perspective of the protection of human rights.</w:t>
      </w:r>
    </w:p>
  </w:footnote>
  <w:footnote w:id="235">
    <w:p w:rsidR="00C17538" w:rsidRPr="007B3CC4" w:rsidRDefault="00C17538" w:rsidP="007B3CC4">
      <w:pPr>
        <w:pStyle w:val="FootnoteText"/>
        <w:jc w:val="both"/>
        <w:rPr>
          <w:rFonts w:ascii="Akzidenz Grotesk BE Regular" w:hAnsi="Akzidenz Grotesk BE Regular"/>
        </w:rPr>
      </w:pPr>
      <w:r w:rsidRPr="007B3CC4">
        <w:rPr>
          <w:rStyle w:val="FootnoteReference"/>
          <w:rFonts w:ascii="Akzidenz Grotesk BE Regular" w:hAnsi="Akzidenz Grotesk BE Regular"/>
        </w:rPr>
        <w:footnoteRef/>
      </w:r>
      <w:r w:rsidRPr="007B3CC4">
        <w:rPr>
          <w:rFonts w:ascii="Akzidenz Grotesk BE Regular" w:hAnsi="Akzidenz Grotesk BE Regular"/>
        </w:rPr>
        <w:t xml:space="preserve"> ECRI, General Policy Recommendation No. 11 on Combating Racism and Racial Discrimination in Policing, CRI(2007)39, adopted on 29 June 2007.</w:t>
      </w:r>
    </w:p>
  </w:footnote>
  <w:footnote w:id="236">
    <w:p w:rsidR="00C17538" w:rsidRPr="007B3CC4" w:rsidRDefault="00C17538" w:rsidP="007B3CC4">
      <w:pPr>
        <w:pStyle w:val="FootnoteText"/>
        <w:jc w:val="both"/>
        <w:rPr>
          <w:rFonts w:ascii="Akzidenz Grotesk BE Regular" w:hAnsi="Akzidenz Grotesk BE Regular"/>
        </w:rPr>
      </w:pPr>
      <w:r w:rsidRPr="007B3CC4">
        <w:rPr>
          <w:rStyle w:val="FootnoteReference"/>
          <w:rFonts w:ascii="Akzidenz Grotesk BE Regular" w:hAnsi="Akzidenz Grotesk BE Regular"/>
        </w:rPr>
        <w:footnoteRef/>
      </w:r>
      <w:r w:rsidRPr="007B3CC4">
        <w:rPr>
          <w:rFonts w:ascii="Akzidenz Grotesk BE Regular" w:hAnsi="Akzidenz Grotesk BE Regular"/>
        </w:rPr>
        <w:t xml:space="preserve"> This is provided for in Article</w:t>
      </w:r>
      <w:r w:rsidR="00BE40F9">
        <w:rPr>
          <w:rFonts w:ascii="Akzidenz Grotesk BE Regular" w:hAnsi="Akzidenz Grotesk BE Regular"/>
        </w:rPr>
        <w:t>s</w:t>
      </w:r>
      <w:r w:rsidRPr="007B3CC4">
        <w:rPr>
          <w:rFonts w:ascii="Akzidenz Grotesk BE Regular" w:hAnsi="Akzidenz Grotesk BE Regular"/>
        </w:rPr>
        <w:t xml:space="preserve"> 5(2) and 6(3)(a) of the ECHR; Article 14(3)(a) of the ICCPR and Article 10(3) of the Council of Europe Framework Convention for the Protection of National Minorities. The Framework Convention for the Protection of National Minorities expressly provides that where necessary the free assistance of an interpreter should be provided.</w:t>
      </w:r>
    </w:p>
  </w:footnote>
  <w:footnote w:id="237">
    <w:p w:rsidR="00C17538" w:rsidRPr="007B3CC4" w:rsidRDefault="00C17538" w:rsidP="007B3CC4">
      <w:pPr>
        <w:pStyle w:val="FootnoteText"/>
        <w:jc w:val="both"/>
        <w:rPr>
          <w:rFonts w:ascii="Akzidenz Grotesk BE Regular" w:hAnsi="Akzidenz Grotesk BE Regular"/>
        </w:rPr>
      </w:pPr>
      <w:r w:rsidRPr="007B3CC4">
        <w:rPr>
          <w:rStyle w:val="FootnoteReference"/>
          <w:rFonts w:ascii="Akzidenz Grotesk BE Regular" w:hAnsi="Akzidenz Grotesk BE Regular"/>
        </w:rPr>
        <w:footnoteRef/>
      </w:r>
      <w:r w:rsidRPr="007B3CC4">
        <w:rPr>
          <w:rFonts w:ascii="Akzidenz Grotesk BE Regular" w:hAnsi="Akzidenz Grotesk BE Regular"/>
        </w:rPr>
        <w:t xml:space="preserve"> ECRI, General Policy Recommendation No. 11 on Combating Racism and Racial Discrimination in Policing, CRI(2007)39, adopted on 29 June 2007. </w:t>
      </w:r>
      <w:r w:rsidRPr="007B3CC4">
        <w:rPr>
          <w:rFonts w:ascii="Akzidenz Grotesk BE Regular" w:hAnsi="Akzidenz Grotesk BE Regular"/>
          <w:i/>
        </w:rPr>
        <w:t>See also</w:t>
      </w:r>
      <w:r w:rsidRPr="007B3CC4">
        <w:rPr>
          <w:rFonts w:ascii="Akzidenz Grotesk BE Regular" w:hAnsi="Akzidenz Grotesk BE Regular"/>
        </w:rPr>
        <w:t xml:space="preserve"> Article 10(2) of the Council of Europe Framework Convention for the Protection of National Minorities, which has been ratified by </w:t>
      </w:r>
      <w:smartTag w:uri="urn:schemas-microsoft-com:office:smarttags" w:element="country-region">
        <w:smartTag w:uri="urn:schemas-microsoft-com:office:smarttags" w:element="place">
          <w:r w:rsidRPr="007B3CC4">
            <w:rPr>
              <w:rFonts w:ascii="Akzidenz Grotesk BE Regular" w:hAnsi="Akzidenz Grotesk BE Regular"/>
            </w:rPr>
            <w:t>Ireland</w:t>
          </w:r>
        </w:smartTag>
      </w:smartTag>
      <w:r w:rsidRPr="007B3CC4">
        <w:rPr>
          <w:rFonts w:ascii="Akzidenz Grotesk BE Regular" w:hAnsi="Akzidenz Grotesk BE Regular"/>
        </w:rPr>
        <w:t>.</w:t>
      </w:r>
    </w:p>
  </w:footnote>
  <w:footnote w:id="238">
    <w:p w:rsidR="00C17538" w:rsidRPr="007B3CC4" w:rsidRDefault="00C17538" w:rsidP="007B3CC4">
      <w:pPr>
        <w:pStyle w:val="FootnoteText"/>
        <w:jc w:val="both"/>
        <w:rPr>
          <w:rFonts w:ascii="Akzidenz Grotesk BE Regular" w:hAnsi="Akzidenz Grotesk BE Regular"/>
        </w:rPr>
      </w:pPr>
      <w:r w:rsidRPr="007B3CC4">
        <w:rPr>
          <w:rStyle w:val="FootnoteReference"/>
          <w:rFonts w:ascii="Akzidenz Grotesk BE Regular" w:hAnsi="Akzidenz Grotesk BE Regular"/>
        </w:rPr>
        <w:footnoteRef/>
      </w:r>
      <w:r w:rsidRPr="007B3CC4">
        <w:rPr>
          <w:rFonts w:ascii="Akzidenz Grotesk BE Regular" w:hAnsi="Akzidenz Grotesk BE Regular"/>
        </w:rPr>
        <w:t xml:space="preserve"> Article 53 of the European Code of Police Ethics.</w:t>
      </w:r>
    </w:p>
  </w:footnote>
  <w:footnote w:id="239">
    <w:p w:rsidR="00C17538" w:rsidRPr="007B3CC4" w:rsidRDefault="00C17538" w:rsidP="007B3CC4">
      <w:pPr>
        <w:pStyle w:val="FootnoteText"/>
        <w:jc w:val="both"/>
        <w:rPr>
          <w:rFonts w:ascii="Akzidenz Grotesk BE Regular" w:hAnsi="Akzidenz Grotesk BE Regular"/>
        </w:rPr>
      </w:pPr>
      <w:r w:rsidRPr="007B3CC4">
        <w:rPr>
          <w:rStyle w:val="FootnoteReference"/>
          <w:rFonts w:ascii="Akzidenz Grotesk BE Regular" w:hAnsi="Akzidenz Grotesk BE Regular"/>
        </w:rPr>
        <w:footnoteRef/>
      </w:r>
      <w:r w:rsidRPr="007B3CC4">
        <w:rPr>
          <w:rFonts w:ascii="Akzidenz Grotesk BE Regular" w:hAnsi="Akzidenz Grotesk BE Regular"/>
        </w:rPr>
        <w:t xml:space="preserve"> </w:t>
      </w:r>
      <w:r>
        <w:rPr>
          <w:rFonts w:ascii="Akzidenz Grotesk BE Regular" w:hAnsi="Akzidenz Grotesk BE Regular"/>
        </w:rPr>
        <w:t>Dermot P.J. Walsh</w:t>
      </w:r>
      <w:r w:rsidRPr="007B3CC4">
        <w:rPr>
          <w:rFonts w:ascii="Akzidenz Grotesk BE Regular" w:hAnsi="Akzidenz Grotesk BE Regular"/>
        </w:rPr>
        <w:t xml:space="preserve">, </w:t>
      </w:r>
      <w:r w:rsidRPr="007B3CC4">
        <w:rPr>
          <w:rFonts w:ascii="Akzidenz Grotesk BE Regular" w:hAnsi="Akzidenz Grotesk BE Regular"/>
          <w:i/>
        </w:rPr>
        <w:t xml:space="preserve">Human Rights and Policing in </w:t>
      </w:r>
      <w:smartTag w:uri="urn:schemas-microsoft-com:office:smarttags" w:element="country-region">
        <w:r w:rsidRPr="007B3CC4">
          <w:rPr>
            <w:rFonts w:ascii="Akzidenz Grotesk BE Regular" w:hAnsi="Akzidenz Grotesk BE Regular"/>
            <w:i/>
          </w:rPr>
          <w:t>Ireland</w:t>
        </w:r>
      </w:smartTag>
      <w:r w:rsidRPr="007B3CC4">
        <w:rPr>
          <w:rFonts w:ascii="Akzidenz Grotesk BE Regular" w:hAnsi="Akzidenz Grotesk BE Regular"/>
          <w:i/>
        </w:rPr>
        <w:t>: Law, Policy and Practice</w:t>
      </w:r>
      <w:r w:rsidRPr="007B3CC4">
        <w:rPr>
          <w:rFonts w:ascii="Akzidenz Grotesk BE Regular" w:hAnsi="Akzidenz Grotesk BE Regular"/>
        </w:rPr>
        <w:t>, 1</w:t>
      </w:r>
      <w:r w:rsidRPr="007B3CC4">
        <w:rPr>
          <w:rFonts w:ascii="Akzidenz Grotesk BE Regular" w:hAnsi="Akzidenz Grotesk BE Regular"/>
          <w:vertAlign w:val="superscript"/>
        </w:rPr>
        <w:t>st</w:t>
      </w:r>
      <w:r w:rsidRPr="007B3CC4">
        <w:rPr>
          <w:rFonts w:ascii="Akzidenz Grotesk BE Regular" w:hAnsi="Akzidenz Grotesk BE Regular"/>
        </w:rPr>
        <w:t xml:space="preserve"> ed, Clarus Press, </w:t>
      </w:r>
      <w:smartTag w:uri="urn:schemas-microsoft-com:office:smarttags" w:element="place">
        <w:smartTag w:uri="urn:schemas-microsoft-com:office:smarttags" w:element="City">
          <w:r w:rsidRPr="007B3CC4">
            <w:rPr>
              <w:rFonts w:ascii="Akzidenz Grotesk BE Regular" w:hAnsi="Akzidenz Grotesk BE Regular"/>
            </w:rPr>
            <w:t>Dublin</w:t>
          </w:r>
        </w:smartTag>
      </w:smartTag>
      <w:r w:rsidRPr="007B3CC4">
        <w:rPr>
          <w:rFonts w:ascii="Akzidenz Grotesk BE Regular" w:hAnsi="Akzidenz Grotesk BE Regular"/>
        </w:rPr>
        <w:t>, 2009, p. 264.</w:t>
      </w:r>
    </w:p>
  </w:footnote>
  <w:footnote w:id="240">
    <w:p w:rsidR="00C17538" w:rsidRPr="006F747A" w:rsidRDefault="00C17538" w:rsidP="00AF1DBD">
      <w:pPr>
        <w:pStyle w:val="FootnoteText"/>
        <w:jc w:val="both"/>
        <w:rPr>
          <w:rFonts w:ascii="Akzidenz Grotesk BE Regular" w:hAnsi="Akzidenz Grotesk BE Regular"/>
        </w:rPr>
      </w:pPr>
      <w:r w:rsidRPr="006F747A">
        <w:rPr>
          <w:rStyle w:val="FootnoteReference"/>
          <w:rFonts w:ascii="Akzidenz Grotesk BE Regular" w:hAnsi="Akzidenz Grotesk BE Regular"/>
        </w:rPr>
        <w:footnoteRef/>
      </w:r>
      <w:r w:rsidRPr="006F747A">
        <w:rPr>
          <w:rFonts w:ascii="Akzidenz Grotesk BE Regular" w:hAnsi="Akzidenz Grotesk BE Regular"/>
        </w:rPr>
        <w:t xml:space="preserve"> Section 6 of the Employment Equality Act 1998.</w:t>
      </w:r>
    </w:p>
  </w:footnote>
  <w:footnote w:id="241">
    <w:p w:rsidR="00C17538" w:rsidRPr="000A030F" w:rsidRDefault="00C17538" w:rsidP="000A030F">
      <w:pPr>
        <w:pStyle w:val="FootnoteText"/>
        <w:jc w:val="both"/>
        <w:rPr>
          <w:rFonts w:ascii="Akzidenz Grotesk BE Regular" w:hAnsi="Akzidenz Grotesk BE Regular"/>
        </w:rPr>
      </w:pPr>
      <w:r w:rsidRPr="000A030F">
        <w:rPr>
          <w:rStyle w:val="FootnoteReference"/>
          <w:rFonts w:ascii="Akzidenz Grotesk BE Regular" w:hAnsi="Akzidenz Grotesk BE Regular"/>
        </w:rPr>
        <w:footnoteRef/>
      </w:r>
      <w:r w:rsidRPr="000A030F">
        <w:rPr>
          <w:rFonts w:ascii="Akzidenz Grotesk BE Regular" w:hAnsi="Akzidenz Grotesk BE Regular"/>
        </w:rPr>
        <w:t xml:space="preserve"> In an earlier provision the Code specifies that personal qualifications and experience, appropriate for the objectives of the police, should be the basis for recruitment. Article 22 of the European Code of Police Ethics.</w:t>
      </w:r>
    </w:p>
  </w:footnote>
  <w:footnote w:id="242">
    <w:p w:rsidR="00C17538" w:rsidRPr="000A030F" w:rsidRDefault="00C17538" w:rsidP="000A030F">
      <w:pPr>
        <w:pStyle w:val="FootnoteText"/>
        <w:jc w:val="both"/>
        <w:rPr>
          <w:rFonts w:ascii="Akzidenz Grotesk BE Regular" w:hAnsi="Akzidenz Grotesk BE Regular"/>
        </w:rPr>
      </w:pPr>
      <w:r w:rsidRPr="000A030F">
        <w:rPr>
          <w:rStyle w:val="FootnoteReference"/>
          <w:rFonts w:ascii="Akzidenz Grotesk BE Regular" w:hAnsi="Akzidenz Grotesk BE Regular"/>
        </w:rPr>
        <w:footnoteRef/>
      </w:r>
      <w:r w:rsidRPr="000A030F">
        <w:rPr>
          <w:rFonts w:ascii="Akzidenz Grotesk BE Regular" w:hAnsi="Akzidenz Grotesk BE Regular"/>
        </w:rPr>
        <w:t xml:space="preserve"> </w:t>
      </w:r>
      <w:r w:rsidRPr="000A030F">
        <w:rPr>
          <w:rFonts w:ascii="Akzidenz Grotesk BE Regular" w:hAnsi="Akzidenz Grotesk BE Regular"/>
          <w:i/>
        </w:rPr>
        <w:t>See</w:t>
      </w:r>
      <w:r w:rsidRPr="000A030F">
        <w:rPr>
          <w:rFonts w:ascii="Akzidenz Grotesk BE Regular" w:hAnsi="Akzidenz Grotesk BE Regular"/>
        </w:rPr>
        <w:t xml:space="preserve"> Christopher Patten, </w:t>
      </w:r>
      <w:r w:rsidRPr="00650055">
        <w:rPr>
          <w:rFonts w:ascii="Akzidenz Grotesk BE Regular" w:hAnsi="Akzidenz Grotesk BE Regular"/>
          <w:i/>
        </w:rPr>
        <w:t>A New Beginning: Policing in Northern Ireland, the Report of the Independent Commission on Policing for Northern Ireland</w:t>
      </w:r>
      <w:r w:rsidRPr="000A030F">
        <w:rPr>
          <w:rFonts w:ascii="Akzidenz Grotesk BE Regular" w:hAnsi="Akzidenz Grotesk BE Regular"/>
        </w:rPr>
        <w:t>, 1999, p. 3 and p. 81; and ECRI, General Policy Recommendation No. 11 on Combating Racism and Racial Discrimination in Policing, CRI(2007)39, adopted on 29 June 2007.</w:t>
      </w:r>
    </w:p>
  </w:footnote>
  <w:footnote w:id="243">
    <w:p w:rsidR="00C17538" w:rsidRPr="000A030F" w:rsidRDefault="00C17538" w:rsidP="000A030F">
      <w:pPr>
        <w:pStyle w:val="FootnoteText"/>
        <w:jc w:val="both"/>
        <w:rPr>
          <w:rFonts w:ascii="Akzidenz Grotesk BE Regular" w:hAnsi="Akzidenz Grotesk BE Regular"/>
        </w:rPr>
      </w:pPr>
      <w:r w:rsidRPr="000A030F">
        <w:rPr>
          <w:rStyle w:val="FootnoteReference"/>
          <w:rFonts w:ascii="Akzidenz Grotesk BE Regular" w:hAnsi="Akzidenz Grotesk BE Regular"/>
        </w:rPr>
        <w:footnoteRef/>
      </w:r>
      <w:r w:rsidRPr="000A030F">
        <w:rPr>
          <w:rFonts w:ascii="Akzidenz Grotesk BE Regular" w:hAnsi="Akzidenz Grotesk BE Regular"/>
        </w:rPr>
        <w:t xml:space="preserve"> </w:t>
      </w:r>
      <w:r w:rsidRPr="000A030F">
        <w:rPr>
          <w:rFonts w:ascii="Akzidenz Grotesk BE Regular" w:hAnsi="Akzidenz Grotesk BE Regular"/>
          <w:i/>
        </w:rPr>
        <w:t>Ibid.</w:t>
      </w:r>
    </w:p>
  </w:footnote>
  <w:footnote w:id="244">
    <w:p w:rsidR="00C17538" w:rsidRPr="000A030F" w:rsidRDefault="00C17538" w:rsidP="000A030F">
      <w:pPr>
        <w:pStyle w:val="FootnoteText"/>
        <w:jc w:val="both"/>
        <w:rPr>
          <w:rFonts w:ascii="Akzidenz Grotesk BE Regular" w:hAnsi="Akzidenz Grotesk BE Regular"/>
        </w:rPr>
      </w:pPr>
      <w:r w:rsidRPr="000A030F">
        <w:rPr>
          <w:rStyle w:val="FootnoteReference"/>
          <w:rFonts w:ascii="Akzidenz Grotesk BE Regular" w:hAnsi="Akzidenz Grotesk BE Regular"/>
        </w:rPr>
        <w:footnoteRef/>
      </w:r>
      <w:r w:rsidRPr="000A030F">
        <w:rPr>
          <w:rFonts w:ascii="Akzidenz Grotesk BE Regular" w:hAnsi="Akzidenz Grotesk BE Regular"/>
        </w:rPr>
        <w:t xml:space="preserve"> Central Statistics Office, </w:t>
      </w:r>
      <w:r w:rsidRPr="000A030F">
        <w:rPr>
          <w:rFonts w:ascii="Akzidenz Grotesk BE Regular" w:hAnsi="Akzidenz Grotesk BE Regular"/>
          <w:i/>
        </w:rPr>
        <w:t xml:space="preserve">Census 2006: Non-Irish Nationals Living in </w:t>
      </w:r>
      <w:smartTag w:uri="urn:schemas-microsoft-com:office:smarttags" w:element="country-region">
        <w:r w:rsidRPr="000A030F">
          <w:rPr>
            <w:rFonts w:ascii="Akzidenz Grotesk BE Regular" w:hAnsi="Akzidenz Grotesk BE Regular"/>
            <w:i/>
          </w:rPr>
          <w:t>Ireland</w:t>
        </w:r>
      </w:smartTag>
      <w:r w:rsidRPr="000A030F">
        <w:rPr>
          <w:rFonts w:ascii="Akzidenz Grotesk BE Regular" w:hAnsi="Akzidenz Grotesk BE Regular"/>
        </w:rPr>
        <w:t xml:space="preserve">, </w:t>
      </w:r>
      <w:r w:rsidRPr="000A030F">
        <w:rPr>
          <w:rFonts w:ascii="Akzidenz Grotesk BE Regular" w:hAnsi="Akzidenz Grotesk BE Regular" w:cs="Frutiger-Roman"/>
        </w:rPr>
        <w:t xml:space="preserve">Government Publications, </w:t>
      </w:r>
      <w:smartTag w:uri="urn:schemas-microsoft-com:office:smarttags" w:element="place">
        <w:smartTag w:uri="urn:schemas-microsoft-com:office:smarttags" w:element="City">
          <w:r w:rsidRPr="000A030F">
            <w:rPr>
              <w:rFonts w:ascii="Akzidenz Grotesk BE Regular" w:hAnsi="Akzidenz Grotesk BE Regular" w:cs="Frutiger-Roman"/>
            </w:rPr>
            <w:t>Dublin</w:t>
          </w:r>
        </w:smartTag>
      </w:smartTag>
      <w:r w:rsidRPr="000A030F">
        <w:rPr>
          <w:rFonts w:ascii="Akzidenz Grotesk BE Regular" w:hAnsi="Akzidenz Grotesk BE Regular" w:cs="Frutiger-Roman"/>
        </w:rPr>
        <w:t>, June 2008.</w:t>
      </w:r>
    </w:p>
  </w:footnote>
  <w:footnote w:id="245">
    <w:p w:rsidR="00C17538" w:rsidRPr="000A030F" w:rsidRDefault="00C17538" w:rsidP="000A030F">
      <w:pPr>
        <w:jc w:val="both"/>
        <w:rPr>
          <w:rFonts w:ascii="Akzidenz Grotesk BE Regular" w:hAnsi="Akzidenz Grotesk BE Regular"/>
          <w:sz w:val="20"/>
          <w:szCs w:val="20"/>
        </w:rPr>
      </w:pPr>
      <w:r w:rsidRPr="000A030F">
        <w:rPr>
          <w:rStyle w:val="FootnoteReference"/>
          <w:rFonts w:ascii="Akzidenz Grotesk BE Regular" w:hAnsi="Akzidenz Grotesk BE Regular"/>
          <w:sz w:val="20"/>
          <w:szCs w:val="20"/>
        </w:rPr>
        <w:footnoteRef/>
      </w:r>
      <w:r w:rsidRPr="000A030F">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0A030F">
        <w:rPr>
          <w:rFonts w:ascii="Akzidenz Grotesk BE Regular" w:hAnsi="Akzidenz Grotesk BE Regular"/>
          <w:sz w:val="20"/>
          <w:szCs w:val="20"/>
        </w:rPr>
        <w:t xml:space="preserve">, </w:t>
      </w:r>
      <w:r w:rsidRPr="000A030F">
        <w:rPr>
          <w:rFonts w:ascii="Akzidenz Grotesk BE Regular" w:hAnsi="Akzidenz Grotesk BE Regular"/>
          <w:i/>
          <w:sz w:val="20"/>
          <w:szCs w:val="20"/>
        </w:rPr>
        <w:t xml:space="preserve">Human Rights and Policing in </w:t>
      </w:r>
      <w:smartTag w:uri="urn:schemas-microsoft-com:office:smarttags" w:element="country-region">
        <w:r w:rsidRPr="000A030F">
          <w:rPr>
            <w:rFonts w:ascii="Akzidenz Grotesk BE Regular" w:hAnsi="Akzidenz Grotesk BE Regular"/>
            <w:i/>
            <w:sz w:val="20"/>
            <w:szCs w:val="20"/>
          </w:rPr>
          <w:t>Ireland</w:t>
        </w:r>
      </w:smartTag>
      <w:r w:rsidRPr="000A030F">
        <w:rPr>
          <w:rFonts w:ascii="Akzidenz Grotesk BE Regular" w:hAnsi="Akzidenz Grotesk BE Regular"/>
          <w:i/>
          <w:sz w:val="20"/>
          <w:szCs w:val="20"/>
        </w:rPr>
        <w:t>: Law, Policy and Practice</w:t>
      </w:r>
      <w:r w:rsidRPr="000A030F">
        <w:rPr>
          <w:rFonts w:ascii="Akzidenz Grotesk BE Regular" w:hAnsi="Akzidenz Grotesk BE Regular"/>
          <w:sz w:val="20"/>
          <w:szCs w:val="20"/>
        </w:rPr>
        <w:t>, 1</w:t>
      </w:r>
      <w:r w:rsidRPr="000A030F">
        <w:rPr>
          <w:rFonts w:ascii="Akzidenz Grotesk BE Regular" w:hAnsi="Akzidenz Grotesk BE Regular"/>
          <w:sz w:val="20"/>
          <w:szCs w:val="20"/>
          <w:vertAlign w:val="superscript"/>
        </w:rPr>
        <w:t>st</w:t>
      </w:r>
      <w:r w:rsidRPr="000A030F">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0A030F">
            <w:rPr>
              <w:rFonts w:ascii="Akzidenz Grotesk BE Regular" w:hAnsi="Akzidenz Grotesk BE Regular"/>
              <w:sz w:val="20"/>
              <w:szCs w:val="20"/>
            </w:rPr>
            <w:t>Dublin</w:t>
          </w:r>
        </w:smartTag>
      </w:smartTag>
      <w:r w:rsidRPr="000A030F">
        <w:rPr>
          <w:rFonts w:ascii="Akzidenz Grotesk BE Regular" w:hAnsi="Akzidenz Grotesk BE Regular"/>
          <w:sz w:val="20"/>
          <w:szCs w:val="20"/>
        </w:rPr>
        <w:t>, 2009, p. 726.</w:t>
      </w:r>
    </w:p>
  </w:footnote>
  <w:footnote w:id="246">
    <w:p w:rsidR="00C17538" w:rsidRPr="000A030F" w:rsidRDefault="00C17538" w:rsidP="000A030F">
      <w:pPr>
        <w:jc w:val="both"/>
        <w:rPr>
          <w:rFonts w:ascii="Akzidenz Grotesk BE Regular" w:hAnsi="Akzidenz Grotesk BE Regular"/>
          <w:sz w:val="20"/>
          <w:szCs w:val="20"/>
        </w:rPr>
      </w:pPr>
      <w:r w:rsidRPr="000A030F">
        <w:rPr>
          <w:rStyle w:val="FootnoteReference"/>
          <w:rFonts w:ascii="Akzidenz Grotesk BE Regular" w:hAnsi="Akzidenz Grotesk BE Regular"/>
          <w:sz w:val="20"/>
          <w:szCs w:val="20"/>
        </w:rPr>
        <w:footnoteRef/>
      </w:r>
      <w:r w:rsidRPr="000A030F">
        <w:rPr>
          <w:rFonts w:ascii="Akzidenz Grotesk BE Regular" w:hAnsi="Akzidenz Grotesk BE Regular"/>
          <w:sz w:val="20"/>
          <w:szCs w:val="20"/>
        </w:rPr>
        <w:t xml:space="preserve"> </w:t>
      </w:r>
      <w:r w:rsidRPr="000A030F">
        <w:rPr>
          <w:rFonts w:ascii="Akzidenz Grotesk BE Regular" w:hAnsi="Akzidenz Grotesk BE Regular"/>
          <w:i/>
          <w:sz w:val="20"/>
          <w:szCs w:val="20"/>
        </w:rPr>
        <w:t>See</w:t>
      </w:r>
      <w:r w:rsidRPr="000A030F">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0A030F">
        <w:rPr>
          <w:rFonts w:ascii="Akzidenz Grotesk BE Regular" w:hAnsi="Akzidenz Grotesk BE Regular"/>
          <w:sz w:val="20"/>
          <w:szCs w:val="20"/>
        </w:rPr>
        <w:t xml:space="preserve">, </w:t>
      </w:r>
      <w:r w:rsidRPr="000A030F">
        <w:rPr>
          <w:rFonts w:ascii="Akzidenz Grotesk BE Regular" w:hAnsi="Akzidenz Grotesk BE Regular"/>
          <w:i/>
          <w:sz w:val="20"/>
          <w:szCs w:val="20"/>
        </w:rPr>
        <w:t xml:space="preserve">Human Rights and Policing in </w:t>
      </w:r>
      <w:smartTag w:uri="urn:schemas-microsoft-com:office:smarttags" w:element="country-region">
        <w:r w:rsidRPr="000A030F">
          <w:rPr>
            <w:rFonts w:ascii="Akzidenz Grotesk BE Regular" w:hAnsi="Akzidenz Grotesk BE Regular"/>
            <w:i/>
            <w:sz w:val="20"/>
            <w:szCs w:val="20"/>
          </w:rPr>
          <w:t>Ireland</w:t>
        </w:r>
      </w:smartTag>
      <w:r w:rsidRPr="000A030F">
        <w:rPr>
          <w:rFonts w:ascii="Akzidenz Grotesk BE Regular" w:hAnsi="Akzidenz Grotesk BE Regular"/>
          <w:i/>
          <w:sz w:val="20"/>
          <w:szCs w:val="20"/>
        </w:rPr>
        <w:t>: Law, Policy and Practice</w:t>
      </w:r>
      <w:r w:rsidRPr="000A030F">
        <w:rPr>
          <w:rFonts w:ascii="Akzidenz Grotesk BE Regular" w:hAnsi="Akzidenz Grotesk BE Regular"/>
          <w:sz w:val="20"/>
          <w:szCs w:val="20"/>
        </w:rPr>
        <w:t>, 1</w:t>
      </w:r>
      <w:r w:rsidRPr="000A030F">
        <w:rPr>
          <w:rFonts w:ascii="Akzidenz Grotesk BE Regular" w:hAnsi="Akzidenz Grotesk BE Regular"/>
          <w:sz w:val="20"/>
          <w:szCs w:val="20"/>
          <w:vertAlign w:val="superscript"/>
        </w:rPr>
        <w:t>st</w:t>
      </w:r>
      <w:r w:rsidRPr="000A030F">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0A030F">
            <w:rPr>
              <w:rFonts w:ascii="Akzidenz Grotesk BE Regular" w:hAnsi="Akzidenz Grotesk BE Regular"/>
              <w:sz w:val="20"/>
              <w:szCs w:val="20"/>
            </w:rPr>
            <w:t>Dublin</w:t>
          </w:r>
        </w:smartTag>
      </w:smartTag>
      <w:r w:rsidRPr="000A030F">
        <w:rPr>
          <w:rFonts w:ascii="Akzidenz Grotesk BE Regular" w:hAnsi="Akzidenz Grotesk BE Regular"/>
          <w:sz w:val="20"/>
          <w:szCs w:val="20"/>
        </w:rPr>
        <w:t xml:space="preserve">, 2009, pp. 592-597. Among others, the Walsh Study looks at a report of the Combat Poverty Agency, </w:t>
      </w:r>
      <w:r w:rsidR="00BE40F9">
        <w:rPr>
          <w:rFonts w:ascii="Akzidenz Grotesk BE Regular" w:hAnsi="Akzidenz Grotesk BE Regular"/>
          <w:sz w:val="20"/>
          <w:szCs w:val="20"/>
        </w:rPr>
        <w:t>‘</w:t>
      </w:r>
      <w:r w:rsidRPr="000A030F">
        <w:rPr>
          <w:rFonts w:ascii="Akzidenz Grotesk BE Regular" w:hAnsi="Akzidenz Grotesk BE Regular"/>
          <w:sz w:val="20"/>
          <w:szCs w:val="20"/>
        </w:rPr>
        <w:t xml:space="preserve">Policing and Social Marginalisation in </w:t>
      </w:r>
      <w:smartTag w:uri="urn:schemas-microsoft-com:office:smarttags" w:element="country-region">
        <w:smartTag w:uri="urn:schemas-microsoft-com:office:smarttags" w:element="place">
          <w:r w:rsidRPr="000A030F">
            <w:rPr>
              <w:rFonts w:ascii="Akzidenz Grotesk BE Regular" w:hAnsi="Akzidenz Grotesk BE Regular"/>
              <w:sz w:val="20"/>
              <w:szCs w:val="20"/>
            </w:rPr>
            <w:t>Ireland</w:t>
          </w:r>
        </w:smartTag>
      </w:smartTag>
      <w:r w:rsidR="00BE40F9">
        <w:rPr>
          <w:rFonts w:ascii="Akzidenz Grotesk BE Regular" w:hAnsi="Akzidenz Grotesk BE Regular"/>
          <w:sz w:val="20"/>
          <w:szCs w:val="20"/>
        </w:rPr>
        <w:t>’</w:t>
      </w:r>
      <w:r w:rsidRPr="000A030F">
        <w:rPr>
          <w:rFonts w:ascii="Akzidenz Grotesk BE Regular" w:hAnsi="Akzidenz Grotesk BE Regular"/>
          <w:sz w:val="20"/>
          <w:szCs w:val="20"/>
        </w:rPr>
        <w:t xml:space="preserve">, publications in the Garda Review and the Annual Reports of the Garda Síochána Complaints Board.  </w:t>
      </w:r>
    </w:p>
  </w:footnote>
  <w:footnote w:id="247">
    <w:p w:rsidR="00C17538" w:rsidRPr="000A030F" w:rsidRDefault="00C17538" w:rsidP="000A030F">
      <w:pPr>
        <w:pStyle w:val="FootnoteText"/>
        <w:jc w:val="both"/>
        <w:rPr>
          <w:rFonts w:ascii="Akzidenz Grotesk BE Regular" w:hAnsi="Akzidenz Grotesk BE Regular"/>
        </w:rPr>
      </w:pPr>
      <w:r w:rsidRPr="000A030F">
        <w:rPr>
          <w:rStyle w:val="FootnoteReference"/>
          <w:rFonts w:ascii="Akzidenz Grotesk BE Regular" w:hAnsi="Akzidenz Grotesk BE Regular"/>
        </w:rPr>
        <w:footnoteRef/>
      </w:r>
      <w:r w:rsidRPr="000A030F">
        <w:rPr>
          <w:rFonts w:ascii="Akzidenz Grotesk BE Regular" w:hAnsi="Akzidenz Grotesk BE Regular"/>
        </w:rPr>
        <w:t xml:space="preserve"> The Garda</w:t>
      </w:r>
      <w:r w:rsidR="00881D89">
        <w:rPr>
          <w:rFonts w:ascii="Akzidenz Grotesk BE Regular" w:hAnsi="Akzidenz Grotesk BE Regular"/>
        </w:rPr>
        <w:t xml:space="preserve"> Human Rights</w:t>
      </w:r>
      <w:r w:rsidRPr="000A030F">
        <w:rPr>
          <w:rFonts w:ascii="Akzidenz Grotesk BE Regular" w:hAnsi="Akzidenz Grotesk BE Regular"/>
        </w:rPr>
        <w:t xml:space="preserve"> Action Plan identified one of five priority areas as Policing in a Diverse Society, which has two objectives and a number of detailed actions. The objectives are to identify and tackle factors which facilitate institutional racism and to deal robustly with racist crime and protect vulnerable communities. </w:t>
      </w:r>
      <w:r w:rsidRPr="000A030F">
        <w:rPr>
          <w:rFonts w:ascii="Akzidenz Grotesk BE Regular" w:hAnsi="Akzidenz Grotesk BE Regular"/>
          <w:i/>
        </w:rPr>
        <w:t>See</w:t>
      </w:r>
      <w:r w:rsidRPr="000A030F">
        <w:rPr>
          <w:rFonts w:ascii="Akzidenz Grotesk BE Regular" w:hAnsi="Akzidenz Grotesk BE Regular"/>
        </w:rPr>
        <w:t xml:space="preserve"> An Garda Síochána, </w:t>
      </w:r>
      <w:r w:rsidRPr="000A030F">
        <w:rPr>
          <w:rFonts w:ascii="Akzidenz Grotesk BE Regular" w:hAnsi="Akzidenz Grotesk BE Regular"/>
          <w:i/>
        </w:rPr>
        <w:t>Garda Action Plan for the Implementation of the Garda Human Rights Audit Report</w:t>
      </w:r>
      <w:r w:rsidRPr="000A030F">
        <w:rPr>
          <w:rFonts w:ascii="Akzidenz Grotesk BE Regular" w:hAnsi="Akzidenz Grotesk BE Regular"/>
        </w:rPr>
        <w:t>, April 2005.</w:t>
      </w:r>
    </w:p>
  </w:footnote>
  <w:footnote w:id="248">
    <w:p w:rsidR="00C17538" w:rsidRPr="00AB17FD" w:rsidRDefault="00C17538" w:rsidP="00AB17FD">
      <w:pPr>
        <w:pStyle w:val="FootnoteText"/>
        <w:jc w:val="both"/>
        <w:rPr>
          <w:rFonts w:ascii="Akzidenz Grotesk BE Regular" w:hAnsi="Akzidenz Grotesk BE Regular"/>
        </w:rPr>
      </w:pPr>
      <w:r w:rsidRPr="00AB17FD">
        <w:rPr>
          <w:rStyle w:val="FootnoteReference"/>
          <w:rFonts w:ascii="Akzidenz Grotesk BE Regular" w:hAnsi="Akzidenz Grotesk BE Regular"/>
        </w:rPr>
        <w:footnoteRef/>
      </w:r>
      <w:r w:rsidRPr="00AB17FD">
        <w:rPr>
          <w:rFonts w:ascii="Akzidenz Grotesk BE Regular" w:hAnsi="Akzidenz Grotesk BE Regular"/>
        </w:rPr>
        <w:t xml:space="preserve"> One of six strategic goals identified by An Garda Síochána in their Corporate Strategy 2007-2009 is ‘Ethnic and Cultural Diversity’, with the objective of providing equal protection and appropriate service, while nurturing mutual respect and trust. </w:t>
      </w:r>
      <w:r w:rsidRPr="00AB17FD">
        <w:rPr>
          <w:rFonts w:ascii="Akzidenz Grotesk BE Regular" w:hAnsi="Akzidenz Grotesk BE Regular"/>
          <w:i/>
        </w:rPr>
        <w:t>See</w:t>
      </w:r>
      <w:r w:rsidRPr="00AB17FD">
        <w:rPr>
          <w:rFonts w:ascii="Akzidenz Grotesk BE Regular" w:hAnsi="Akzidenz Grotesk BE Regular"/>
        </w:rPr>
        <w:t xml:space="preserve"> Strategic Goal 5, </w:t>
      </w:r>
      <w:r w:rsidRPr="00AB17FD">
        <w:rPr>
          <w:rFonts w:ascii="Akzidenz Grotesk BE Regular" w:hAnsi="Akzidenz Grotesk BE Regular"/>
          <w:i/>
        </w:rPr>
        <w:t>The Garda Síochána Corporate Strategy 2007-2009.</w:t>
      </w:r>
      <w:r w:rsidRPr="00AB17FD">
        <w:rPr>
          <w:rFonts w:ascii="Akzidenz Grotesk BE Regular" w:hAnsi="Akzidenz Grotesk BE Regular"/>
        </w:rPr>
        <w:t xml:space="preserve"> Expected progress on implementing the goal is set out in the An Garda Síochána, </w:t>
      </w:r>
      <w:r w:rsidRPr="00AB17FD">
        <w:rPr>
          <w:rFonts w:ascii="Akzidenz Grotesk BE Regular" w:hAnsi="Akzidenz Grotesk BE Regular"/>
          <w:i/>
        </w:rPr>
        <w:t>Policing Plan 2009</w:t>
      </w:r>
      <w:r w:rsidRPr="00AB17FD">
        <w:rPr>
          <w:rFonts w:ascii="Akzidenz Grotesk BE Regular" w:hAnsi="Akzidenz Grotesk BE Regular"/>
        </w:rPr>
        <w:t>.</w:t>
      </w:r>
    </w:p>
  </w:footnote>
  <w:footnote w:id="249">
    <w:p w:rsidR="00C17538" w:rsidRPr="00AB17FD" w:rsidRDefault="00C17538" w:rsidP="00AB17FD">
      <w:pPr>
        <w:pStyle w:val="FootnoteText"/>
        <w:jc w:val="both"/>
        <w:rPr>
          <w:rFonts w:ascii="Akzidenz Grotesk BE Regular" w:hAnsi="Akzidenz Grotesk BE Regular"/>
        </w:rPr>
      </w:pPr>
      <w:r w:rsidRPr="00AB17FD">
        <w:rPr>
          <w:rStyle w:val="FootnoteReference"/>
          <w:rFonts w:ascii="Akzidenz Grotesk BE Regular" w:hAnsi="Akzidenz Grotesk BE Regular"/>
        </w:rPr>
        <w:footnoteRef/>
      </w:r>
      <w:r w:rsidRPr="00AB17FD">
        <w:rPr>
          <w:rFonts w:ascii="Akzidenz Grotesk BE Regular" w:hAnsi="Akzidenz Grotesk BE Regular"/>
        </w:rPr>
        <w:t xml:space="preserve"> An Garda Síochána, </w:t>
      </w:r>
      <w:r w:rsidRPr="00AB17FD">
        <w:rPr>
          <w:rFonts w:ascii="Akzidenz Grotesk BE Regular" w:hAnsi="Akzidenz Grotesk BE Regular"/>
          <w:i/>
        </w:rPr>
        <w:t>Action Plan for the Implementation of the Recommendations of the Garda Human Rights Audit Report, Status Report as at 31 December 2007</w:t>
      </w:r>
      <w:r w:rsidRPr="00AB17FD">
        <w:rPr>
          <w:rFonts w:ascii="Akzidenz Grotesk BE Regular" w:hAnsi="Akzidenz Grotesk BE Regular"/>
        </w:rPr>
        <w:t>, at 2.2 and 5.1.</w:t>
      </w:r>
    </w:p>
  </w:footnote>
  <w:footnote w:id="250">
    <w:p w:rsidR="00C17538" w:rsidRPr="00AB17FD" w:rsidRDefault="00C17538" w:rsidP="00AB17FD">
      <w:pPr>
        <w:pStyle w:val="FootnoteText"/>
        <w:jc w:val="both"/>
        <w:rPr>
          <w:rFonts w:ascii="Akzidenz Grotesk BE Regular" w:hAnsi="Akzidenz Grotesk BE Regular"/>
        </w:rPr>
      </w:pPr>
      <w:r w:rsidRPr="00AB17FD">
        <w:rPr>
          <w:rStyle w:val="FootnoteReference"/>
          <w:rFonts w:ascii="Akzidenz Grotesk BE Regular" w:hAnsi="Akzidenz Grotesk BE Regular"/>
        </w:rPr>
        <w:footnoteRef/>
      </w:r>
      <w:r w:rsidRPr="00AB17FD">
        <w:rPr>
          <w:rFonts w:ascii="Akzidenz Grotesk BE Regular" w:hAnsi="Akzidenz Grotesk BE Regular"/>
        </w:rPr>
        <w:t xml:space="preserve"> An Garda Síochána, </w:t>
      </w:r>
      <w:r w:rsidRPr="00AB17FD">
        <w:rPr>
          <w:rFonts w:ascii="Akzidenz Grotesk BE Regular" w:hAnsi="Akzidenz Grotesk BE Regular"/>
          <w:i/>
        </w:rPr>
        <w:t>Policing Plan 2008</w:t>
      </w:r>
      <w:r w:rsidRPr="00AB17FD">
        <w:rPr>
          <w:rFonts w:ascii="Akzidenz Grotesk BE Regular" w:hAnsi="Akzidenz Grotesk BE Regular"/>
        </w:rPr>
        <w:t>, p. 14.</w:t>
      </w:r>
    </w:p>
  </w:footnote>
  <w:footnote w:id="251">
    <w:p w:rsidR="00C17538" w:rsidRPr="00AB17FD" w:rsidRDefault="00C17538" w:rsidP="00AB17FD">
      <w:pPr>
        <w:pStyle w:val="FootnoteText"/>
        <w:jc w:val="both"/>
        <w:rPr>
          <w:rFonts w:ascii="Akzidenz Grotesk BE Regular" w:hAnsi="Akzidenz Grotesk BE Regular"/>
        </w:rPr>
      </w:pPr>
      <w:r w:rsidRPr="00AB17FD">
        <w:rPr>
          <w:rStyle w:val="FootnoteReference"/>
          <w:rFonts w:ascii="Akzidenz Grotesk BE Regular" w:hAnsi="Akzidenz Grotesk BE Regular"/>
        </w:rPr>
        <w:footnoteRef/>
      </w:r>
      <w:r w:rsidRPr="00AB17FD">
        <w:rPr>
          <w:rFonts w:ascii="Akzidenz Grotesk BE Regular" w:hAnsi="Akzidenz Grotesk BE Regular"/>
        </w:rPr>
        <w:t xml:space="preserve"> An Garda Síochána Management Journal, </w:t>
      </w:r>
      <w:r w:rsidRPr="00AB17FD">
        <w:rPr>
          <w:rFonts w:ascii="Akzidenz Grotesk BE Regular" w:hAnsi="Akzidenz Grotesk BE Regular"/>
          <w:i/>
        </w:rPr>
        <w:t>Communiqué</w:t>
      </w:r>
      <w:r w:rsidRPr="00AB17FD">
        <w:rPr>
          <w:rFonts w:ascii="Akzidenz Grotesk BE Regular" w:hAnsi="Akzidenz Grotesk BE Regular"/>
        </w:rPr>
        <w:t xml:space="preserve">, December 2007, p. 13. It is reported that a draft Diversity Strategy and Implementation Plan has been circulated for the views of the National Consultative Committee on Racism and Interculturalism, the Equality Authority and the Strategic Monitoring Group responsible for overseeing the implementation of the National Action Plan against Racism. </w:t>
      </w:r>
      <w:r>
        <w:rPr>
          <w:rFonts w:ascii="Akzidenz Grotesk BE Regular" w:hAnsi="Akzidenz Grotesk BE Regular"/>
        </w:rPr>
        <w:t xml:space="preserve">The Strategy was due to be discussed at the Commissioner’s Management meeting in December 2008. </w:t>
      </w:r>
      <w:r w:rsidRPr="00AB17FD">
        <w:rPr>
          <w:rFonts w:ascii="Akzidenz Grotesk BE Regular" w:hAnsi="Akzidenz Grotesk BE Regular"/>
        </w:rPr>
        <w:t xml:space="preserve">Garda Síochána Inspectorate, </w:t>
      </w:r>
      <w:r w:rsidRPr="00AB17FD">
        <w:rPr>
          <w:rFonts w:ascii="Akzidenz Grotesk BE Regular" w:hAnsi="Akzidenz Grotesk BE Regular"/>
          <w:i/>
        </w:rPr>
        <w:t>Status Report as of</w:t>
      </w:r>
      <w:r>
        <w:rPr>
          <w:rFonts w:ascii="Akzidenz Grotesk BE Regular" w:hAnsi="Akzidenz Grotesk BE Regular"/>
          <w:i/>
        </w:rPr>
        <w:t xml:space="preserve"> 31 October</w:t>
      </w:r>
      <w:r w:rsidRPr="00AB17FD">
        <w:rPr>
          <w:rFonts w:ascii="Akzidenz Grotesk BE Regular" w:hAnsi="Akzidenz Grotesk BE Regular"/>
          <w:i/>
        </w:rPr>
        <w:t xml:space="preserve">, 2008 on the Implementation of the Recommendations of the Third Report of the Garda Inspectorate – “Policing in </w:t>
      </w:r>
      <w:smartTag w:uri="urn:schemas-microsoft-com:office:smarttags" w:element="place">
        <w:smartTag w:uri="urn:schemas-microsoft-com:office:smarttags" w:element="country-region">
          <w:r w:rsidRPr="00AB17FD">
            <w:rPr>
              <w:rFonts w:ascii="Akzidenz Grotesk BE Regular" w:hAnsi="Akzidenz Grotesk BE Regular"/>
              <w:i/>
            </w:rPr>
            <w:t>Ireland</w:t>
          </w:r>
        </w:smartTag>
      </w:smartTag>
      <w:r w:rsidRPr="00AB17FD">
        <w:rPr>
          <w:rFonts w:ascii="Akzidenz Grotesk BE Regular" w:hAnsi="Akzidenz Grotesk BE Regular"/>
          <w:i/>
        </w:rPr>
        <w:t>, Looking Forward”</w:t>
      </w:r>
      <w:r>
        <w:rPr>
          <w:rFonts w:ascii="Akzidenz Grotesk BE Regular" w:hAnsi="Akzidenz Grotesk BE Regular"/>
        </w:rPr>
        <w:t>, December</w:t>
      </w:r>
      <w:r w:rsidRPr="00AB17FD">
        <w:rPr>
          <w:rFonts w:ascii="Akzidenz Grotesk BE Regular" w:hAnsi="Akzidenz Grotesk BE Regular"/>
        </w:rPr>
        <w:t xml:space="preserve"> 2008</w:t>
      </w:r>
      <w:r>
        <w:rPr>
          <w:rFonts w:ascii="Akzidenz Grotesk BE Regular" w:hAnsi="Akzidenz Grotesk BE Regular"/>
        </w:rPr>
        <w:t>, at 3.22</w:t>
      </w:r>
      <w:r w:rsidRPr="00AB17FD">
        <w:rPr>
          <w:rFonts w:ascii="Akzidenz Grotesk BE Regular" w:hAnsi="Akzidenz Grotesk BE Regular"/>
        </w:rPr>
        <w:t xml:space="preserve">. </w:t>
      </w:r>
      <w:r>
        <w:rPr>
          <w:rFonts w:ascii="Akzidenz Grotesk BE Regular" w:hAnsi="Akzidenz Grotesk BE Regular"/>
        </w:rPr>
        <w:t>As of 29</w:t>
      </w:r>
      <w:r w:rsidRPr="00AB17FD">
        <w:rPr>
          <w:rFonts w:ascii="Akzidenz Grotesk BE Regular" w:hAnsi="Akzidenz Grotesk BE Regular"/>
        </w:rPr>
        <w:t xml:space="preserve"> January 2009 the Diversity Strategy and Implementation Plan had not been </w:t>
      </w:r>
      <w:r w:rsidRPr="00A1430A">
        <w:rPr>
          <w:rFonts w:ascii="Akzidenz Grotesk BE Regular" w:hAnsi="Akzidenz Grotesk BE Regular"/>
        </w:rPr>
        <w:t>published.</w:t>
      </w:r>
      <w:r w:rsidR="00677019" w:rsidRPr="00A1430A">
        <w:rPr>
          <w:rFonts w:ascii="Akzidenz Grotesk BE Regular" w:hAnsi="Akzidenz Grotesk BE Regular"/>
        </w:rPr>
        <w:t xml:space="preserve"> It should also be noted that the remit of the NCCRI has been ended and the mandate of the Strategic Monitoring Group of the National Action Plan Against Racism has come to an end and has not been renewed.</w:t>
      </w:r>
    </w:p>
  </w:footnote>
  <w:footnote w:id="252">
    <w:p w:rsidR="00C17538" w:rsidRPr="00AB17FD" w:rsidRDefault="00C17538" w:rsidP="00AB17FD">
      <w:pPr>
        <w:pStyle w:val="FootnoteText"/>
        <w:jc w:val="both"/>
        <w:rPr>
          <w:rFonts w:ascii="Akzidenz Grotesk BE Regular" w:hAnsi="Akzidenz Grotesk BE Regular"/>
        </w:rPr>
      </w:pPr>
      <w:r w:rsidRPr="00AB17FD">
        <w:rPr>
          <w:rStyle w:val="FootnoteReference"/>
          <w:rFonts w:ascii="Akzidenz Grotesk BE Regular" w:hAnsi="Akzidenz Grotesk BE Regular"/>
        </w:rPr>
        <w:footnoteRef/>
      </w:r>
      <w:r w:rsidRPr="00AB17FD">
        <w:rPr>
          <w:rFonts w:ascii="Akzidenz Grotesk BE Regular" w:hAnsi="Akzidenz Grotesk BE Regular"/>
        </w:rPr>
        <w:t xml:space="preserve"> An Garda Síochána, </w:t>
      </w:r>
      <w:r w:rsidRPr="00AB17FD">
        <w:rPr>
          <w:rFonts w:ascii="Akzidenz Grotesk BE Regular" w:hAnsi="Akzidenz Grotesk BE Regular"/>
          <w:i/>
        </w:rPr>
        <w:t>Garda Action Plan for the Implementation of the Garda Human Rights Audit Report</w:t>
      </w:r>
      <w:r w:rsidRPr="00AB17FD">
        <w:rPr>
          <w:rFonts w:ascii="Akzidenz Grotesk BE Regular" w:hAnsi="Akzidenz Grotesk BE Regular"/>
        </w:rPr>
        <w:t>, April 2005.</w:t>
      </w:r>
    </w:p>
  </w:footnote>
  <w:footnote w:id="253">
    <w:p w:rsidR="00C17538" w:rsidRPr="00AB17FD" w:rsidRDefault="00C17538" w:rsidP="00AB17FD">
      <w:pPr>
        <w:jc w:val="both"/>
        <w:rPr>
          <w:rFonts w:ascii="Akzidenz Grotesk BE Regular" w:hAnsi="Akzidenz Grotesk BE Regular"/>
          <w:sz w:val="20"/>
          <w:szCs w:val="20"/>
        </w:rPr>
      </w:pPr>
      <w:r w:rsidRPr="00AB17FD">
        <w:rPr>
          <w:rStyle w:val="FootnoteReference"/>
          <w:rFonts w:ascii="Akzidenz Grotesk BE Regular" w:hAnsi="Akzidenz Grotesk BE Regular"/>
          <w:sz w:val="20"/>
          <w:szCs w:val="20"/>
        </w:rPr>
        <w:footnoteRef/>
      </w:r>
      <w:r w:rsidRPr="00AB17FD">
        <w:rPr>
          <w:rFonts w:ascii="Akzidenz Grotesk BE Regular" w:hAnsi="Akzidenz Grotesk BE Regular"/>
          <w:sz w:val="20"/>
          <w:szCs w:val="20"/>
        </w:rPr>
        <w:t xml:space="preserve"> Section 19 of the Schedule to An Garda Síochána (Disciplinary) Regulations 2007.</w:t>
      </w:r>
    </w:p>
  </w:footnote>
  <w:footnote w:id="254">
    <w:p w:rsidR="00C17538" w:rsidRPr="00AB17FD" w:rsidRDefault="00C17538" w:rsidP="00AB17FD">
      <w:pPr>
        <w:jc w:val="both"/>
        <w:rPr>
          <w:rFonts w:ascii="Akzidenz Grotesk BE Regular" w:hAnsi="Akzidenz Grotesk BE Regular"/>
          <w:sz w:val="20"/>
          <w:szCs w:val="20"/>
        </w:rPr>
      </w:pPr>
      <w:r w:rsidRPr="00AB17FD">
        <w:rPr>
          <w:rStyle w:val="FootnoteReference"/>
          <w:rFonts w:ascii="Akzidenz Grotesk BE Regular" w:hAnsi="Akzidenz Grotesk BE Regular"/>
          <w:sz w:val="20"/>
          <w:szCs w:val="20"/>
        </w:rPr>
        <w:footnoteRef/>
      </w:r>
      <w:r w:rsidRPr="00AB17FD">
        <w:rPr>
          <w:rFonts w:ascii="Akzidenz Grotesk BE Regular" w:hAnsi="Akzidenz Grotesk BE Regular"/>
          <w:sz w:val="20"/>
          <w:szCs w:val="20"/>
        </w:rPr>
        <w:t xml:space="preserve"> </w:t>
      </w:r>
      <w:r w:rsidRPr="0035726E">
        <w:rPr>
          <w:rFonts w:ascii="Akzidenz Grotesk BE Regular" w:hAnsi="Akzidenz Grotesk BE Regular"/>
          <w:i/>
          <w:sz w:val="20"/>
          <w:szCs w:val="20"/>
        </w:rPr>
        <w:t>See also</w:t>
      </w:r>
      <w:r w:rsidRPr="00AB17FD">
        <w:rPr>
          <w:rFonts w:ascii="Akzidenz Grotesk BE Regular" w:hAnsi="Akzidenz Grotesk BE Regular"/>
          <w:sz w:val="20"/>
          <w:szCs w:val="20"/>
        </w:rPr>
        <w:t xml:space="preserve"> </w:t>
      </w:r>
      <w:r>
        <w:rPr>
          <w:rFonts w:ascii="Akzidenz Grotesk BE Regular" w:hAnsi="Akzidenz Grotesk BE Regular"/>
          <w:sz w:val="20"/>
          <w:szCs w:val="20"/>
        </w:rPr>
        <w:t>Dermot P.J. Walsh</w:t>
      </w:r>
      <w:r w:rsidRPr="00AB17FD">
        <w:rPr>
          <w:rFonts w:ascii="Akzidenz Grotesk BE Regular" w:hAnsi="Akzidenz Grotesk BE Regular"/>
          <w:sz w:val="20"/>
          <w:szCs w:val="20"/>
        </w:rPr>
        <w:t xml:space="preserve">, </w:t>
      </w:r>
      <w:r w:rsidRPr="00AB17FD">
        <w:rPr>
          <w:rFonts w:ascii="Akzidenz Grotesk BE Regular" w:hAnsi="Akzidenz Grotesk BE Regular"/>
          <w:i/>
          <w:sz w:val="20"/>
          <w:szCs w:val="20"/>
        </w:rPr>
        <w:t xml:space="preserve">Human Rights and Policing in </w:t>
      </w:r>
      <w:smartTag w:uri="urn:schemas-microsoft-com:office:smarttags" w:element="country-region">
        <w:r w:rsidRPr="00AB17FD">
          <w:rPr>
            <w:rFonts w:ascii="Akzidenz Grotesk BE Regular" w:hAnsi="Akzidenz Grotesk BE Regular"/>
            <w:i/>
            <w:sz w:val="20"/>
            <w:szCs w:val="20"/>
          </w:rPr>
          <w:t>Ireland</w:t>
        </w:r>
      </w:smartTag>
      <w:r w:rsidRPr="00AB17FD">
        <w:rPr>
          <w:rFonts w:ascii="Akzidenz Grotesk BE Regular" w:hAnsi="Akzidenz Grotesk BE Regular"/>
          <w:i/>
          <w:sz w:val="20"/>
          <w:szCs w:val="20"/>
        </w:rPr>
        <w:t>: Law, Policy and Practice</w:t>
      </w:r>
      <w:r w:rsidRPr="00AB17FD">
        <w:rPr>
          <w:rFonts w:ascii="Akzidenz Grotesk BE Regular" w:hAnsi="Akzidenz Grotesk BE Regular"/>
          <w:sz w:val="20"/>
          <w:szCs w:val="20"/>
        </w:rPr>
        <w:t>, 1</w:t>
      </w:r>
      <w:r w:rsidRPr="00AB17FD">
        <w:rPr>
          <w:rFonts w:ascii="Akzidenz Grotesk BE Regular" w:hAnsi="Akzidenz Grotesk BE Regular"/>
          <w:sz w:val="20"/>
          <w:szCs w:val="20"/>
          <w:vertAlign w:val="superscript"/>
        </w:rPr>
        <w:t>st</w:t>
      </w:r>
      <w:r w:rsidRPr="00AB17FD">
        <w:rPr>
          <w:rFonts w:ascii="Akzidenz Grotesk BE Regular" w:hAnsi="Akzidenz Grotesk BE Regular"/>
          <w:sz w:val="20"/>
          <w:szCs w:val="20"/>
        </w:rPr>
        <w:t xml:space="preserve"> ed, Clarus Press, </w:t>
      </w:r>
      <w:smartTag w:uri="urn:schemas-microsoft-com:office:smarttags" w:element="place">
        <w:smartTag w:uri="urn:schemas-microsoft-com:office:smarttags" w:element="City">
          <w:r w:rsidRPr="00AB17FD">
            <w:rPr>
              <w:rFonts w:ascii="Akzidenz Grotesk BE Regular" w:hAnsi="Akzidenz Grotesk BE Regular"/>
              <w:sz w:val="20"/>
              <w:szCs w:val="20"/>
            </w:rPr>
            <w:t>Dublin</w:t>
          </w:r>
        </w:smartTag>
      </w:smartTag>
      <w:r w:rsidRPr="00AB17FD">
        <w:rPr>
          <w:rFonts w:ascii="Akzidenz Grotesk BE Regular" w:hAnsi="Akzidenz Grotesk BE Regular"/>
          <w:sz w:val="20"/>
          <w:szCs w:val="20"/>
        </w:rPr>
        <w:t xml:space="preserve">, 2009, p. 728. </w:t>
      </w:r>
    </w:p>
  </w:footnote>
  <w:footnote w:id="255">
    <w:p w:rsidR="00C17538" w:rsidRPr="00956A0A" w:rsidRDefault="00C17538" w:rsidP="00956A0A">
      <w:pPr>
        <w:pStyle w:val="FootnoteText"/>
        <w:jc w:val="both"/>
        <w:rPr>
          <w:rFonts w:ascii="Akzidenz Grotesk BE Regular" w:hAnsi="Akzidenz Grotesk BE Regular"/>
        </w:rPr>
      </w:pPr>
      <w:r w:rsidRPr="00956A0A">
        <w:rPr>
          <w:rStyle w:val="FootnoteReference"/>
          <w:rFonts w:ascii="Akzidenz Grotesk BE Regular" w:hAnsi="Akzidenz Grotesk BE Regular"/>
        </w:rPr>
        <w:footnoteRef/>
      </w:r>
      <w:r w:rsidRPr="00956A0A">
        <w:rPr>
          <w:rFonts w:ascii="Akzidenz Grotesk BE Regular" w:hAnsi="Akzidenz Grotesk BE Regular"/>
        </w:rPr>
        <w:t xml:space="preserve"> Ionann Management Consultants Ltd, </w:t>
      </w:r>
      <w:r w:rsidRPr="00956A0A">
        <w:rPr>
          <w:rFonts w:ascii="Akzidenz Grotesk BE Regular" w:hAnsi="Akzidenz Grotesk BE Regular"/>
          <w:i/>
        </w:rPr>
        <w:t>An Garda Síochána Human Rights Audit</w:t>
      </w:r>
      <w:r w:rsidRPr="00956A0A">
        <w:rPr>
          <w:rFonts w:ascii="Akzidenz Grotesk BE Regular" w:hAnsi="Akzidenz Grotesk BE Regular"/>
        </w:rPr>
        <w:t xml:space="preserve">, June 2004, p. 58. The Ionann Report suggested that the register could be established in partnership with other public bodies such as the courts and local authorities. </w:t>
      </w:r>
    </w:p>
  </w:footnote>
  <w:footnote w:id="256">
    <w:p w:rsidR="00C17538" w:rsidRPr="00956A0A" w:rsidRDefault="00C17538" w:rsidP="00956A0A">
      <w:pPr>
        <w:pStyle w:val="FootnoteText"/>
        <w:jc w:val="both"/>
        <w:rPr>
          <w:rFonts w:ascii="Akzidenz Grotesk BE Regular" w:hAnsi="Akzidenz Grotesk BE Regular"/>
        </w:rPr>
      </w:pPr>
      <w:r w:rsidRPr="00956A0A">
        <w:rPr>
          <w:rStyle w:val="FootnoteReference"/>
          <w:rFonts w:ascii="Akzidenz Grotesk BE Regular" w:hAnsi="Akzidenz Grotesk BE Regular"/>
        </w:rPr>
        <w:footnoteRef/>
      </w:r>
      <w:r w:rsidRPr="00956A0A">
        <w:rPr>
          <w:rFonts w:ascii="Akzidenz Grotesk BE Regular" w:hAnsi="Akzidenz Grotesk BE Regular"/>
        </w:rPr>
        <w:t xml:space="preserve"> An Garda Síochána, </w:t>
      </w:r>
      <w:r w:rsidRPr="00956A0A">
        <w:rPr>
          <w:rFonts w:ascii="Akzidenz Grotesk BE Regular" w:hAnsi="Akzidenz Grotesk BE Regular"/>
          <w:i/>
        </w:rPr>
        <w:t>Action Plan for the Implementation of the Recommendations of the Garda Human Rights Audit Report, Status Report as at 31 December 2007</w:t>
      </w:r>
      <w:r w:rsidRPr="00956A0A">
        <w:rPr>
          <w:rFonts w:ascii="Akzidenz Grotesk BE Regular" w:hAnsi="Akzidenz Grotesk BE Regular"/>
        </w:rPr>
        <w:t>, (undated), at 5.3.</w:t>
      </w:r>
    </w:p>
  </w:footnote>
  <w:footnote w:id="257">
    <w:p w:rsidR="00C17538" w:rsidRPr="00956A0A" w:rsidRDefault="00C17538" w:rsidP="00956A0A">
      <w:pPr>
        <w:pStyle w:val="FootnoteText"/>
        <w:jc w:val="both"/>
        <w:rPr>
          <w:rFonts w:ascii="Akzidenz Grotesk BE Regular" w:hAnsi="Akzidenz Grotesk BE Regular"/>
        </w:rPr>
      </w:pPr>
      <w:r w:rsidRPr="00956A0A">
        <w:rPr>
          <w:rStyle w:val="FootnoteReference"/>
          <w:rFonts w:ascii="Akzidenz Grotesk BE Regular" w:hAnsi="Akzidenz Grotesk BE Regular"/>
        </w:rPr>
        <w:footnoteRef/>
      </w:r>
      <w:r w:rsidRPr="00956A0A">
        <w:rPr>
          <w:rFonts w:ascii="Akzidenz Grotesk BE Regular" w:hAnsi="Akzidenz Grotesk BE Regular"/>
        </w:rPr>
        <w:t xml:space="preserve"> Dáil Debates, Vol. 670 No. 5, (18 December 2008). </w:t>
      </w:r>
    </w:p>
  </w:footnote>
  <w:footnote w:id="258">
    <w:p w:rsidR="00C17538" w:rsidRPr="00956A0A" w:rsidRDefault="00C17538" w:rsidP="00956A0A">
      <w:pPr>
        <w:pStyle w:val="FootnoteText"/>
        <w:jc w:val="both"/>
        <w:rPr>
          <w:rFonts w:ascii="Akzidenz Grotesk BE Regular" w:hAnsi="Akzidenz Grotesk BE Regular"/>
        </w:rPr>
      </w:pPr>
      <w:r w:rsidRPr="00956A0A">
        <w:rPr>
          <w:rStyle w:val="FootnoteReference"/>
          <w:rFonts w:ascii="Akzidenz Grotesk BE Regular" w:hAnsi="Akzidenz Grotesk BE Regular"/>
        </w:rPr>
        <w:footnoteRef/>
      </w:r>
      <w:r w:rsidRPr="00956A0A">
        <w:rPr>
          <w:rFonts w:ascii="Akzidenz Grotesk BE Regular" w:hAnsi="Akzidenz Grotesk BE Regular"/>
        </w:rPr>
        <w:t xml:space="preserve"> </w:t>
      </w:r>
      <w:r w:rsidRPr="00956A0A">
        <w:rPr>
          <w:rFonts w:ascii="Akzidenz Grotesk BE Regular" w:hAnsi="Akzidenz Grotesk BE Regular"/>
          <w:i/>
        </w:rPr>
        <w:t>Ibid</w:t>
      </w:r>
      <w:r w:rsidRPr="00956A0A">
        <w:rPr>
          <w:rFonts w:ascii="Akzidenz Grotesk BE Regular" w:hAnsi="Akzidenz Grotesk BE Regular"/>
        </w:rPr>
        <w:t>.</w:t>
      </w:r>
    </w:p>
  </w:footnote>
  <w:footnote w:id="259">
    <w:p w:rsidR="00C17538" w:rsidRPr="00956A0A" w:rsidRDefault="00C17538" w:rsidP="00956A0A">
      <w:pPr>
        <w:pStyle w:val="FootnoteText"/>
        <w:jc w:val="both"/>
        <w:rPr>
          <w:rFonts w:ascii="Akzidenz Grotesk BE Regular" w:hAnsi="Akzidenz Grotesk BE Regular"/>
        </w:rPr>
      </w:pPr>
      <w:r w:rsidRPr="00956A0A">
        <w:rPr>
          <w:rStyle w:val="FootnoteReference"/>
          <w:rFonts w:ascii="Akzidenz Grotesk BE Regular" w:hAnsi="Akzidenz Grotesk BE Regular"/>
        </w:rPr>
        <w:footnoteRef/>
      </w:r>
      <w:r w:rsidRPr="00956A0A">
        <w:rPr>
          <w:rFonts w:ascii="Akzidenz Grotesk BE Regular" w:hAnsi="Akzidenz Grotesk BE Regular"/>
        </w:rPr>
        <w:t xml:space="preserve"> </w:t>
      </w:r>
      <w:r>
        <w:rPr>
          <w:rFonts w:ascii="Akzidenz Grotesk BE Regular" w:hAnsi="Akzidenz Grotesk BE Regular"/>
        </w:rPr>
        <w:t>Dermot P.J. Walsh</w:t>
      </w:r>
      <w:r w:rsidRPr="00A72FB4">
        <w:rPr>
          <w:rFonts w:ascii="Akzidenz Grotesk BE Regular" w:hAnsi="Akzidenz Grotesk BE Regular"/>
        </w:rPr>
        <w:t xml:space="preserve">, </w:t>
      </w:r>
      <w:r w:rsidRPr="00A72FB4">
        <w:rPr>
          <w:rFonts w:ascii="Akzidenz Grotesk BE Regular" w:hAnsi="Akzidenz Grotesk BE Regular"/>
          <w:i/>
        </w:rPr>
        <w:t xml:space="preserve">Human Rights and Policing in </w:t>
      </w:r>
      <w:smartTag w:uri="urn:schemas-microsoft-com:office:smarttags" w:element="country-region">
        <w:r w:rsidRPr="00A72FB4">
          <w:rPr>
            <w:rFonts w:ascii="Akzidenz Grotesk BE Regular" w:hAnsi="Akzidenz Grotesk BE Regular"/>
            <w:i/>
          </w:rPr>
          <w:t>Ireland</w:t>
        </w:r>
      </w:smartTag>
      <w:r w:rsidRPr="00A72FB4">
        <w:rPr>
          <w:rFonts w:ascii="Akzidenz Grotesk BE Regular" w:hAnsi="Akzidenz Grotesk BE Regular"/>
          <w:i/>
        </w:rPr>
        <w:t>: Law, Policy and Practice</w:t>
      </w:r>
      <w:r w:rsidRPr="00A72FB4">
        <w:rPr>
          <w:rFonts w:ascii="Akzidenz Grotesk BE Regular" w:hAnsi="Akzidenz Grotesk BE Regular"/>
        </w:rPr>
        <w:t>, 1</w:t>
      </w:r>
      <w:r w:rsidRPr="00A72FB4">
        <w:rPr>
          <w:rFonts w:ascii="Akzidenz Grotesk BE Regular" w:hAnsi="Akzidenz Grotesk BE Regular"/>
          <w:vertAlign w:val="superscript"/>
        </w:rPr>
        <w:t>st</w:t>
      </w:r>
      <w:r w:rsidRPr="00A72FB4">
        <w:rPr>
          <w:rFonts w:ascii="Akzidenz Grotesk BE Regular" w:hAnsi="Akzidenz Grotesk BE Regular"/>
        </w:rPr>
        <w:t xml:space="preserve"> ed, Clarus Press, </w:t>
      </w:r>
      <w:smartTag w:uri="urn:schemas-microsoft-com:office:smarttags" w:element="place">
        <w:smartTag w:uri="urn:schemas-microsoft-com:office:smarttags" w:element="City">
          <w:r w:rsidRPr="00A72FB4">
            <w:rPr>
              <w:rFonts w:ascii="Akzidenz Grotesk BE Regular" w:hAnsi="Akzidenz Grotesk BE Regular"/>
            </w:rPr>
            <w:t>Dublin</w:t>
          </w:r>
        </w:smartTag>
      </w:smartTag>
      <w:r w:rsidRPr="00A72FB4">
        <w:rPr>
          <w:rFonts w:ascii="Akzidenz Grotesk BE Regular" w:hAnsi="Akzidenz Grotesk BE Regular"/>
        </w:rPr>
        <w:t>, 2009,</w:t>
      </w:r>
      <w:r>
        <w:rPr>
          <w:rFonts w:ascii="Akzidenz Grotesk BE Regular" w:hAnsi="Akzidenz Grotesk BE Regular"/>
        </w:rPr>
        <w:t xml:space="preserve"> p. 755</w:t>
      </w:r>
      <w:r w:rsidRPr="00956A0A">
        <w:rPr>
          <w:rFonts w:ascii="Akzidenz Grotesk BE Regular" w:hAnsi="Akzidenz Grotesk BE Regular"/>
        </w:rPr>
        <w:t xml:space="preserve">. </w:t>
      </w:r>
    </w:p>
  </w:footnote>
  <w:footnote w:id="260">
    <w:p w:rsidR="00C17538" w:rsidRPr="00956A0A" w:rsidRDefault="00C17538" w:rsidP="00956A0A">
      <w:pPr>
        <w:pStyle w:val="FootnoteText"/>
        <w:jc w:val="both"/>
        <w:rPr>
          <w:rFonts w:ascii="Akzidenz Grotesk BE Regular" w:hAnsi="Akzidenz Grotesk BE Regular"/>
        </w:rPr>
      </w:pPr>
      <w:r w:rsidRPr="00956A0A">
        <w:rPr>
          <w:rStyle w:val="FootnoteReference"/>
          <w:rFonts w:ascii="Akzidenz Grotesk BE Regular" w:hAnsi="Akzidenz Grotesk BE Regular"/>
        </w:rPr>
        <w:footnoteRef/>
      </w:r>
      <w:r w:rsidRPr="00956A0A">
        <w:rPr>
          <w:rFonts w:ascii="Akzidenz Grotesk BE Regular" w:hAnsi="Akzidenz Grotesk BE Regular"/>
        </w:rPr>
        <w:t xml:space="preserve"> Office of the Minister for Integration Policy and National Consultative Committee on Racism and Interculturalism, </w:t>
      </w:r>
      <w:r w:rsidRPr="00956A0A">
        <w:rPr>
          <w:rFonts w:ascii="Akzidenz Grotesk BE Regular" w:hAnsi="Akzidenz Grotesk BE Regular"/>
          <w:i/>
        </w:rPr>
        <w:t xml:space="preserve">Developing Quality, Cost Effective Interpreting and Translation Services for Government Service Providers in Ireland, </w:t>
      </w:r>
      <w:r w:rsidRPr="00956A0A">
        <w:rPr>
          <w:rFonts w:ascii="Akzidenz Grotesk BE Regular" w:hAnsi="Akzidenz Grotesk BE Regular"/>
        </w:rPr>
        <w:t xml:space="preserve">2008. </w:t>
      </w:r>
    </w:p>
  </w:footnote>
  <w:footnote w:id="261">
    <w:p w:rsidR="00C17538" w:rsidRPr="00E866B2" w:rsidRDefault="00C17538" w:rsidP="00E866B2">
      <w:pPr>
        <w:pStyle w:val="FootnoteText"/>
        <w:jc w:val="both"/>
        <w:rPr>
          <w:rFonts w:ascii="Akzidenz Grotesk BE Regular" w:hAnsi="Akzidenz Grotesk BE Regular"/>
        </w:rPr>
      </w:pPr>
      <w:r w:rsidRPr="00E866B2">
        <w:rPr>
          <w:rStyle w:val="FootnoteReference"/>
          <w:rFonts w:ascii="Akzidenz Grotesk BE Regular" w:hAnsi="Akzidenz Grotesk BE Regular"/>
        </w:rPr>
        <w:footnoteRef/>
      </w:r>
      <w:r w:rsidRPr="00E866B2">
        <w:rPr>
          <w:rFonts w:ascii="Akzidenz Grotesk BE Regular" w:hAnsi="Akzidenz Grotesk BE Regular"/>
        </w:rPr>
        <w:t xml:space="preserve"> </w:t>
      </w:r>
      <w:r w:rsidRPr="00E866B2">
        <w:rPr>
          <w:rFonts w:ascii="Akzidenz Grotesk BE Regular" w:hAnsi="Akzidenz Grotesk BE Regular"/>
          <w:i/>
        </w:rPr>
        <w:t>Ibid</w:t>
      </w:r>
      <w:r w:rsidRPr="00E866B2">
        <w:rPr>
          <w:rFonts w:ascii="Akzidenz Grotesk BE Regular" w:hAnsi="Akzidenz Grotesk BE Regular"/>
        </w:rPr>
        <w:t>., pp. 129-136.</w:t>
      </w:r>
    </w:p>
  </w:footnote>
  <w:footnote w:id="262">
    <w:p w:rsidR="00C17538" w:rsidRPr="00062884" w:rsidRDefault="00C17538" w:rsidP="00062884">
      <w:pPr>
        <w:pStyle w:val="FootnoteText"/>
        <w:jc w:val="both"/>
        <w:rPr>
          <w:rFonts w:ascii="Akzidenz Grotesk BE Regular" w:hAnsi="Akzidenz Grotesk BE Regular"/>
        </w:rPr>
      </w:pPr>
      <w:r w:rsidRPr="00062884">
        <w:rPr>
          <w:rStyle w:val="FootnoteReference"/>
          <w:rFonts w:ascii="Akzidenz Grotesk BE Regular" w:hAnsi="Akzidenz Grotesk BE Regular"/>
        </w:rPr>
        <w:footnoteRef/>
      </w:r>
      <w:r w:rsidRPr="00062884">
        <w:rPr>
          <w:rFonts w:ascii="Akzidenz Grotesk BE Regular" w:hAnsi="Akzidenz Grotesk BE Regular"/>
        </w:rPr>
        <w:t xml:space="preserve"> Garda Síochána (Admissions and Appointments) (Amendment) Regulations 2005. </w:t>
      </w:r>
    </w:p>
  </w:footnote>
  <w:footnote w:id="263">
    <w:p w:rsidR="00C17538" w:rsidRPr="00062884" w:rsidRDefault="00C17538" w:rsidP="00062884">
      <w:pPr>
        <w:pStyle w:val="FootnoteText"/>
        <w:jc w:val="both"/>
        <w:rPr>
          <w:rFonts w:ascii="Akzidenz Grotesk BE Regular" w:hAnsi="Akzidenz Grotesk BE Regular"/>
        </w:rPr>
      </w:pPr>
      <w:r w:rsidRPr="00062884">
        <w:rPr>
          <w:rStyle w:val="FootnoteReference"/>
          <w:rFonts w:ascii="Akzidenz Grotesk BE Regular" w:hAnsi="Akzidenz Grotesk BE Regular"/>
        </w:rPr>
        <w:footnoteRef/>
      </w:r>
      <w:r w:rsidRPr="00062884">
        <w:rPr>
          <w:rFonts w:ascii="Akzidenz Grotesk BE Regular" w:hAnsi="Akzidenz Grotesk BE Regular"/>
        </w:rPr>
        <w:t xml:space="preserve"> For further details of the actions taken by An Garda Síochána to encourage the recruitment, retention and progression of a more diverse Garda service, </w:t>
      </w:r>
      <w:r w:rsidRPr="00062884">
        <w:rPr>
          <w:rFonts w:ascii="Akzidenz Grotesk BE Regular" w:hAnsi="Akzidenz Grotesk BE Regular"/>
          <w:i/>
        </w:rPr>
        <w:t>see</w:t>
      </w:r>
      <w:r w:rsidRPr="00062884">
        <w:rPr>
          <w:rFonts w:ascii="Akzidenz Grotesk BE Regular" w:hAnsi="Akzidenz Grotesk BE Regular"/>
        </w:rPr>
        <w:t xml:space="preserve"> An Garda Síochána, </w:t>
      </w:r>
      <w:r w:rsidRPr="00062884">
        <w:rPr>
          <w:rFonts w:ascii="Akzidenz Grotesk BE Regular" w:hAnsi="Akzidenz Grotesk BE Regular"/>
          <w:i/>
        </w:rPr>
        <w:t>Action Plan for the Implementation of the Recommendations of the Garda Human Rights Audit Report, Status Report as at 31 December 2007</w:t>
      </w:r>
      <w:r w:rsidRPr="00062884">
        <w:rPr>
          <w:rFonts w:ascii="Akzidenz Grotesk BE Regular" w:hAnsi="Akzidenz Grotesk BE Regular"/>
        </w:rPr>
        <w:t xml:space="preserve">, at 4.3. </w:t>
      </w:r>
    </w:p>
  </w:footnote>
  <w:footnote w:id="264">
    <w:p w:rsidR="00C17538" w:rsidRPr="00062884" w:rsidRDefault="00C17538" w:rsidP="00062884">
      <w:pPr>
        <w:pStyle w:val="FootnoteText"/>
        <w:jc w:val="both"/>
        <w:rPr>
          <w:rFonts w:ascii="Akzidenz Grotesk BE Regular" w:hAnsi="Akzidenz Grotesk BE Regular"/>
        </w:rPr>
      </w:pPr>
      <w:r w:rsidRPr="00062884">
        <w:rPr>
          <w:rStyle w:val="FootnoteReference"/>
          <w:rFonts w:ascii="Akzidenz Grotesk BE Regular" w:hAnsi="Akzidenz Grotesk BE Regular"/>
        </w:rPr>
        <w:footnoteRef/>
      </w:r>
      <w:r w:rsidRPr="00062884">
        <w:rPr>
          <w:rFonts w:ascii="Akzidenz Grotesk BE Regular" w:hAnsi="Akzidenz Grotesk BE Regular"/>
        </w:rPr>
        <w:t xml:space="preserve"> An Garda Síochána, </w:t>
      </w:r>
      <w:r w:rsidRPr="00062884">
        <w:rPr>
          <w:rFonts w:ascii="Akzidenz Grotesk BE Regular" w:hAnsi="Akzidenz Grotesk BE Regular"/>
          <w:i/>
        </w:rPr>
        <w:t>Policing Plan 2009</w:t>
      </w:r>
      <w:r w:rsidRPr="00062884">
        <w:rPr>
          <w:rFonts w:ascii="Akzidenz Grotesk BE Regular" w:hAnsi="Akzidenz Grotesk BE Regular"/>
        </w:rPr>
        <w:t>, p. 8.</w:t>
      </w:r>
    </w:p>
  </w:footnote>
  <w:footnote w:id="265">
    <w:p w:rsidR="00C17538" w:rsidRPr="00062884" w:rsidRDefault="00C17538" w:rsidP="00062884">
      <w:pPr>
        <w:pStyle w:val="FootnoteText"/>
        <w:jc w:val="both"/>
        <w:rPr>
          <w:rFonts w:ascii="Akzidenz Grotesk BE Regular" w:hAnsi="Akzidenz Grotesk BE Regular"/>
        </w:rPr>
      </w:pPr>
      <w:r w:rsidRPr="00062884">
        <w:rPr>
          <w:rStyle w:val="FootnoteReference"/>
          <w:rFonts w:ascii="Akzidenz Grotesk BE Regular" w:hAnsi="Akzidenz Grotesk BE Regular"/>
        </w:rPr>
        <w:footnoteRef/>
      </w:r>
      <w:r w:rsidRPr="00062884">
        <w:rPr>
          <w:rFonts w:ascii="Akzidenz Grotesk BE Regular" w:hAnsi="Akzidenz Grotesk BE Regular"/>
        </w:rPr>
        <w:t xml:space="preserve"> </w:t>
      </w:r>
      <w:r w:rsidRPr="00062884">
        <w:rPr>
          <w:rFonts w:ascii="Akzidenz Grotesk BE Regular" w:hAnsi="Akzidenz Grotesk BE Regular"/>
          <w:i/>
        </w:rPr>
        <w:t>See</w:t>
      </w:r>
      <w:r w:rsidRPr="00062884">
        <w:rPr>
          <w:rFonts w:ascii="Akzidenz Grotesk BE Regular" w:hAnsi="Akzidenz Grotesk BE Regular"/>
        </w:rPr>
        <w:t xml:space="preserve"> Ionann Management Consultants Ltd, </w:t>
      </w:r>
      <w:r w:rsidRPr="00062884">
        <w:rPr>
          <w:rFonts w:ascii="Akzidenz Grotesk BE Regular" w:hAnsi="Akzidenz Grotesk BE Regular"/>
          <w:i/>
        </w:rPr>
        <w:t>An Garda Síochána Human Rights Audit</w:t>
      </w:r>
      <w:r w:rsidRPr="00062884">
        <w:rPr>
          <w:rFonts w:ascii="Akzidenz Grotesk BE Regular" w:hAnsi="Akzidenz Grotesk BE Regular"/>
        </w:rPr>
        <w:t>, June 2004, p. 127.</w:t>
      </w:r>
    </w:p>
  </w:footnote>
  <w:footnote w:id="266">
    <w:p w:rsidR="00C17538" w:rsidRPr="00062884" w:rsidRDefault="00C17538" w:rsidP="00062884">
      <w:pPr>
        <w:pStyle w:val="FootnoteText"/>
        <w:jc w:val="both"/>
        <w:rPr>
          <w:rFonts w:ascii="Akzidenz Grotesk BE Regular" w:hAnsi="Akzidenz Grotesk BE Regular"/>
        </w:rPr>
      </w:pPr>
      <w:r w:rsidRPr="00062884">
        <w:rPr>
          <w:rStyle w:val="FootnoteReference"/>
          <w:rFonts w:ascii="Akzidenz Grotesk BE Regular" w:hAnsi="Akzidenz Grotesk BE Regular"/>
        </w:rPr>
        <w:footnoteRef/>
      </w:r>
      <w:r w:rsidRPr="00062884">
        <w:rPr>
          <w:rFonts w:ascii="Akzidenz Grotesk BE Regular" w:hAnsi="Akzidenz Grotesk BE Regular"/>
        </w:rPr>
        <w:t xml:space="preserve"> Dáil Debates, Vol. 655, No.4, (28 May 2008).</w:t>
      </w:r>
    </w:p>
  </w:footnote>
  <w:footnote w:id="267">
    <w:p w:rsidR="00C17538" w:rsidRPr="00E827C7" w:rsidRDefault="00C17538" w:rsidP="00AF1DBD">
      <w:pPr>
        <w:pStyle w:val="FootnoteText"/>
        <w:jc w:val="both"/>
        <w:rPr>
          <w:rFonts w:ascii="Akzidenz Grotesk BE Regular" w:hAnsi="Akzidenz Grotesk BE Regular"/>
        </w:rPr>
      </w:pPr>
      <w:r w:rsidRPr="00E827C7">
        <w:rPr>
          <w:rStyle w:val="FootnoteReference"/>
          <w:rFonts w:ascii="Akzidenz Grotesk BE Regular" w:hAnsi="Akzidenz Grotesk BE Regular"/>
        </w:rPr>
        <w:footnoteRef/>
      </w:r>
      <w:r w:rsidRPr="00E827C7">
        <w:rPr>
          <w:rFonts w:ascii="Akzidenz Grotesk BE Regular" w:hAnsi="Akzidenz Grotesk BE Regular"/>
        </w:rPr>
        <w:t xml:space="preserve"> Garda Síochána Inspectorate, </w:t>
      </w:r>
      <w:r w:rsidRPr="00E827C7">
        <w:rPr>
          <w:rFonts w:ascii="Akzidenz Grotesk BE Regular" w:hAnsi="Akzidenz Grotesk BE Regular"/>
          <w:i/>
        </w:rPr>
        <w:t xml:space="preserve">Report of the Garda Síochána Inspectorate: Policing in </w:t>
      </w:r>
      <w:smartTag w:uri="urn:schemas-microsoft-com:office:smarttags" w:element="place">
        <w:smartTag w:uri="urn:schemas-microsoft-com:office:smarttags" w:element="country-region">
          <w:r w:rsidRPr="00E827C7">
            <w:rPr>
              <w:rFonts w:ascii="Akzidenz Grotesk BE Regular" w:hAnsi="Akzidenz Grotesk BE Regular"/>
              <w:i/>
            </w:rPr>
            <w:t>Ireland</w:t>
          </w:r>
        </w:smartTag>
      </w:smartTag>
      <w:r w:rsidRPr="00E827C7">
        <w:rPr>
          <w:rFonts w:ascii="Akzidenz Grotesk BE Regular" w:hAnsi="Akzidenz Grotesk BE Regular"/>
          <w:i/>
        </w:rPr>
        <w:t xml:space="preserve"> – Looking Forward</w:t>
      </w:r>
      <w:r w:rsidRPr="00E827C7">
        <w:rPr>
          <w:rFonts w:ascii="Akzidenz Grotesk BE Regular" w:hAnsi="Akzidenz Grotesk BE Regular"/>
        </w:rPr>
        <w:t>, August 2007, p. 18.</w:t>
      </w:r>
    </w:p>
  </w:footnote>
  <w:footnote w:id="268">
    <w:p w:rsidR="00C17538" w:rsidRPr="00E827C7" w:rsidRDefault="00C17538" w:rsidP="00AF1DBD">
      <w:pPr>
        <w:pStyle w:val="FootnoteText"/>
        <w:jc w:val="both"/>
        <w:rPr>
          <w:rFonts w:ascii="Akzidenz Grotesk BE Regular" w:hAnsi="Akzidenz Grotesk BE Regular"/>
        </w:rPr>
      </w:pPr>
      <w:r w:rsidRPr="00E827C7">
        <w:rPr>
          <w:rStyle w:val="FootnoteReference"/>
          <w:rFonts w:ascii="Akzidenz Grotesk BE Regular" w:hAnsi="Akzidenz Grotesk BE Regular"/>
        </w:rPr>
        <w:footnoteRef/>
      </w:r>
      <w:r w:rsidRPr="00E827C7">
        <w:rPr>
          <w:rFonts w:ascii="Akzidenz Grotesk BE Regular" w:hAnsi="Akzidenz Grotesk BE Regular"/>
        </w:rPr>
        <w:t xml:space="preserve"> Article 32 of the European Code of Police Ethics. The commentary to Article 32 clarifies that the social and economic rights referred to are those protected in the European Social Charter, a complementary instrument to the ECHR for economic, social and cultural rights.</w:t>
      </w:r>
    </w:p>
  </w:footnote>
  <w:footnote w:id="269">
    <w:p w:rsidR="00C17538" w:rsidRPr="0024392C" w:rsidRDefault="00C17538" w:rsidP="00AF1DBD">
      <w:pPr>
        <w:pStyle w:val="FootnoteText"/>
        <w:jc w:val="both"/>
        <w:rPr>
          <w:rFonts w:ascii="Akzidenz Grotesk BE Regular" w:hAnsi="Akzidenz Grotesk BE Regular"/>
          <w:i/>
        </w:rPr>
      </w:pPr>
      <w:r w:rsidRPr="0024392C">
        <w:rPr>
          <w:rStyle w:val="FootnoteReference"/>
          <w:rFonts w:ascii="Akzidenz Grotesk BE Regular" w:hAnsi="Akzidenz Grotesk BE Regular"/>
        </w:rPr>
        <w:footnoteRef/>
      </w:r>
      <w:r w:rsidRPr="0024392C">
        <w:rPr>
          <w:rFonts w:ascii="Akzidenz Grotesk BE Regular" w:hAnsi="Akzidenz Grotesk BE Regular"/>
        </w:rPr>
        <w:t xml:space="preserve"> </w:t>
      </w:r>
      <w:r w:rsidRPr="0024392C">
        <w:rPr>
          <w:rFonts w:ascii="Akzidenz Grotesk BE Regular" w:hAnsi="Akzidenz Grotesk BE Regular"/>
          <w:i/>
        </w:rPr>
        <w:t>Ibid.</w:t>
      </w:r>
    </w:p>
  </w:footnote>
  <w:footnote w:id="270">
    <w:p w:rsidR="00C17538" w:rsidRPr="00B14F71" w:rsidRDefault="00C17538" w:rsidP="00AF1DBD">
      <w:pPr>
        <w:pStyle w:val="FootnoteText"/>
        <w:jc w:val="both"/>
        <w:rPr>
          <w:rFonts w:ascii="Akzidenz Grotesk BE Regular" w:hAnsi="Akzidenz Grotesk BE Regular"/>
        </w:rPr>
      </w:pPr>
      <w:r w:rsidRPr="00B14F71">
        <w:rPr>
          <w:rStyle w:val="FootnoteReference"/>
          <w:rFonts w:ascii="Akzidenz Grotesk BE Regular" w:hAnsi="Akzidenz Grotesk BE Regular"/>
        </w:rPr>
        <w:footnoteRef/>
      </w:r>
      <w:r w:rsidRPr="00B14F71">
        <w:rPr>
          <w:rFonts w:ascii="Akzidenz Grotesk BE Regular" w:hAnsi="Akzidenz Grotesk BE Regular"/>
        </w:rPr>
        <w:t xml:space="preserve"> The ECtHR has interpreted the term ‘charge’ as “the official notification given to an individual by the competent authority of an allegation that he has committed a criminal offence”. Consequently, the protection of Article 6 can commence prior to formal charges being made. </w:t>
      </w:r>
      <w:r w:rsidRPr="00B14F71">
        <w:rPr>
          <w:rFonts w:ascii="Akzidenz Grotesk BE Regular" w:hAnsi="Akzidenz Grotesk BE Regular"/>
          <w:i/>
        </w:rPr>
        <w:t>See</w:t>
      </w:r>
      <w:r w:rsidRPr="00B14F71">
        <w:rPr>
          <w:rFonts w:ascii="Akzidenz Grotesk BE Regular" w:hAnsi="Akzidenz Grotesk BE Regular"/>
        </w:rPr>
        <w:t xml:space="preserve"> </w:t>
      </w:r>
      <w:r w:rsidRPr="00B14F71">
        <w:rPr>
          <w:rFonts w:ascii="Akzidenz Grotesk BE Regular" w:hAnsi="Akzidenz Grotesk BE Regular"/>
          <w:i/>
        </w:rPr>
        <w:t>Eckle v. Germany</w:t>
      </w:r>
      <w:r w:rsidRPr="00B14F71">
        <w:rPr>
          <w:rFonts w:ascii="Akzidenz Grotesk BE Regular" w:hAnsi="Akzidenz Grotesk BE Regular"/>
        </w:rPr>
        <w:t>, Judgment of the 15 of July 1982, (1983) 5 EHRR 1, at para. 73.</w:t>
      </w:r>
    </w:p>
  </w:footnote>
  <w:footnote w:id="271">
    <w:p w:rsidR="00C17538" w:rsidRPr="00B14F71" w:rsidRDefault="00C17538" w:rsidP="00AF1DBD">
      <w:pPr>
        <w:pStyle w:val="FootnoteText"/>
        <w:jc w:val="both"/>
        <w:rPr>
          <w:rFonts w:ascii="Akzidenz Grotesk BE Regular" w:hAnsi="Akzidenz Grotesk BE Regular"/>
        </w:rPr>
      </w:pPr>
      <w:r w:rsidRPr="00B14F71">
        <w:rPr>
          <w:rStyle w:val="FootnoteReference"/>
          <w:rFonts w:ascii="Akzidenz Grotesk BE Regular" w:hAnsi="Akzidenz Grotesk BE Regular"/>
        </w:rPr>
        <w:footnoteRef/>
      </w:r>
      <w:r w:rsidRPr="00B14F71">
        <w:rPr>
          <w:rFonts w:ascii="Akzidenz Grotesk BE Regular" w:hAnsi="Akzidenz Grotesk BE Regular"/>
        </w:rPr>
        <w:t xml:space="preserve"> </w:t>
      </w:r>
      <w:r w:rsidRPr="00B14F71">
        <w:rPr>
          <w:rFonts w:ascii="Akzidenz Grotesk BE Regular" w:hAnsi="Akzidenz Grotesk BE Regular"/>
          <w:i/>
        </w:rPr>
        <w:t>Bottazzi v. Italy</w:t>
      </w:r>
      <w:r w:rsidRPr="00B14F71">
        <w:rPr>
          <w:rFonts w:ascii="Akzidenz Grotesk BE Regular" w:hAnsi="Akzidenz Grotesk BE Regular"/>
        </w:rPr>
        <w:t xml:space="preserve">, Judgment of the 28 July 1999, at para. 22. </w:t>
      </w:r>
      <w:r w:rsidRPr="00B14F71">
        <w:rPr>
          <w:rFonts w:ascii="Akzidenz Grotesk BE Regular" w:hAnsi="Akzidenz Grotesk BE Regular"/>
          <w:i/>
        </w:rPr>
        <w:t>Cf</w:t>
      </w:r>
      <w:r w:rsidRPr="00B14F71">
        <w:rPr>
          <w:rFonts w:ascii="Akzidenz Grotesk BE Regular" w:hAnsi="Akzidenz Grotesk BE Regular"/>
        </w:rPr>
        <w:t xml:space="preserve">. </w:t>
      </w:r>
      <w:r>
        <w:rPr>
          <w:rFonts w:ascii="Akzidenz Grotesk BE Regular" w:hAnsi="Akzidenz Grotesk BE Regular"/>
        </w:rPr>
        <w:t xml:space="preserve">Francis  </w:t>
      </w:r>
      <w:r w:rsidRPr="00B14F71">
        <w:rPr>
          <w:rFonts w:ascii="Akzidenz Grotesk BE Regular" w:hAnsi="Akzidenz Grotesk BE Regular"/>
        </w:rPr>
        <w:t xml:space="preserve">Jacobs </w:t>
      </w:r>
      <w:r>
        <w:rPr>
          <w:rFonts w:ascii="Akzidenz Grotesk BE Regular" w:hAnsi="Akzidenz Grotesk BE Regular"/>
        </w:rPr>
        <w:t xml:space="preserve">and Robin </w:t>
      </w:r>
      <w:r w:rsidRPr="00B14F71">
        <w:rPr>
          <w:rFonts w:ascii="Akzidenz Grotesk BE Regular" w:hAnsi="Akzidenz Grotesk BE Regular"/>
        </w:rPr>
        <w:t xml:space="preserve">White, </w:t>
      </w:r>
      <w:r w:rsidRPr="00B14F71">
        <w:rPr>
          <w:rFonts w:ascii="Akzidenz Grotesk BE Regular" w:hAnsi="Akzidenz Grotesk BE Regular"/>
          <w:i/>
        </w:rPr>
        <w:t>European Convention on Human Rights</w:t>
      </w:r>
      <w:r w:rsidRPr="00B14F71">
        <w:rPr>
          <w:rFonts w:ascii="Akzidenz Grotesk BE Regular" w:hAnsi="Akzidenz Grotesk BE Regular"/>
        </w:rPr>
        <w:t>, 4</w:t>
      </w:r>
      <w:r w:rsidRPr="00B14F71">
        <w:rPr>
          <w:rFonts w:ascii="Akzidenz Grotesk BE Regular" w:hAnsi="Akzidenz Grotesk BE Regular"/>
          <w:vertAlign w:val="superscript"/>
        </w:rPr>
        <w:t>th</w:t>
      </w:r>
      <w:r w:rsidRPr="00B14F71">
        <w:rPr>
          <w:rFonts w:ascii="Akzidenz Grotesk BE Regular" w:hAnsi="Akzidenz Grotesk BE Regular"/>
        </w:rPr>
        <w:t xml:space="preserve"> ed, Oxford University Press, New York, 2006, pp. 187-188.</w:t>
      </w:r>
    </w:p>
  </w:footnote>
  <w:footnote w:id="272">
    <w:p w:rsidR="00C17538" w:rsidRPr="00A75543" w:rsidRDefault="00C17538" w:rsidP="00AF1DBD">
      <w:pPr>
        <w:pStyle w:val="FootnoteText"/>
        <w:jc w:val="both"/>
        <w:rPr>
          <w:rFonts w:ascii="Akzidenz Grotesk BE Regular" w:hAnsi="Akzidenz Grotesk BE Regular"/>
        </w:rPr>
      </w:pPr>
      <w:r w:rsidRPr="00A75543">
        <w:rPr>
          <w:rStyle w:val="FootnoteReference"/>
          <w:rFonts w:ascii="Akzidenz Grotesk BE Regular" w:hAnsi="Akzidenz Grotesk BE Regular"/>
        </w:rPr>
        <w:footnoteRef/>
      </w:r>
      <w:r w:rsidRPr="00A75543">
        <w:rPr>
          <w:rFonts w:ascii="Akzidenz Grotesk BE Regular" w:hAnsi="Akzidenz Grotesk BE Regular"/>
        </w:rPr>
        <w:t xml:space="preserve"> </w:t>
      </w:r>
      <w:r w:rsidRPr="00A75543">
        <w:rPr>
          <w:rFonts w:ascii="Akzidenz Grotesk BE Regular" w:hAnsi="Akzidenz Grotesk BE Regular" w:cs="Arial"/>
          <w:bCs/>
          <w:i/>
        </w:rPr>
        <w:t>R</w:t>
      </w:r>
      <w:r w:rsidR="00BE40F9">
        <w:rPr>
          <w:rFonts w:ascii="Akzidenz Grotesk BE Regular" w:hAnsi="Akzidenz Grotesk BE Regular" w:cs="Arial"/>
          <w:bCs/>
          <w:i/>
        </w:rPr>
        <w:t xml:space="preserve"> </w:t>
      </w:r>
      <w:r w:rsidRPr="00A75543">
        <w:rPr>
          <w:rFonts w:ascii="Akzidenz Grotesk BE Regular" w:hAnsi="Akzidenz Grotesk BE Regular" w:cs="Arial"/>
          <w:bCs/>
          <w:i/>
        </w:rPr>
        <w:t>(Catherine</w:t>
      </w:r>
      <w:r w:rsidRPr="00A75543">
        <w:rPr>
          <w:rFonts w:ascii="Akzidenz Grotesk BE Regular" w:hAnsi="Akzidenz Grotesk BE Regular" w:cs="Arial"/>
          <w:i/>
        </w:rPr>
        <w:t xml:space="preserve"> </w:t>
      </w:r>
      <w:r w:rsidRPr="00A75543">
        <w:rPr>
          <w:rFonts w:ascii="Akzidenz Grotesk BE Regular" w:hAnsi="Akzidenz Grotesk BE Regular" w:cs="Arial"/>
          <w:bCs/>
          <w:i/>
        </w:rPr>
        <w:t>Smith)</w:t>
      </w:r>
      <w:r w:rsidRPr="00A75543">
        <w:rPr>
          <w:rFonts w:ascii="Akzidenz Grotesk BE Regular" w:hAnsi="Akzidenz Grotesk BE Regular" w:cs="Arial"/>
          <w:i/>
        </w:rPr>
        <w:t xml:space="preserve"> </w:t>
      </w:r>
      <w:r w:rsidRPr="00A75543">
        <w:rPr>
          <w:rFonts w:ascii="Akzidenz Grotesk BE Regular" w:hAnsi="Akzidenz Grotesk BE Regular" w:cs="Arial"/>
          <w:bCs/>
          <w:i/>
        </w:rPr>
        <w:t>v</w:t>
      </w:r>
      <w:r w:rsidRPr="00A75543">
        <w:rPr>
          <w:rFonts w:ascii="Akzidenz Grotesk BE Regular" w:hAnsi="Akzidenz Grotesk BE Regular" w:cs="Arial"/>
          <w:i/>
        </w:rPr>
        <w:t xml:space="preserve"> </w:t>
      </w:r>
      <w:r w:rsidRPr="00A75543">
        <w:rPr>
          <w:rFonts w:ascii="Akzidenz Grotesk BE Regular" w:hAnsi="Akzidenz Grotesk BE Regular" w:cs="Arial"/>
          <w:bCs/>
          <w:i/>
        </w:rPr>
        <w:t>The</w:t>
      </w:r>
      <w:r w:rsidRPr="00A75543">
        <w:rPr>
          <w:rFonts w:ascii="Akzidenz Grotesk BE Regular" w:hAnsi="Akzidenz Grotesk BE Regular" w:cs="Arial"/>
          <w:i/>
        </w:rPr>
        <w:t xml:space="preserve"> </w:t>
      </w:r>
      <w:r w:rsidRPr="00A75543">
        <w:rPr>
          <w:rFonts w:ascii="Akzidenz Grotesk BE Regular" w:hAnsi="Akzidenz Grotesk BE Regular" w:cs="Arial"/>
          <w:bCs/>
          <w:i/>
        </w:rPr>
        <w:t>Assistant</w:t>
      </w:r>
      <w:r w:rsidRPr="00A75543">
        <w:rPr>
          <w:rFonts w:ascii="Akzidenz Grotesk BE Regular" w:hAnsi="Akzidenz Grotesk BE Regular" w:cs="Arial"/>
          <w:i/>
        </w:rPr>
        <w:t xml:space="preserve"> </w:t>
      </w:r>
      <w:r w:rsidRPr="00A75543">
        <w:rPr>
          <w:rFonts w:ascii="Akzidenz Grotesk BE Regular" w:hAnsi="Akzidenz Grotesk BE Regular" w:cs="Arial"/>
          <w:bCs/>
          <w:i/>
        </w:rPr>
        <w:t>Deputy</w:t>
      </w:r>
      <w:r w:rsidRPr="00A75543">
        <w:rPr>
          <w:rFonts w:ascii="Akzidenz Grotesk BE Regular" w:hAnsi="Akzidenz Grotesk BE Regular" w:cs="Arial"/>
          <w:i/>
        </w:rPr>
        <w:t xml:space="preserve"> </w:t>
      </w:r>
      <w:r w:rsidRPr="00A75543">
        <w:rPr>
          <w:rFonts w:ascii="Akzidenz Grotesk BE Regular" w:hAnsi="Akzidenz Grotesk BE Regular" w:cs="Arial"/>
          <w:bCs/>
          <w:i/>
        </w:rPr>
        <w:t>Coroner</w:t>
      </w:r>
      <w:r w:rsidRPr="00A75543">
        <w:rPr>
          <w:rFonts w:ascii="Akzidenz Grotesk BE Regular" w:hAnsi="Akzidenz Grotesk BE Regular" w:cs="Arial"/>
          <w:i/>
        </w:rPr>
        <w:t xml:space="preserve"> </w:t>
      </w:r>
      <w:r w:rsidRPr="00A75543">
        <w:rPr>
          <w:rFonts w:ascii="Akzidenz Grotesk BE Regular" w:hAnsi="Akzidenz Grotesk BE Regular" w:cs="Arial"/>
          <w:bCs/>
          <w:i/>
        </w:rPr>
        <w:t>for</w:t>
      </w:r>
      <w:r w:rsidRPr="00A75543">
        <w:rPr>
          <w:rFonts w:ascii="Akzidenz Grotesk BE Regular" w:hAnsi="Akzidenz Grotesk BE Regular" w:cs="Arial"/>
          <w:i/>
        </w:rPr>
        <w:t xml:space="preserve"> </w:t>
      </w:r>
      <w:r w:rsidRPr="00A75543">
        <w:rPr>
          <w:rFonts w:ascii="Akzidenz Grotesk BE Regular" w:hAnsi="Akzidenz Grotesk BE Regular" w:cs="Arial"/>
          <w:bCs/>
          <w:i/>
        </w:rPr>
        <w:t>Oxfordshire</w:t>
      </w:r>
      <w:r w:rsidRPr="00A75543">
        <w:rPr>
          <w:rFonts w:ascii="Akzidenz Grotesk BE Regular" w:hAnsi="Akzidenz Grotesk BE Regular" w:cs="Arial"/>
        </w:rPr>
        <w:t>, Unreported, 11 April 2008 (HC Admin).</w:t>
      </w:r>
    </w:p>
  </w:footnote>
  <w:footnote w:id="273">
    <w:p w:rsidR="00C17538" w:rsidRPr="00A75543" w:rsidRDefault="00C17538" w:rsidP="00AF1DBD">
      <w:pPr>
        <w:pStyle w:val="FootnoteText"/>
        <w:jc w:val="both"/>
        <w:rPr>
          <w:rFonts w:ascii="Akzidenz Grotesk BE Regular" w:hAnsi="Akzidenz Grotesk BE Regular"/>
        </w:rPr>
      </w:pPr>
      <w:r w:rsidRPr="00A75543">
        <w:rPr>
          <w:rStyle w:val="FootnoteReference"/>
          <w:rFonts w:ascii="Akzidenz Grotesk BE Regular" w:hAnsi="Akzidenz Grotesk BE Regular"/>
        </w:rPr>
        <w:footnoteRef/>
      </w:r>
      <w:r w:rsidRPr="00A75543">
        <w:rPr>
          <w:rFonts w:ascii="Akzidenz Grotesk BE Regular" w:hAnsi="Akzidenz Grotesk BE Regular"/>
        </w:rPr>
        <w:t xml:space="preserve"> </w:t>
      </w:r>
      <w:r w:rsidRPr="00A75543">
        <w:rPr>
          <w:rFonts w:ascii="Akzidenz Grotesk BE Regular" w:hAnsi="Akzidenz Grotesk BE Regular"/>
          <w:i/>
        </w:rPr>
        <w:t>Ibid</w:t>
      </w:r>
      <w:r w:rsidRPr="00A75543">
        <w:rPr>
          <w:rFonts w:ascii="Akzidenz Grotesk BE Regular" w:hAnsi="Akzidenz Grotesk BE Regular"/>
        </w:rPr>
        <w:t>., at paras 19-20.</w:t>
      </w:r>
    </w:p>
  </w:footnote>
  <w:footnote w:id="274">
    <w:p w:rsidR="00C17538" w:rsidRPr="00A75543" w:rsidRDefault="00C17538" w:rsidP="00AF1DBD">
      <w:pPr>
        <w:pStyle w:val="FootnoteText"/>
        <w:jc w:val="both"/>
        <w:rPr>
          <w:rFonts w:ascii="Akzidenz Grotesk BE Regular" w:hAnsi="Akzidenz Grotesk BE Regular"/>
        </w:rPr>
      </w:pPr>
      <w:r w:rsidRPr="00A75543">
        <w:rPr>
          <w:rStyle w:val="FootnoteReference"/>
          <w:rFonts w:ascii="Akzidenz Grotesk BE Regular" w:hAnsi="Akzidenz Grotesk BE Regular"/>
        </w:rPr>
        <w:footnoteRef/>
      </w:r>
      <w:r w:rsidRPr="00A75543">
        <w:rPr>
          <w:rFonts w:ascii="Akzidenz Grotesk BE Regular" w:hAnsi="Akzidenz Grotesk BE Regular"/>
        </w:rPr>
        <w:t xml:space="preserve"> Garda Síochána Inspectorate, </w:t>
      </w:r>
      <w:r w:rsidRPr="00A75543">
        <w:rPr>
          <w:rFonts w:ascii="Akzidenz Grotesk BE Regular" w:hAnsi="Akzidenz Grotesk BE Regular"/>
          <w:i/>
        </w:rPr>
        <w:t>Review of Garda Síochána Practices and Procedures for Barricade Incidents</w:t>
      </w:r>
      <w:r w:rsidRPr="00A75543">
        <w:rPr>
          <w:rFonts w:ascii="Akzidenz Grotesk BE Regular" w:hAnsi="Akzidenz Grotesk BE Regular"/>
        </w:rPr>
        <w:t xml:space="preserve">, February 2007.   </w:t>
      </w:r>
    </w:p>
  </w:footnote>
  <w:footnote w:id="275">
    <w:p w:rsidR="00C17538" w:rsidRPr="00A75543" w:rsidRDefault="00C17538" w:rsidP="00B31B62">
      <w:pPr>
        <w:jc w:val="both"/>
        <w:rPr>
          <w:rFonts w:ascii="Akzidenz Grotesk BE Regular" w:hAnsi="Akzidenz Grotesk BE Regular"/>
          <w:color w:val="000000"/>
          <w:sz w:val="20"/>
          <w:szCs w:val="20"/>
        </w:rPr>
      </w:pPr>
      <w:r w:rsidRPr="00A75543">
        <w:rPr>
          <w:rStyle w:val="FootnoteReference"/>
          <w:rFonts w:ascii="Akzidenz Grotesk BE Regular" w:hAnsi="Akzidenz Grotesk BE Regular"/>
          <w:sz w:val="20"/>
          <w:szCs w:val="20"/>
        </w:rPr>
        <w:footnoteRef/>
      </w:r>
      <w:r w:rsidRPr="00A75543">
        <w:rPr>
          <w:rFonts w:ascii="Akzidenz Grotesk BE Regular" w:hAnsi="Akzidenz Grotesk BE Regular"/>
          <w:sz w:val="20"/>
          <w:szCs w:val="20"/>
        </w:rPr>
        <w:t xml:space="preserve"> </w:t>
      </w:r>
      <w:r w:rsidRPr="00A75543">
        <w:rPr>
          <w:rFonts w:ascii="Akzidenz Grotesk BE Regular" w:hAnsi="Akzidenz Grotesk BE Regular"/>
          <w:i/>
          <w:sz w:val="20"/>
          <w:szCs w:val="20"/>
        </w:rPr>
        <w:t>Ibid</w:t>
      </w:r>
      <w:r w:rsidRPr="00A75543">
        <w:rPr>
          <w:rFonts w:ascii="Akzidenz Grotesk BE Regular" w:hAnsi="Akzidenz Grotesk BE Regular"/>
          <w:sz w:val="20"/>
          <w:szCs w:val="20"/>
        </w:rPr>
        <w:t>., pp. 31-33</w:t>
      </w:r>
      <w:r w:rsidRPr="00A75543">
        <w:rPr>
          <w:rFonts w:ascii="Akzidenz Grotesk BE Regular" w:hAnsi="Akzidenz Grotesk BE Regular"/>
          <w:sz w:val="20"/>
          <w:szCs w:val="20"/>
          <w:lang/>
        </w:rPr>
        <w:t xml:space="preserve">. In line with the recommendation of the Garda Síochána Inspectorate incapacitant spray will be introduced for use by all operational members of An Garda Síochána following the development of protocols and the provision of training. For further updates on the implementation of these recommendations </w:t>
      </w:r>
      <w:r w:rsidRPr="00A75543">
        <w:rPr>
          <w:rFonts w:ascii="Akzidenz Grotesk BE Regular" w:hAnsi="Akzidenz Grotesk BE Regular"/>
          <w:i/>
          <w:sz w:val="20"/>
          <w:szCs w:val="20"/>
          <w:lang/>
        </w:rPr>
        <w:t xml:space="preserve">see </w:t>
      </w:r>
      <w:r w:rsidRPr="00A75543">
        <w:rPr>
          <w:rFonts w:ascii="Akzidenz Grotesk BE Regular" w:hAnsi="Akzidenz Grotesk BE Regular"/>
          <w:sz w:val="20"/>
          <w:szCs w:val="20"/>
        </w:rPr>
        <w:t xml:space="preserve">Garda Síochána Inspectorate, </w:t>
      </w:r>
      <w:r w:rsidRPr="00A75543">
        <w:rPr>
          <w:rFonts w:ascii="Akzidenz Grotesk BE Regular" w:hAnsi="Akzidenz Grotesk BE Regular"/>
          <w:i/>
          <w:sz w:val="20"/>
          <w:szCs w:val="20"/>
        </w:rPr>
        <w:t xml:space="preserve">Status Report as of 31 October, 2008 on the Implementation of the Recommendations of the </w:t>
      </w:r>
      <w:r>
        <w:rPr>
          <w:rFonts w:ascii="Akzidenz Grotesk BE Regular" w:hAnsi="Akzidenz Grotesk BE Regular"/>
          <w:i/>
          <w:sz w:val="20"/>
          <w:szCs w:val="20"/>
        </w:rPr>
        <w:t xml:space="preserve">Second </w:t>
      </w:r>
      <w:r w:rsidRPr="00A75543">
        <w:rPr>
          <w:rFonts w:ascii="Akzidenz Grotesk BE Regular" w:hAnsi="Akzidenz Grotesk BE Regular"/>
          <w:i/>
          <w:sz w:val="20"/>
          <w:szCs w:val="20"/>
        </w:rPr>
        <w:t xml:space="preserve"> Report of the Garda </w:t>
      </w:r>
      <w:r>
        <w:rPr>
          <w:rFonts w:ascii="Akzidenz Grotesk BE Regular" w:hAnsi="Akzidenz Grotesk BE Regular"/>
          <w:i/>
          <w:sz w:val="20"/>
          <w:szCs w:val="20"/>
        </w:rPr>
        <w:t xml:space="preserve">Síochána </w:t>
      </w:r>
      <w:r w:rsidRPr="00A75543">
        <w:rPr>
          <w:rFonts w:ascii="Akzidenz Grotesk BE Regular" w:hAnsi="Akzidenz Grotesk BE Regular"/>
          <w:i/>
          <w:sz w:val="20"/>
          <w:szCs w:val="20"/>
        </w:rPr>
        <w:t>Inspectorate – “</w:t>
      </w:r>
      <w:r>
        <w:rPr>
          <w:rFonts w:ascii="Akzidenz Grotesk BE Regular" w:hAnsi="Akzidenz Grotesk BE Regular"/>
          <w:i/>
          <w:sz w:val="20"/>
          <w:szCs w:val="20"/>
        </w:rPr>
        <w:t>Review of Practices and Procedures for Barricade Incidents</w:t>
      </w:r>
      <w:r w:rsidRPr="00A75543">
        <w:rPr>
          <w:rFonts w:ascii="Akzidenz Grotesk BE Regular" w:hAnsi="Akzidenz Grotesk BE Regular"/>
          <w:i/>
          <w:sz w:val="20"/>
          <w:szCs w:val="20"/>
        </w:rPr>
        <w:t>”</w:t>
      </w:r>
      <w:r w:rsidRPr="00A75543">
        <w:rPr>
          <w:rFonts w:ascii="Akzidenz Grotesk BE Regular" w:hAnsi="Akzidenz Grotesk BE Regular"/>
          <w:sz w:val="20"/>
          <w:szCs w:val="20"/>
        </w:rPr>
        <w:t>, December 2008.</w:t>
      </w:r>
    </w:p>
  </w:footnote>
  <w:footnote w:id="276">
    <w:p w:rsidR="00C17538" w:rsidRPr="002D2091" w:rsidRDefault="00C17538" w:rsidP="00562323">
      <w:pPr>
        <w:pStyle w:val="FootnoteText"/>
        <w:jc w:val="both"/>
        <w:rPr>
          <w:rFonts w:ascii="Akzidenz Grotesk BE Regular" w:hAnsi="Akzidenz Grotesk BE Regular"/>
        </w:rPr>
      </w:pPr>
      <w:r w:rsidRPr="002D2091">
        <w:rPr>
          <w:rStyle w:val="FootnoteReference"/>
          <w:rFonts w:ascii="Akzidenz Grotesk BE Regular" w:hAnsi="Akzidenz Grotesk BE Regular"/>
        </w:rPr>
        <w:footnoteRef/>
      </w:r>
      <w:r w:rsidRPr="00562323">
        <w:rPr>
          <w:rFonts w:ascii="Akzidenz Grotesk BE Regular" w:hAnsi="Akzidenz Grotesk BE Regular"/>
        </w:rPr>
        <w:t xml:space="preserve"> </w:t>
      </w:r>
      <w:r w:rsidRPr="002D2091">
        <w:rPr>
          <w:rFonts w:ascii="Akzidenz Grotesk BE Regular" w:hAnsi="Akzidenz Grotesk BE Regular"/>
        </w:rPr>
        <w:t xml:space="preserve">The UN Basic Principles on the Use of Force and Firearms </w:t>
      </w:r>
      <w:r>
        <w:rPr>
          <w:rFonts w:ascii="Akzidenz Grotesk BE Regular" w:hAnsi="Akzidenz Grotesk BE Regular"/>
        </w:rPr>
        <w:t xml:space="preserve">by Law Enforcement Officials </w:t>
      </w:r>
      <w:r w:rsidRPr="002D2091">
        <w:rPr>
          <w:rFonts w:ascii="Akzidenz Grotesk BE Regular" w:hAnsi="Akzidenz Grotesk BE Regular"/>
        </w:rPr>
        <w:t xml:space="preserve">provide important guidance </w:t>
      </w:r>
      <w:r>
        <w:rPr>
          <w:rFonts w:ascii="Akzidenz Grotesk BE Regular" w:hAnsi="Akzidenz Grotesk BE Regular"/>
        </w:rPr>
        <w:t>on the</w:t>
      </w:r>
      <w:r w:rsidRPr="002D2091">
        <w:rPr>
          <w:rFonts w:ascii="Akzidenz Grotesk BE Regular" w:hAnsi="Akzidenz Grotesk BE Regular"/>
        </w:rPr>
        <w:t xml:space="preserve"> </w:t>
      </w:r>
      <w:r>
        <w:rPr>
          <w:rFonts w:ascii="Akzidenz Grotesk BE Regular" w:hAnsi="Akzidenz Grotesk BE Regular"/>
        </w:rPr>
        <w:t xml:space="preserve">training of </w:t>
      </w:r>
      <w:r w:rsidRPr="002D2091">
        <w:rPr>
          <w:rFonts w:ascii="Akzidenz Grotesk BE Regular" w:hAnsi="Akzidenz Grotesk BE Regular"/>
        </w:rPr>
        <w:t xml:space="preserve">law enforcement officials in the use of force. </w:t>
      </w:r>
      <w:r>
        <w:rPr>
          <w:rFonts w:ascii="Akzidenz Grotesk BE Regular" w:hAnsi="Akzidenz Grotesk BE Regular"/>
        </w:rPr>
        <w:t xml:space="preserve">Article 19 provides that in the training of law enforcement officials special attention shall be given to issues of police ethics and human rights. </w:t>
      </w:r>
    </w:p>
  </w:footnote>
  <w:footnote w:id="277">
    <w:p w:rsidR="00C17538" w:rsidRPr="002D2091" w:rsidRDefault="00C17538" w:rsidP="002D2091">
      <w:pPr>
        <w:pStyle w:val="FootnoteText"/>
        <w:jc w:val="both"/>
        <w:rPr>
          <w:rFonts w:ascii="Akzidenz Grotesk BE Regular" w:hAnsi="Akzidenz Grotesk BE Regular"/>
        </w:rPr>
      </w:pPr>
      <w:r w:rsidRPr="002D2091">
        <w:rPr>
          <w:rStyle w:val="FootnoteReference"/>
          <w:rFonts w:ascii="Akzidenz Grotesk BE Regular" w:hAnsi="Akzidenz Grotesk BE Regular"/>
        </w:rPr>
        <w:footnoteRef/>
      </w:r>
      <w:r w:rsidRPr="002D2091">
        <w:rPr>
          <w:rFonts w:ascii="Akzidenz Grotesk BE Regular" w:hAnsi="Akzidenz Grotesk BE Regular"/>
        </w:rPr>
        <w:t xml:space="preserve"> </w:t>
      </w:r>
      <w:r w:rsidRPr="002D2091">
        <w:rPr>
          <w:rFonts w:ascii="Akzidenz Grotesk BE Regular" w:hAnsi="Akzidenz Grotesk BE Regular"/>
          <w:i/>
        </w:rPr>
        <w:t>See</w:t>
      </w:r>
      <w:r w:rsidRPr="002D2091">
        <w:rPr>
          <w:rFonts w:ascii="Akzidenz Grotesk BE Regular" w:hAnsi="Akzidenz Grotesk BE Regular"/>
        </w:rPr>
        <w:t xml:space="preserve"> the United States National Institute of Justice, </w:t>
      </w:r>
      <w:r w:rsidRPr="002D2091">
        <w:rPr>
          <w:rFonts w:ascii="Akzidenz Grotesk BE Regular" w:hAnsi="Akzidenz Grotesk BE Regular"/>
          <w:i/>
        </w:rPr>
        <w:t>Developing a Law Enforcement Stress Program for Officers and Their Families</w:t>
      </w:r>
      <w:r w:rsidRPr="002D2091">
        <w:rPr>
          <w:rFonts w:ascii="Akzidenz Grotesk BE Regular" w:hAnsi="Akzidenz Grotesk BE Regular"/>
        </w:rPr>
        <w:t xml:space="preserve">, 1997; Joseph A. Harpold and Sameul L. Freemster, </w:t>
      </w:r>
      <w:r w:rsidRPr="002D2091">
        <w:rPr>
          <w:rFonts w:ascii="Akzidenz Grotesk BE Regular" w:hAnsi="Akzidenz Grotesk BE Regular"/>
          <w:i/>
        </w:rPr>
        <w:t>Negative Influences of Police Stress</w:t>
      </w:r>
      <w:r w:rsidRPr="002D2091">
        <w:rPr>
          <w:rFonts w:ascii="Akzidenz Grotesk BE Regular" w:hAnsi="Akzidenz Grotesk BE Regular"/>
        </w:rPr>
        <w:t>, FBI Law Enforcement Bulletin (September 2002).</w:t>
      </w:r>
    </w:p>
  </w:footnote>
  <w:footnote w:id="278">
    <w:p w:rsidR="00C17538" w:rsidRPr="002D2091" w:rsidRDefault="00C17538" w:rsidP="002D2091">
      <w:pPr>
        <w:pStyle w:val="FootnoteText"/>
        <w:jc w:val="both"/>
        <w:rPr>
          <w:rFonts w:ascii="Akzidenz Grotesk BE Regular" w:hAnsi="Akzidenz Grotesk BE Regular"/>
        </w:rPr>
      </w:pPr>
      <w:r w:rsidRPr="002D2091">
        <w:rPr>
          <w:rStyle w:val="FootnoteReference"/>
          <w:rFonts w:ascii="Akzidenz Grotesk BE Regular" w:hAnsi="Akzidenz Grotesk BE Regular"/>
        </w:rPr>
        <w:footnoteRef/>
      </w:r>
      <w:r w:rsidRPr="002D2091">
        <w:rPr>
          <w:rFonts w:ascii="Akzidenz Grotesk BE Regular" w:hAnsi="Akzidenz Grotesk BE Regular"/>
        </w:rPr>
        <w:t xml:space="preserve"> UN Basic Principles on the Use of Force and Firearms by Law Enforcement Officials, adopted by the Eighth UN Congress on the Prevention of Crime and the Treatment of Offenders (1990), at para. 21. </w:t>
      </w:r>
    </w:p>
  </w:footnote>
  <w:footnote w:id="279">
    <w:p w:rsidR="00C17538" w:rsidRPr="00150681" w:rsidRDefault="00C17538" w:rsidP="00AF1DBD">
      <w:pPr>
        <w:pStyle w:val="FootnoteText"/>
        <w:jc w:val="both"/>
        <w:rPr>
          <w:rFonts w:ascii="Akzidenz Grotesk BE Regular" w:hAnsi="Akzidenz Grotesk BE Regular"/>
        </w:rPr>
      </w:pPr>
      <w:r w:rsidRPr="00150681">
        <w:rPr>
          <w:rStyle w:val="FootnoteReference"/>
          <w:rFonts w:ascii="Akzidenz Grotesk BE Regular" w:hAnsi="Akzidenz Grotesk BE Regular"/>
        </w:rPr>
        <w:footnoteRef/>
      </w:r>
      <w:r w:rsidRPr="00150681">
        <w:rPr>
          <w:rFonts w:ascii="Akzidenz Grotesk BE Regular" w:hAnsi="Akzidenz Grotesk BE Regular"/>
        </w:rPr>
        <w:t xml:space="preserve"> Section 67(1)(a) of the Garda Síochána Act 2005.</w:t>
      </w:r>
    </w:p>
  </w:footnote>
  <w:footnote w:id="280">
    <w:p w:rsidR="00C17538" w:rsidRPr="00150681" w:rsidRDefault="00C17538" w:rsidP="00AF1DBD">
      <w:pPr>
        <w:pStyle w:val="FootnoteText"/>
        <w:jc w:val="both"/>
        <w:rPr>
          <w:rFonts w:ascii="Akzidenz Grotesk BE Regular" w:hAnsi="Akzidenz Grotesk BE Regular"/>
        </w:rPr>
      </w:pPr>
      <w:r w:rsidRPr="00150681">
        <w:rPr>
          <w:rStyle w:val="FootnoteReference"/>
          <w:rFonts w:ascii="Akzidenz Grotesk BE Regular" w:hAnsi="Akzidenz Grotesk BE Regular"/>
        </w:rPr>
        <w:footnoteRef/>
      </w:r>
      <w:r w:rsidRPr="00150681">
        <w:rPr>
          <w:rFonts w:ascii="Akzidenz Grotesk BE Regular" w:hAnsi="Akzidenz Grotesk BE Regular"/>
        </w:rPr>
        <w:t xml:space="preserve"> These figures are taken from the written replies by the Government of Ireland concerning the List of Issues (CCPR/C/IRL/Q/3) to be taken up in connection with the consideration of the Third Periodic Report of Ireland under the International Covenant of Civil and Political Rights (CCPR/C/IRL/3), July 2008. </w:t>
      </w:r>
    </w:p>
  </w:footnote>
  <w:footnote w:id="281">
    <w:p w:rsidR="00C17538" w:rsidRPr="00EC21A7" w:rsidRDefault="00C17538" w:rsidP="00AF1DBD">
      <w:pPr>
        <w:pStyle w:val="FootnoteText"/>
        <w:jc w:val="both"/>
        <w:rPr>
          <w:rFonts w:ascii="Akzidenz Grotesk BE Regular" w:hAnsi="Akzidenz Grotesk BE Regular"/>
        </w:rPr>
      </w:pPr>
      <w:r w:rsidRPr="00EC21A7">
        <w:rPr>
          <w:rStyle w:val="FootnoteReference"/>
          <w:rFonts w:ascii="Akzidenz Grotesk BE Regular" w:hAnsi="Akzidenz Grotesk BE Regular"/>
        </w:rPr>
        <w:footnoteRef/>
      </w:r>
      <w:r w:rsidRPr="00EC21A7">
        <w:rPr>
          <w:rFonts w:ascii="Akzidenz Grotesk BE Regular" w:hAnsi="Akzidenz Grotesk BE Regular"/>
        </w:rPr>
        <w:t xml:space="preserve"> Garda Síochána Ombudsman Commission, Two Year report, March 2008, p. 11.</w:t>
      </w:r>
    </w:p>
  </w:footnote>
  <w:footnote w:id="282">
    <w:p w:rsidR="00C17538" w:rsidRPr="00EC21A7" w:rsidRDefault="00C17538" w:rsidP="00AF1DBD">
      <w:pPr>
        <w:pStyle w:val="FootnoteText"/>
        <w:jc w:val="both"/>
        <w:rPr>
          <w:rFonts w:ascii="Akzidenz Grotesk BE Regular" w:hAnsi="Akzidenz Grotesk BE Regular"/>
        </w:rPr>
      </w:pPr>
      <w:r w:rsidRPr="00EC21A7">
        <w:rPr>
          <w:rStyle w:val="FootnoteReference"/>
          <w:rFonts w:ascii="Akzidenz Grotesk BE Regular" w:hAnsi="Akzidenz Grotesk BE Regular"/>
        </w:rPr>
        <w:footnoteRef/>
      </w:r>
      <w:r w:rsidRPr="00EC21A7">
        <w:rPr>
          <w:rFonts w:ascii="Akzidenz Grotesk BE Regular" w:hAnsi="Akzidenz Grotesk BE Regular"/>
        </w:rPr>
        <w:t xml:space="preserve"> </w:t>
      </w:r>
      <w:r w:rsidRPr="00EC21A7">
        <w:rPr>
          <w:rFonts w:ascii="Akzidenz Grotesk BE Regular" w:hAnsi="Akzidenz Grotesk BE Regular"/>
          <w:i/>
        </w:rPr>
        <w:t>Ibid.,</w:t>
      </w:r>
      <w:r w:rsidRPr="00EC21A7">
        <w:rPr>
          <w:rFonts w:ascii="Akzidenz Grotesk BE Regular" w:hAnsi="Akzidenz Grotesk BE Regular"/>
        </w:rPr>
        <w:t xml:space="preserve"> pp. 11-12.</w:t>
      </w:r>
    </w:p>
  </w:footnote>
  <w:footnote w:id="283">
    <w:p w:rsidR="00C17538" w:rsidRPr="0024392C" w:rsidRDefault="00C17538" w:rsidP="00AF1DBD">
      <w:pPr>
        <w:pStyle w:val="FootnoteText"/>
        <w:jc w:val="both"/>
        <w:rPr>
          <w:rFonts w:ascii="Akzidenz Grotesk BE Regular" w:hAnsi="Akzidenz Grotesk BE Regular"/>
        </w:rPr>
      </w:pPr>
      <w:r w:rsidRPr="0024392C">
        <w:rPr>
          <w:rStyle w:val="FootnoteReference"/>
          <w:rFonts w:ascii="Akzidenz Grotesk BE Regular" w:hAnsi="Akzidenz Grotesk BE Regular"/>
        </w:rPr>
        <w:footnoteRef/>
      </w:r>
      <w:r w:rsidRPr="0024392C">
        <w:rPr>
          <w:rFonts w:ascii="Akzidenz Grotesk BE Regular" w:hAnsi="Akzidenz Grotesk BE Regular"/>
        </w:rPr>
        <w:t xml:space="preserve"> </w:t>
      </w:r>
      <w:r w:rsidRPr="0024392C">
        <w:rPr>
          <w:rFonts w:ascii="Akzidenz Grotesk BE Regular" w:hAnsi="Akzidenz Grotesk BE Regular"/>
          <w:i/>
        </w:rPr>
        <w:t>See for example</w:t>
      </w:r>
      <w:r w:rsidRPr="0024392C">
        <w:rPr>
          <w:rFonts w:ascii="Akzidenz Grotesk BE Regular" w:hAnsi="Akzidenz Grotesk BE Regular"/>
        </w:rPr>
        <w:t xml:space="preserve"> Ionann Management Consultants Ltd, </w:t>
      </w:r>
      <w:r w:rsidRPr="0024392C">
        <w:rPr>
          <w:rFonts w:ascii="Akzidenz Grotesk BE Regular" w:hAnsi="Akzidenz Grotesk BE Regular"/>
          <w:i/>
        </w:rPr>
        <w:t>An Garda Síochána Human Rights Audit</w:t>
      </w:r>
      <w:r w:rsidRPr="0024392C">
        <w:rPr>
          <w:rFonts w:ascii="Akzidenz Grotesk BE Regular" w:hAnsi="Akzidenz Grotesk BE Regular"/>
        </w:rPr>
        <w:t>, June 2004, p</w:t>
      </w:r>
      <w:r>
        <w:rPr>
          <w:rFonts w:ascii="Akzidenz Grotesk BE Regular" w:hAnsi="Akzidenz Grotesk BE Regular"/>
        </w:rPr>
        <w:t>p</w:t>
      </w:r>
      <w:r w:rsidRPr="0024392C">
        <w:rPr>
          <w:rFonts w:ascii="Akzidenz Grotesk BE Regular" w:hAnsi="Akzidenz Grotesk BE Regular"/>
        </w:rPr>
        <w:t>. 123 and 141.</w:t>
      </w:r>
    </w:p>
  </w:footnote>
  <w:footnote w:id="284">
    <w:p w:rsidR="00C17538" w:rsidRPr="0024392C" w:rsidRDefault="00C17538" w:rsidP="00AF1DBD">
      <w:pPr>
        <w:pStyle w:val="FootnoteText"/>
        <w:jc w:val="both"/>
        <w:rPr>
          <w:rFonts w:ascii="Akzidenz Grotesk BE Regular" w:hAnsi="Akzidenz Grotesk BE Regular"/>
        </w:rPr>
      </w:pPr>
      <w:r w:rsidRPr="0024392C">
        <w:rPr>
          <w:rStyle w:val="FootnoteReference"/>
          <w:rFonts w:ascii="Akzidenz Grotesk BE Regular" w:hAnsi="Akzidenz Grotesk BE Regular"/>
        </w:rPr>
        <w:footnoteRef/>
      </w:r>
      <w:r w:rsidRPr="0024392C">
        <w:rPr>
          <w:rFonts w:ascii="Akzidenz Grotesk BE Regular" w:hAnsi="Akzidenz Grotesk BE Regular"/>
        </w:rPr>
        <w:t xml:space="preserve"> An Garda Síochána, </w:t>
      </w:r>
      <w:r w:rsidRPr="0024392C">
        <w:rPr>
          <w:rFonts w:ascii="Akzidenz Grotesk BE Regular" w:hAnsi="Akzidenz Grotesk BE Regular"/>
          <w:i/>
        </w:rPr>
        <w:t>Garda Action Plan for the Implementation of the Garda Human Rights Audit Report</w:t>
      </w:r>
      <w:r w:rsidRPr="0024392C">
        <w:rPr>
          <w:rFonts w:ascii="Akzidenz Grotesk BE Regular" w:hAnsi="Akzidenz Grotesk BE Regular"/>
        </w:rPr>
        <w:t>, April 2005, p. 4.</w:t>
      </w:r>
    </w:p>
  </w:footnote>
  <w:footnote w:id="285">
    <w:p w:rsidR="00C17538" w:rsidRPr="0024392C" w:rsidRDefault="00C17538" w:rsidP="00AF1DBD">
      <w:pPr>
        <w:pStyle w:val="FootnoteText"/>
        <w:jc w:val="both"/>
        <w:rPr>
          <w:rFonts w:ascii="Akzidenz Grotesk BE Regular" w:hAnsi="Akzidenz Grotesk BE Regular"/>
        </w:rPr>
      </w:pPr>
      <w:r w:rsidRPr="0024392C">
        <w:rPr>
          <w:rStyle w:val="FootnoteReference"/>
          <w:rFonts w:ascii="Akzidenz Grotesk BE Regular" w:hAnsi="Akzidenz Grotesk BE Regular"/>
        </w:rPr>
        <w:footnoteRef/>
      </w:r>
      <w:r w:rsidRPr="0024392C">
        <w:rPr>
          <w:rFonts w:ascii="Akzidenz Grotesk BE Regular" w:hAnsi="Akzidenz Grotesk BE Regular"/>
        </w:rPr>
        <w:t xml:space="preserve"> An Garda Síochána, </w:t>
      </w:r>
      <w:r w:rsidRPr="0024392C">
        <w:rPr>
          <w:rFonts w:ascii="Akzidenz Grotesk BE Regular" w:hAnsi="Akzidenz Grotesk BE Regular"/>
          <w:i/>
        </w:rPr>
        <w:t>Action Plan for the Implementation of the Recommendations of the Garda Human Rights Audit Report, Status Report as at 31 December 2007</w:t>
      </w:r>
      <w:r w:rsidRPr="0024392C">
        <w:rPr>
          <w:rFonts w:ascii="Akzidenz Grotesk BE Regular" w:hAnsi="Akzidenz Grotesk BE Regular"/>
        </w:rPr>
        <w:t xml:space="preserve">, </w:t>
      </w:r>
      <w:r>
        <w:rPr>
          <w:rFonts w:ascii="Akzidenz Grotesk BE Regular" w:hAnsi="Akzidenz Grotesk BE Regular"/>
        </w:rPr>
        <w:t>(undated), at 2.1</w:t>
      </w:r>
      <w:r w:rsidRPr="0024392C">
        <w:rPr>
          <w:rFonts w:ascii="Akzidenz Grotesk BE Regular" w:hAnsi="Akzidenz Grotesk BE Regular"/>
        </w:rPr>
        <w:t>.</w:t>
      </w:r>
    </w:p>
  </w:footnote>
  <w:footnote w:id="286">
    <w:p w:rsidR="00C17538" w:rsidRPr="0024392C" w:rsidRDefault="00C17538" w:rsidP="00AF1DBD">
      <w:pPr>
        <w:pStyle w:val="FootnoteText"/>
        <w:jc w:val="both"/>
        <w:rPr>
          <w:rFonts w:ascii="Akzidenz Grotesk BE Regular" w:hAnsi="Akzidenz Grotesk BE Regular"/>
          <w:i/>
        </w:rPr>
      </w:pPr>
      <w:r w:rsidRPr="0024392C">
        <w:rPr>
          <w:rStyle w:val="FootnoteReference"/>
          <w:rFonts w:ascii="Akzidenz Grotesk BE Regular" w:hAnsi="Akzidenz Grotesk BE Regular"/>
        </w:rPr>
        <w:footnoteRef/>
      </w:r>
      <w:r w:rsidRPr="0024392C">
        <w:rPr>
          <w:rFonts w:ascii="Akzidenz Grotesk BE Regular" w:hAnsi="Akzidenz Grotesk BE Regular"/>
        </w:rPr>
        <w:t xml:space="preserve"> </w:t>
      </w:r>
      <w:r w:rsidRPr="0024392C">
        <w:rPr>
          <w:rFonts w:ascii="Akzidenz Grotesk BE Regular" w:hAnsi="Akzidenz Grotesk BE Regular"/>
          <w:i/>
        </w:rPr>
        <w:t>Ibid.</w:t>
      </w:r>
    </w:p>
  </w:footnote>
  <w:footnote w:id="287">
    <w:p w:rsidR="00C17538" w:rsidRPr="0024392C" w:rsidRDefault="00C17538" w:rsidP="00AF1DBD">
      <w:pPr>
        <w:pStyle w:val="FootnoteText"/>
        <w:jc w:val="both"/>
        <w:rPr>
          <w:rFonts w:ascii="Akzidenz Grotesk BE Regular" w:hAnsi="Akzidenz Grotesk BE Regular"/>
        </w:rPr>
      </w:pPr>
      <w:r w:rsidRPr="0024392C">
        <w:rPr>
          <w:rStyle w:val="FootnoteReference"/>
          <w:rFonts w:ascii="Akzidenz Grotesk BE Regular" w:hAnsi="Akzidenz Grotesk BE Regular"/>
        </w:rPr>
        <w:footnoteRef/>
      </w:r>
      <w:r w:rsidRPr="0024392C">
        <w:rPr>
          <w:rFonts w:ascii="Akzidenz Grotesk BE Regular" w:hAnsi="Akzidenz Grotesk BE Regular"/>
        </w:rPr>
        <w:t xml:space="preserve"> </w:t>
      </w:r>
      <w:r w:rsidRPr="0024392C">
        <w:rPr>
          <w:rFonts w:ascii="Akzidenz Grotesk BE Regular" w:hAnsi="Akzidenz Grotesk BE Regular"/>
          <w:i/>
        </w:rPr>
        <w:t>See also</w:t>
      </w:r>
      <w:r w:rsidRPr="0024392C">
        <w:rPr>
          <w:rFonts w:ascii="Akzidenz Grotesk BE Regular" w:hAnsi="Akzidenz Grotesk BE Regular"/>
        </w:rPr>
        <w:t xml:space="preserve"> </w:t>
      </w:r>
      <w:r>
        <w:rPr>
          <w:rFonts w:ascii="Akzidenz Grotesk BE Regular" w:hAnsi="Akzidenz Grotesk BE Regular"/>
        </w:rPr>
        <w:t>Dermot P.J. Walsh</w:t>
      </w:r>
      <w:r w:rsidRPr="00A72FB4">
        <w:rPr>
          <w:rFonts w:ascii="Akzidenz Grotesk BE Regular" w:hAnsi="Akzidenz Grotesk BE Regular"/>
        </w:rPr>
        <w:t xml:space="preserve">, </w:t>
      </w:r>
      <w:r w:rsidRPr="00A72FB4">
        <w:rPr>
          <w:rFonts w:ascii="Akzidenz Grotesk BE Regular" w:hAnsi="Akzidenz Grotesk BE Regular"/>
          <w:i/>
        </w:rPr>
        <w:t xml:space="preserve">Human Rights and Policing in </w:t>
      </w:r>
      <w:smartTag w:uri="urn:schemas-microsoft-com:office:smarttags" w:element="country-region">
        <w:r w:rsidRPr="00A72FB4">
          <w:rPr>
            <w:rFonts w:ascii="Akzidenz Grotesk BE Regular" w:hAnsi="Akzidenz Grotesk BE Regular"/>
            <w:i/>
          </w:rPr>
          <w:t>Ireland</w:t>
        </w:r>
      </w:smartTag>
      <w:r w:rsidRPr="00A72FB4">
        <w:rPr>
          <w:rFonts w:ascii="Akzidenz Grotesk BE Regular" w:hAnsi="Akzidenz Grotesk BE Regular"/>
          <w:i/>
        </w:rPr>
        <w:t>: Law, Policy and Practice</w:t>
      </w:r>
      <w:r w:rsidRPr="00A72FB4">
        <w:rPr>
          <w:rFonts w:ascii="Akzidenz Grotesk BE Regular" w:hAnsi="Akzidenz Grotesk BE Regular"/>
        </w:rPr>
        <w:t>, 1</w:t>
      </w:r>
      <w:r w:rsidRPr="00A72FB4">
        <w:rPr>
          <w:rFonts w:ascii="Akzidenz Grotesk BE Regular" w:hAnsi="Akzidenz Grotesk BE Regular"/>
          <w:vertAlign w:val="superscript"/>
        </w:rPr>
        <w:t>st</w:t>
      </w:r>
      <w:r w:rsidRPr="00A72FB4">
        <w:rPr>
          <w:rFonts w:ascii="Akzidenz Grotesk BE Regular" w:hAnsi="Akzidenz Grotesk BE Regular"/>
        </w:rPr>
        <w:t xml:space="preserve"> ed, Clarus Press, </w:t>
      </w:r>
      <w:smartTag w:uri="urn:schemas-microsoft-com:office:smarttags" w:element="place">
        <w:smartTag w:uri="urn:schemas-microsoft-com:office:smarttags" w:element="City">
          <w:r w:rsidRPr="00A72FB4">
            <w:rPr>
              <w:rFonts w:ascii="Akzidenz Grotesk BE Regular" w:hAnsi="Akzidenz Grotesk BE Regular"/>
            </w:rPr>
            <w:t>Dublin</w:t>
          </w:r>
        </w:smartTag>
      </w:smartTag>
      <w:r w:rsidRPr="00A72FB4">
        <w:rPr>
          <w:rFonts w:ascii="Akzidenz Grotesk BE Regular" w:hAnsi="Akzidenz Grotesk BE Regular"/>
        </w:rPr>
        <w:t>, 2009,</w:t>
      </w:r>
      <w:r>
        <w:rPr>
          <w:rFonts w:ascii="Akzidenz Grotesk BE Regular" w:hAnsi="Akzidenz Grotesk BE Regular"/>
        </w:rPr>
        <w:t xml:space="preserve"> p 687</w:t>
      </w:r>
      <w:r w:rsidRPr="0024392C">
        <w:rPr>
          <w:rFonts w:ascii="Akzidenz Grotesk BE Regular" w:hAnsi="Akzidenz Grotesk BE Regular"/>
        </w:rPr>
        <w:t>.</w:t>
      </w:r>
    </w:p>
  </w:footnote>
  <w:footnote w:id="288">
    <w:p w:rsidR="00C17538" w:rsidRPr="0024392C" w:rsidRDefault="00C17538" w:rsidP="00AF1DBD">
      <w:pPr>
        <w:pStyle w:val="FootnoteText"/>
        <w:jc w:val="both"/>
        <w:rPr>
          <w:rFonts w:ascii="Akzidenz Grotesk BE Regular" w:hAnsi="Akzidenz Grotesk BE Regular"/>
        </w:rPr>
      </w:pPr>
      <w:r w:rsidRPr="0024392C">
        <w:rPr>
          <w:rStyle w:val="FootnoteReference"/>
          <w:rFonts w:ascii="Akzidenz Grotesk BE Regular" w:hAnsi="Akzidenz Grotesk BE Regular"/>
        </w:rPr>
        <w:footnoteRef/>
      </w:r>
      <w:r w:rsidRPr="0024392C">
        <w:rPr>
          <w:rFonts w:ascii="Akzidenz Grotesk BE Regular" w:hAnsi="Akzidenz Grotesk BE Regular"/>
        </w:rPr>
        <w:t xml:space="preserve"> Section 3(1) of the Garda Síochána (Promotion) Regulations 2006.</w:t>
      </w:r>
    </w:p>
  </w:footnote>
  <w:footnote w:id="289">
    <w:p w:rsidR="00C17538" w:rsidRPr="0024392C" w:rsidRDefault="00C17538" w:rsidP="00AF1DBD">
      <w:pPr>
        <w:pStyle w:val="FootnoteText"/>
        <w:jc w:val="both"/>
        <w:rPr>
          <w:rFonts w:ascii="Akzidenz Grotesk BE Regular" w:hAnsi="Akzidenz Grotesk BE Regular"/>
        </w:rPr>
      </w:pPr>
      <w:r w:rsidRPr="0024392C">
        <w:rPr>
          <w:rStyle w:val="FootnoteReference"/>
          <w:rFonts w:ascii="Akzidenz Grotesk BE Regular" w:hAnsi="Akzidenz Grotesk BE Regular"/>
        </w:rPr>
        <w:footnoteRef/>
      </w:r>
      <w:r w:rsidRPr="0024392C">
        <w:rPr>
          <w:rFonts w:ascii="Akzidenz Grotesk BE Regular" w:hAnsi="Akzidenz Grotesk BE Regular"/>
        </w:rPr>
        <w:t xml:space="preserve"> Of note, the Garda Síochána Inspectorate in its Third Report recommended that the Garda promotion systems must be closely aligned with related human resources systems, such as performance management and continuing professional development. Garda Síochána Inspectorate, </w:t>
      </w:r>
      <w:r w:rsidRPr="0024392C">
        <w:rPr>
          <w:rFonts w:ascii="Akzidenz Grotesk BE Regular" w:hAnsi="Akzidenz Grotesk BE Regular"/>
          <w:i/>
        </w:rPr>
        <w:t xml:space="preserve">Report of the Garda Síochána Inspectorate: Policing in </w:t>
      </w:r>
      <w:smartTag w:uri="urn:schemas-microsoft-com:office:smarttags" w:element="place">
        <w:smartTag w:uri="urn:schemas-microsoft-com:office:smarttags" w:element="country-region">
          <w:r w:rsidRPr="0024392C">
            <w:rPr>
              <w:rFonts w:ascii="Akzidenz Grotesk BE Regular" w:hAnsi="Akzidenz Grotesk BE Regular"/>
              <w:i/>
            </w:rPr>
            <w:t>Ireland</w:t>
          </w:r>
        </w:smartTag>
      </w:smartTag>
      <w:r w:rsidRPr="0024392C">
        <w:rPr>
          <w:rFonts w:ascii="Akzidenz Grotesk BE Regular" w:hAnsi="Akzidenz Grotesk BE Regular"/>
          <w:i/>
        </w:rPr>
        <w:t xml:space="preserve"> – Looking Forward</w:t>
      </w:r>
      <w:r w:rsidRPr="0024392C">
        <w:rPr>
          <w:rFonts w:ascii="Akzidenz Grotesk BE Regular" w:hAnsi="Akzidenz Grotesk BE Regular"/>
        </w:rPr>
        <w:t>, August 2007, p. 21.</w:t>
      </w:r>
    </w:p>
  </w:footnote>
  <w:footnote w:id="290">
    <w:p w:rsidR="00C17538" w:rsidRPr="0024392C" w:rsidRDefault="00C17538" w:rsidP="00AF1DBD">
      <w:pPr>
        <w:pStyle w:val="FootnoteText"/>
        <w:jc w:val="both"/>
        <w:rPr>
          <w:rFonts w:ascii="Akzidenz Grotesk BE Regular" w:hAnsi="Akzidenz Grotesk BE Regular"/>
        </w:rPr>
      </w:pPr>
      <w:r w:rsidRPr="0024392C">
        <w:rPr>
          <w:rStyle w:val="FootnoteReference"/>
          <w:rFonts w:ascii="Akzidenz Grotesk BE Regular" w:hAnsi="Akzidenz Grotesk BE Regular"/>
        </w:rPr>
        <w:footnoteRef/>
      </w:r>
      <w:r w:rsidRPr="0024392C">
        <w:rPr>
          <w:rFonts w:ascii="Akzidenz Grotesk BE Regular" w:hAnsi="Akzidenz Grotesk BE Regular"/>
        </w:rPr>
        <w:t xml:space="preserve"> Section 12 of the Garda Síochána (Promotion) Regulations 2006. Previously the interview boards consisted of two sworn members and one external civilian. The civilians are drawn from a panel approved by Government. The Public Appointment Service has a role in nominating suitably qualified people to the panel.</w:t>
      </w:r>
    </w:p>
  </w:footnote>
  <w:footnote w:id="291">
    <w:p w:rsidR="00C17538" w:rsidRPr="00E827C7" w:rsidRDefault="00C17538" w:rsidP="00AF1DBD">
      <w:pPr>
        <w:pStyle w:val="FootnoteText"/>
        <w:jc w:val="both"/>
        <w:rPr>
          <w:rFonts w:ascii="Akzidenz Grotesk BE Regular" w:hAnsi="Akzidenz Grotesk BE Regular"/>
        </w:rPr>
      </w:pPr>
      <w:r w:rsidRPr="00E827C7">
        <w:rPr>
          <w:rStyle w:val="FootnoteReference"/>
          <w:rFonts w:ascii="Akzidenz Grotesk BE Regular" w:hAnsi="Akzidenz Grotesk BE Regular"/>
        </w:rPr>
        <w:footnoteRef/>
      </w:r>
      <w:r w:rsidRPr="00E827C7">
        <w:rPr>
          <w:rFonts w:ascii="Akzidenz Grotesk BE Regular" w:hAnsi="Akzidenz Grotesk BE Regular"/>
        </w:rPr>
        <w:t xml:space="preserve"> </w:t>
      </w:r>
      <w:r>
        <w:rPr>
          <w:rFonts w:ascii="Akzidenz Grotesk BE Regular" w:hAnsi="Akzidenz Grotesk BE Regular"/>
        </w:rPr>
        <w:t>Dermot P.J. Walsh</w:t>
      </w:r>
      <w:r w:rsidRPr="00A72FB4">
        <w:rPr>
          <w:rFonts w:ascii="Akzidenz Grotesk BE Regular" w:hAnsi="Akzidenz Grotesk BE Regular"/>
        </w:rPr>
        <w:t xml:space="preserve">, </w:t>
      </w:r>
      <w:r w:rsidRPr="00A72FB4">
        <w:rPr>
          <w:rFonts w:ascii="Akzidenz Grotesk BE Regular" w:hAnsi="Akzidenz Grotesk BE Regular"/>
          <w:i/>
        </w:rPr>
        <w:t xml:space="preserve">Human Rights and Policing in </w:t>
      </w:r>
      <w:smartTag w:uri="urn:schemas-microsoft-com:office:smarttags" w:element="country-region">
        <w:r w:rsidRPr="00A72FB4">
          <w:rPr>
            <w:rFonts w:ascii="Akzidenz Grotesk BE Regular" w:hAnsi="Akzidenz Grotesk BE Regular"/>
            <w:i/>
          </w:rPr>
          <w:t>Ireland</w:t>
        </w:r>
      </w:smartTag>
      <w:r w:rsidRPr="00A72FB4">
        <w:rPr>
          <w:rFonts w:ascii="Akzidenz Grotesk BE Regular" w:hAnsi="Akzidenz Grotesk BE Regular"/>
          <w:i/>
        </w:rPr>
        <w:t>: Law, Policy and Practice</w:t>
      </w:r>
      <w:r w:rsidRPr="00A72FB4">
        <w:rPr>
          <w:rFonts w:ascii="Akzidenz Grotesk BE Regular" w:hAnsi="Akzidenz Grotesk BE Regular"/>
        </w:rPr>
        <w:t>, 1</w:t>
      </w:r>
      <w:r w:rsidRPr="00A72FB4">
        <w:rPr>
          <w:rFonts w:ascii="Akzidenz Grotesk BE Regular" w:hAnsi="Akzidenz Grotesk BE Regular"/>
          <w:vertAlign w:val="superscript"/>
        </w:rPr>
        <w:t>st</w:t>
      </w:r>
      <w:r w:rsidRPr="00A72FB4">
        <w:rPr>
          <w:rFonts w:ascii="Akzidenz Grotesk BE Regular" w:hAnsi="Akzidenz Grotesk BE Regular"/>
        </w:rPr>
        <w:t xml:space="preserve"> ed, Clarus Press, </w:t>
      </w:r>
      <w:smartTag w:uri="urn:schemas-microsoft-com:office:smarttags" w:element="place">
        <w:smartTag w:uri="urn:schemas-microsoft-com:office:smarttags" w:element="City">
          <w:r w:rsidRPr="00A72FB4">
            <w:rPr>
              <w:rFonts w:ascii="Akzidenz Grotesk BE Regular" w:hAnsi="Akzidenz Grotesk BE Regular"/>
            </w:rPr>
            <w:t>Dublin</w:t>
          </w:r>
        </w:smartTag>
      </w:smartTag>
      <w:r w:rsidRPr="00A72FB4">
        <w:rPr>
          <w:rFonts w:ascii="Akzidenz Grotesk BE Regular" w:hAnsi="Akzidenz Grotesk BE Regular"/>
        </w:rPr>
        <w:t>, 2009,</w:t>
      </w:r>
      <w:r>
        <w:rPr>
          <w:rFonts w:ascii="Akzidenz Grotesk BE Regular" w:hAnsi="Akzidenz Grotesk BE Regular"/>
        </w:rPr>
        <w:t xml:space="preserve"> p. 289</w:t>
      </w:r>
      <w:r w:rsidRPr="00E827C7">
        <w:rPr>
          <w:rFonts w:ascii="Akzidenz Grotesk BE Regular" w:hAnsi="Akzidenz Grotesk BE Regular"/>
        </w:rPr>
        <w:t>.</w:t>
      </w:r>
    </w:p>
  </w:footnote>
  <w:footnote w:id="292">
    <w:p w:rsidR="00C17538" w:rsidRPr="00EE70B7" w:rsidRDefault="00C17538" w:rsidP="00AF1DBD">
      <w:pPr>
        <w:pStyle w:val="FootnoteText"/>
        <w:jc w:val="both"/>
        <w:rPr>
          <w:rFonts w:ascii="Akzidenz Grotesk BE Regular" w:hAnsi="Akzidenz Grotesk BE Regular"/>
        </w:rPr>
      </w:pPr>
      <w:r w:rsidRPr="00EE70B7">
        <w:rPr>
          <w:rStyle w:val="FootnoteReference"/>
          <w:rFonts w:ascii="Akzidenz Grotesk BE Regular" w:hAnsi="Akzidenz Grotesk BE Regular"/>
        </w:rPr>
        <w:footnoteRef/>
      </w:r>
      <w:r w:rsidRPr="00EE70B7">
        <w:rPr>
          <w:rFonts w:ascii="Akzidenz Grotesk BE Regular" w:hAnsi="Akzidenz Grotesk BE Regular"/>
        </w:rPr>
        <w:t xml:space="preserve"> </w:t>
      </w:r>
      <w:r>
        <w:rPr>
          <w:rFonts w:ascii="Akzidenz Grotesk BE Regular" w:hAnsi="Akzidenz Grotesk BE Regular"/>
        </w:rPr>
        <w:t>Dermot P.J. Walsh</w:t>
      </w:r>
      <w:r w:rsidRPr="00A72FB4">
        <w:rPr>
          <w:rFonts w:ascii="Akzidenz Grotesk BE Regular" w:hAnsi="Akzidenz Grotesk BE Regular"/>
        </w:rPr>
        <w:t xml:space="preserve">, </w:t>
      </w:r>
      <w:r w:rsidRPr="00A72FB4">
        <w:rPr>
          <w:rFonts w:ascii="Akzidenz Grotesk BE Regular" w:hAnsi="Akzidenz Grotesk BE Regular"/>
          <w:i/>
        </w:rPr>
        <w:t xml:space="preserve">Human Rights and Policing in </w:t>
      </w:r>
      <w:smartTag w:uri="urn:schemas-microsoft-com:office:smarttags" w:element="country-region">
        <w:r w:rsidRPr="00A72FB4">
          <w:rPr>
            <w:rFonts w:ascii="Akzidenz Grotesk BE Regular" w:hAnsi="Akzidenz Grotesk BE Regular"/>
            <w:i/>
          </w:rPr>
          <w:t>Ireland</w:t>
        </w:r>
      </w:smartTag>
      <w:r w:rsidRPr="00A72FB4">
        <w:rPr>
          <w:rFonts w:ascii="Akzidenz Grotesk BE Regular" w:hAnsi="Akzidenz Grotesk BE Regular"/>
          <w:i/>
        </w:rPr>
        <w:t>: Law, Policy and Practice</w:t>
      </w:r>
      <w:r w:rsidRPr="00A72FB4">
        <w:rPr>
          <w:rFonts w:ascii="Akzidenz Grotesk BE Regular" w:hAnsi="Akzidenz Grotesk BE Regular"/>
        </w:rPr>
        <w:t>, 1</w:t>
      </w:r>
      <w:r w:rsidRPr="00A72FB4">
        <w:rPr>
          <w:rFonts w:ascii="Akzidenz Grotesk BE Regular" w:hAnsi="Akzidenz Grotesk BE Regular"/>
          <w:vertAlign w:val="superscript"/>
        </w:rPr>
        <w:t>st</w:t>
      </w:r>
      <w:r w:rsidRPr="00A72FB4">
        <w:rPr>
          <w:rFonts w:ascii="Akzidenz Grotesk BE Regular" w:hAnsi="Akzidenz Grotesk BE Regular"/>
        </w:rPr>
        <w:t xml:space="preserve"> ed, Clarus Press, </w:t>
      </w:r>
      <w:smartTag w:uri="urn:schemas-microsoft-com:office:smarttags" w:element="place">
        <w:smartTag w:uri="urn:schemas-microsoft-com:office:smarttags" w:element="City">
          <w:r w:rsidRPr="00A72FB4">
            <w:rPr>
              <w:rFonts w:ascii="Akzidenz Grotesk BE Regular" w:hAnsi="Akzidenz Grotesk BE Regular"/>
            </w:rPr>
            <w:t>Dublin</w:t>
          </w:r>
        </w:smartTag>
      </w:smartTag>
      <w:r w:rsidRPr="00A72FB4">
        <w:rPr>
          <w:rFonts w:ascii="Akzidenz Grotesk BE Regular" w:hAnsi="Akzidenz Grotesk BE Regular"/>
        </w:rPr>
        <w:t>, 2009,</w:t>
      </w:r>
      <w:r>
        <w:rPr>
          <w:rFonts w:ascii="Akzidenz Grotesk BE Regular" w:hAnsi="Akzidenz Grotesk BE Regular"/>
        </w:rPr>
        <w:t xml:space="preserve"> p. 291</w:t>
      </w:r>
      <w:r w:rsidRPr="00EE70B7">
        <w:rPr>
          <w:rFonts w:ascii="Akzidenz Grotesk BE Regular" w:hAnsi="Akzidenz Grotesk BE Regular"/>
        </w:rPr>
        <w:t>.</w:t>
      </w:r>
    </w:p>
  </w:footnote>
  <w:footnote w:id="293">
    <w:p w:rsidR="00C17538" w:rsidRPr="00EE70B7" w:rsidRDefault="00C17538" w:rsidP="00AF1DBD">
      <w:pPr>
        <w:pStyle w:val="FootnoteText"/>
        <w:jc w:val="both"/>
        <w:rPr>
          <w:rFonts w:ascii="Akzidenz Grotesk BE Regular" w:hAnsi="Akzidenz Grotesk BE Regular"/>
        </w:rPr>
      </w:pPr>
      <w:r w:rsidRPr="00EE70B7">
        <w:rPr>
          <w:rStyle w:val="FootnoteReference"/>
          <w:rFonts w:ascii="Akzidenz Grotesk BE Regular" w:hAnsi="Akzidenz Grotesk BE Regular"/>
        </w:rPr>
        <w:footnoteRef/>
      </w:r>
      <w:r w:rsidRPr="00EE70B7">
        <w:rPr>
          <w:rFonts w:ascii="Akzidenz Grotesk BE Regular" w:hAnsi="Akzidenz Grotesk BE Regular"/>
        </w:rPr>
        <w:t xml:space="preserve"> </w:t>
      </w:r>
      <w:r w:rsidRPr="00EE70B7">
        <w:rPr>
          <w:rFonts w:ascii="Akzidenz Grotesk BE Regular" w:hAnsi="Akzidenz Grotesk BE Regular"/>
          <w:i/>
        </w:rPr>
        <w:t>Ibid</w:t>
      </w:r>
      <w:r w:rsidRPr="00EE70B7">
        <w:rPr>
          <w:rFonts w:ascii="Akzidenz Grotesk BE Regular" w:hAnsi="Akzidenz Grotesk BE Regular"/>
        </w:rPr>
        <w:t>.</w:t>
      </w:r>
    </w:p>
  </w:footnote>
  <w:footnote w:id="294">
    <w:p w:rsidR="00C17538" w:rsidRDefault="00C17538">
      <w:pPr>
        <w:pStyle w:val="FootnoteText"/>
      </w:pPr>
      <w:r>
        <w:rPr>
          <w:rStyle w:val="FootnoteReference"/>
        </w:rPr>
        <w:footnoteRef/>
      </w:r>
      <w:r>
        <w:t xml:space="preserve"> </w:t>
      </w:r>
      <w:r w:rsidRPr="007F5836">
        <w:rPr>
          <w:rFonts w:ascii="Akzidenz Grotesk BE Regular" w:hAnsi="Akzidenz Grotesk BE Regular"/>
        </w:rPr>
        <w:t xml:space="preserve">Ionann Management Consultants Ltd, </w:t>
      </w:r>
      <w:r w:rsidRPr="007F5836">
        <w:rPr>
          <w:rFonts w:ascii="Akzidenz Grotesk BE Regular" w:hAnsi="Akzidenz Grotesk BE Regular"/>
          <w:i/>
        </w:rPr>
        <w:t>An Garda Síochána Human Rights Audit</w:t>
      </w:r>
      <w:r w:rsidRPr="007F5836">
        <w:rPr>
          <w:rFonts w:ascii="Akzidenz Grotesk BE Regular" w:hAnsi="Akzidenz Grotesk BE Regular"/>
        </w:rPr>
        <w:t>, June 2004, p.</w:t>
      </w:r>
      <w:r>
        <w:rPr>
          <w:rFonts w:ascii="Akzidenz Grotesk BE Regular" w:hAnsi="Akzidenz Grotesk BE Regular"/>
        </w:rPr>
        <w:t xml:space="preserve"> 120.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BEF"/>
    <w:multiLevelType w:val="hybridMultilevel"/>
    <w:tmpl w:val="C8C2456A"/>
    <w:lvl w:ilvl="0" w:tplc="73B0B54A">
      <w:start w:val="1"/>
      <w:numFmt w:val="lowerLetter"/>
      <w:lvlText w:val="%1)"/>
      <w:lvlJc w:val="left"/>
      <w:pPr>
        <w:tabs>
          <w:tab w:val="num" w:pos="1440"/>
        </w:tabs>
        <w:ind w:left="1440" w:hanging="360"/>
      </w:pPr>
      <w:rPr>
        <w:rFonts w:hint="default"/>
        <w:b/>
        <w:color w:val="00000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427670"/>
    <w:multiLevelType w:val="hybridMultilevel"/>
    <w:tmpl w:val="04E884F2"/>
    <w:lvl w:ilvl="0" w:tplc="CB66BED6">
      <w:start w:val="1"/>
      <w:numFmt w:val="lowerLetter"/>
      <w:lvlText w:val="%1)"/>
      <w:lvlJc w:val="left"/>
      <w:pPr>
        <w:tabs>
          <w:tab w:val="num" w:pos="1440"/>
        </w:tabs>
        <w:ind w:left="1440" w:hanging="360"/>
      </w:pPr>
      <w:rPr>
        <w:rFonts w:hint="default"/>
        <w:b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5C3159"/>
    <w:multiLevelType w:val="hybridMultilevel"/>
    <w:tmpl w:val="D830559E"/>
    <w:lvl w:ilvl="0" w:tplc="A21E0398">
      <w:start w:val="1"/>
      <w:numFmt w:val="bullet"/>
      <w:lvlText w:val=""/>
      <w:lvlJc w:val="left"/>
      <w:pPr>
        <w:tabs>
          <w:tab w:val="num" w:pos="720"/>
        </w:tabs>
        <w:ind w:left="720" w:hanging="360"/>
      </w:pPr>
      <w:rPr>
        <w:rFonts w:ascii="Wingdings" w:hAnsi="Wingding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010EB1"/>
    <w:multiLevelType w:val="hybridMultilevel"/>
    <w:tmpl w:val="9C2E2CE6"/>
    <w:lvl w:ilvl="0" w:tplc="B834579C">
      <w:start w:val="1"/>
      <w:numFmt w:val="lowerRoman"/>
      <w:lvlText w:val="%1."/>
      <w:lvlJc w:val="right"/>
      <w:pPr>
        <w:tabs>
          <w:tab w:val="num" w:pos="2160"/>
        </w:tabs>
        <w:ind w:left="2160" w:hanging="180"/>
      </w:pPr>
      <w:rPr>
        <w:b w:val="0"/>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3B04AC"/>
    <w:multiLevelType w:val="hybridMultilevel"/>
    <w:tmpl w:val="B88E9D10"/>
    <w:lvl w:ilvl="0" w:tplc="10D63D94">
      <w:start w:val="1"/>
      <w:numFmt w:val="upperRoman"/>
      <w:lvlText w:val="%1."/>
      <w:lvlJc w:val="right"/>
      <w:pPr>
        <w:tabs>
          <w:tab w:val="num" w:pos="540"/>
        </w:tabs>
        <w:ind w:left="540" w:hanging="180"/>
      </w:pPr>
      <w:rPr>
        <w:b/>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C955FE8"/>
    <w:multiLevelType w:val="hybridMultilevel"/>
    <w:tmpl w:val="D21283A6"/>
    <w:lvl w:ilvl="0" w:tplc="F6E2C368">
      <w:start w:val="1"/>
      <w:numFmt w:val="lowerLetter"/>
      <w:lvlText w:val="%1)"/>
      <w:lvlJc w:val="left"/>
      <w:pPr>
        <w:tabs>
          <w:tab w:val="num" w:pos="1440"/>
        </w:tabs>
        <w:ind w:left="144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DE08D0"/>
    <w:multiLevelType w:val="hybridMultilevel"/>
    <w:tmpl w:val="6C8A61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125501"/>
    <w:multiLevelType w:val="hybridMultilevel"/>
    <w:tmpl w:val="97EA8728"/>
    <w:lvl w:ilvl="0" w:tplc="D94485E0">
      <w:start w:val="1"/>
      <w:numFmt w:val="lowerRoman"/>
      <w:lvlText w:val="%1."/>
      <w:lvlJc w:val="right"/>
      <w:pPr>
        <w:tabs>
          <w:tab w:val="num" w:pos="2160"/>
        </w:tabs>
        <w:ind w:left="2160" w:hanging="180"/>
      </w:pPr>
      <w:rPr>
        <w:b w:val="0"/>
        <w:i/>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0CD3922"/>
    <w:multiLevelType w:val="hybridMultilevel"/>
    <w:tmpl w:val="06040DA6"/>
    <w:lvl w:ilvl="0" w:tplc="ABF6B01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BC2F3F"/>
    <w:multiLevelType w:val="hybridMultilevel"/>
    <w:tmpl w:val="1F1E052E"/>
    <w:lvl w:ilvl="0" w:tplc="ABF6B018">
      <w:start w:val="1"/>
      <w:numFmt w:val="decimal"/>
      <w:lvlText w:val="%1."/>
      <w:lvlJc w:val="left"/>
      <w:pPr>
        <w:tabs>
          <w:tab w:val="num" w:pos="720"/>
        </w:tabs>
        <w:ind w:left="720" w:hanging="360"/>
      </w:pPr>
      <w:rPr>
        <w:rFonts w:hint="default"/>
        <w:b/>
      </w:rPr>
    </w:lvl>
    <w:lvl w:ilvl="1" w:tplc="778E045A">
      <w:start w:val="1"/>
      <w:numFmt w:val="lowerLetter"/>
      <w:lvlText w:val="%2)"/>
      <w:lvlJc w:val="left"/>
      <w:pPr>
        <w:tabs>
          <w:tab w:val="num" w:pos="1440"/>
        </w:tabs>
        <w:ind w:left="1440" w:hanging="360"/>
      </w:pPr>
      <w:rPr>
        <w:rFonts w:hint="default"/>
        <w:b w:val="0"/>
      </w:rPr>
    </w:lvl>
    <w:lvl w:ilvl="2" w:tplc="46AE0AC6">
      <w:start w:val="1"/>
      <w:numFmt w:val="lowerLetter"/>
      <w:lvlText w:val="%3)"/>
      <w:lvlJc w:val="left"/>
      <w:pPr>
        <w:tabs>
          <w:tab w:val="num" w:pos="2340"/>
        </w:tabs>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4E07A8A"/>
    <w:multiLevelType w:val="hybridMultilevel"/>
    <w:tmpl w:val="A5EA8F2E"/>
    <w:lvl w:ilvl="0" w:tplc="7C94D1EC">
      <w:start w:val="1"/>
      <w:numFmt w:val="lowerRoman"/>
      <w:lvlText w:val="%1."/>
      <w:lvlJc w:val="right"/>
      <w:pPr>
        <w:tabs>
          <w:tab w:val="num" w:pos="2160"/>
        </w:tabs>
        <w:ind w:left="2160" w:hanging="180"/>
      </w:pPr>
      <w:rPr>
        <w:b w:val="0"/>
        <w:i/>
      </w:rPr>
    </w:lvl>
    <w:lvl w:ilvl="1" w:tplc="08090001">
      <w:start w:val="1"/>
      <w:numFmt w:val="bullet"/>
      <w:lvlText w:val=""/>
      <w:lvlJc w:val="left"/>
      <w:pPr>
        <w:tabs>
          <w:tab w:val="num" w:pos="1440"/>
        </w:tabs>
        <w:ind w:left="1440" w:hanging="360"/>
      </w:pPr>
      <w:rPr>
        <w:rFonts w:ascii="Symbol" w:hAnsi="Symbol" w:hint="default"/>
        <w:b w:val="0"/>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677140D"/>
    <w:multiLevelType w:val="hybridMultilevel"/>
    <w:tmpl w:val="2120170A"/>
    <w:lvl w:ilvl="0" w:tplc="447A7792">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C62128B"/>
    <w:multiLevelType w:val="hybridMultilevel"/>
    <w:tmpl w:val="FE6E4E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1EAC6014"/>
    <w:multiLevelType w:val="hybridMultilevel"/>
    <w:tmpl w:val="51189A1E"/>
    <w:lvl w:ilvl="0" w:tplc="F6E2C368">
      <w:start w:val="1"/>
      <w:numFmt w:val="lowerLetter"/>
      <w:lvlText w:val="%1)"/>
      <w:lvlJc w:val="left"/>
      <w:pPr>
        <w:tabs>
          <w:tab w:val="num" w:pos="1440"/>
        </w:tabs>
        <w:ind w:left="144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FA7010D"/>
    <w:multiLevelType w:val="hybridMultilevel"/>
    <w:tmpl w:val="136C5BD2"/>
    <w:lvl w:ilvl="0" w:tplc="ABF6B01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4A7DCB"/>
    <w:multiLevelType w:val="hybridMultilevel"/>
    <w:tmpl w:val="E77ADF06"/>
    <w:lvl w:ilvl="0" w:tplc="08090005">
      <w:start w:val="1"/>
      <w:numFmt w:val="bullet"/>
      <w:lvlText w:val=""/>
      <w:lvlJc w:val="left"/>
      <w:pPr>
        <w:tabs>
          <w:tab w:val="num" w:pos="720"/>
        </w:tabs>
        <w:ind w:left="720" w:hanging="360"/>
      </w:pPr>
      <w:rPr>
        <w:rFonts w:ascii="Wingdings" w:hAnsi="Wingdings" w:hint="default"/>
      </w:rPr>
    </w:lvl>
    <w:lvl w:ilvl="1" w:tplc="0FEC3AE4">
      <w:start w:val="1"/>
      <w:numFmt w:val="upperRoman"/>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6C266F"/>
    <w:multiLevelType w:val="hybridMultilevel"/>
    <w:tmpl w:val="A7E6BD26"/>
    <w:lvl w:ilvl="0" w:tplc="01BCED30">
      <w:start w:val="1"/>
      <w:numFmt w:val="lowerRoman"/>
      <w:lvlText w:val="%1."/>
      <w:lvlJc w:val="right"/>
      <w:pPr>
        <w:tabs>
          <w:tab w:val="num" w:pos="2160"/>
        </w:tabs>
        <w:ind w:left="2160" w:hanging="180"/>
      </w:pPr>
      <w:rPr>
        <w:b w:val="0"/>
      </w:rPr>
    </w:lvl>
    <w:lvl w:ilvl="1" w:tplc="08090001">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C253676"/>
    <w:multiLevelType w:val="hybridMultilevel"/>
    <w:tmpl w:val="0AFA74D8"/>
    <w:lvl w:ilvl="0" w:tplc="A21E0398">
      <w:start w:val="1"/>
      <w:numFmt w:val="bullet"/>
      <w:lvlText w:val=""/>
      <w:lvlJc w:val="left"/>
      <w:pPr>
        <w:tabs>
          <w:tab w:val="num" w:pos="720"/>
        </w:tabs>
        <w:ind w:left="720" w:hanging="360"/>
      </w:pPr>
      <w:rPr>
        <w:rFonts w:ascii="Wingdings" w:hAnsi="Wingding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3634CC"/>
    <w:multiLevelType w:val="hybridMultilevel"/>
    <w:tmpl w:val="EC504218"/>
    <w:lvl w:ilvl="0" w:tplc="2744E236">
      <w:start w:val="1"/>
      <w:numFmt w:val="bullet"/>
      <w:lvlText w:val=""/>
      <w:lvlJc w:val="left"/>
      <w:pPr>
        <w:tabs>
          <w:tab w:val="num" w:pos="720"/>
        </w:tabs>
        <w:ind w:left="720" w:hanging="360"/>
      </w:pPr>
      <w:rPr>
        <w:rFonts w:ascii="Wingdings" w:hAnsi="Wingding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FBA392A"/>
    <w:multiLevelType w:val="hybridMultilevel"/>
    <w:tmpl w:val="7012D0B8"/>
    <w:lvl w:ilvl="0" w:tplc="B834579C">
      <w:start w:val="1"/>
      <w:numFmt w:val="lowerRoman"/>
      <w:lvlText w:val="%1."/>
      <w:lvlJc w:val="right"/>
      <w:pPr>
        <w:tabs>
          <w:tab w:val="num" w:pos="2160"/>
        </w:tabs>
        <w:ind w:left="2160" w:hanging="180"/>
      </w:pPr>
      <w:rPr>
        <w:b w:val="0"/>
        <w:i/>
      </w:rPr>
    </w:lvl>
    <w:lvl w:ilvl="1" w:tplc="08090001">
      <w:start w:val="1"/>
      <w:numFmt w:val="bullet"/>
      <w:lvlText w:val=""/>
      <w:lvlJc w:val="left"/>
      <w:pPr>
        <w:tabs>
          <w:tab w:val="num" w:pos="1440"/>
        </w:tabs>
        <w:ind w:left="1440" w:hanging="360"/>
      </w:pPr>
      <w:rPr>
        <w:rFonts w:ascii="Symbol" w:hAnsi="Symbol" w:hint="default"/>
        <w:b/>
        <w:i w:val="0"/>
      </w:rPr>
    </w:lvl>
    <w:lvl w:ilvl="2" w:tplc="08090001">
      <w:start w:val="1"/>
      <w:numFmt w:val="bullet"/>
      <w:lvlText w:val=""/>
      <w:lvlJc w:val="left"/>
      <w:pPr>
        <w:tabs>
          <w:tab w:val="num" w:pos="2340"/>
        </w:tabs>
        <w:ind w:left="2340" w:hanging="360"/>
      </w:pPr>
      <w:rPr>
        <w:rFonts w:ascii="Symbol" w:hAnsi="Symbol" w:hint="default"/>
        <w:b/>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362622E"/>
    <w:multiLevelType w:val="hybridMultilevel"/>
    <w:tmpl w:val="644A0310"/>
    <w:lvl w:ilvl="0" w:tplc="DB70EBD4">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FAD1EE1"/>
    <w:multiLevelType w:val="hybridMultilevel"/>
    <w:tmpl w:val="90FA67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428711A"/>
    <w:multiLevelType w:val="hybridMultilevel"/>
    <w:tmpl w:val="5B4CE838"/>
    <w:lvl w:ilvl="0" w:tplc="ABF6B01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F4552A6"/>
    <w:multiLevelType w:val="hybridMultilevel"/>
    <w:tmpl w:val="051ECBA4"/>
    <w:lvl w:ilvl="0" w:tplc="F6E2C368">
      <w:start w:val="1"/>
      <w:numFmt w:val="lowerLetter"/>
      <w:lvlText w:val="%1)"/>
      <w:lvlJc w:val="left"/>
      <w:pPr>
        <w:tabs>
          <w:tab w:val="num" w:pos="1440"/>
        </w:tabs>
        <w:ind w:left="144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20975EC"/>
    <w:multiLevelType w:val="hybridMultilevel"/>
    <w:tmpl w:val="60B6A644"/>
    <w:lvl w:ilvl="0" w:tplc="9C36557E">
      <w:start w:val="1"/>
      <w:numFmt w:val="lowerRoman"/>
      <w:lvlText w:val="%1."/>
      <w:lvlJc w:val="right"/>
      <w:pPr>
        <w:tabs>
          <w:tab w:val="num" w:pos="1980"/>
        </w:tabs>
        <w:ind w:left="1980" w:hanging="18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20F4CFB"/>
    <w:multiLevelType w:val="hybridMultilevel"/>
    <w:tmpl w:val="F1F25B0E"/>
    <w:lvl w:ilvl="0" w:tplc="A21E0398">
      <w:start w:val="1"/>
      <w:numFmt w:val="bullet"/>
      <w:lvlText w:val=""/>
      <w:lvlJc w:val="left"/>
      <w:pPr>
        <w:tabs>
          <w:tab w:val="num" w:pos="720"/>
        </w:tabs>
        <w:ind w:left="720" w:hanging="360"/>
      </w:pPr>
      <w:rPr>
        <w:rFonts w:ascii="Wingdings" w:hAnsi="Wingding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10272E"/>
    <w:multiLevelType w:val="hybridMultilevel"/>
    <w:tmpl w:val="EDB4D10A"/>
    <w:lvl w:ilvl="0" w:tplc="ED465206">
      <w:start w:val="1"/>
      <w:numFmt w:val="bullet"/>
      <w:lvlText w:val=""/>
      <w:lvlJc w:val="left"/>
      <w:pPr>
        <w:tabs>
          <w:tab w:val="num" w:pos="720"/>
        </w:tabs>
        <w:ind w:left="720" w:hanging="360"/>
      </w:pPr>
      <w:rPr>
        <w:rFonts w:ascii="Wingdings" w:hAnsi="Wingding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945E9C"/>
    <w:multiLevelType w:val="hybridMultilevel"/>
    <w:tmpl w:val="C2D60874"/>
    <w:lvl w:ilvl="0" w:tplc="9C36557E">
      <w:start w:val="1"/>
      <w:numFmt w:val="lowerRoman"/>
      <w:lvlText w:val="%1."/>
      <w:lvlJc w:val="right"/>
      <w:pPr>
        <w:tabs>
          <w:tab w:val="num" w:pos="1980"/>
        </w:tabs>
        <w:ind w:left="1980" w:hanging="180"/>
      </w:pPr>
      <w:rPr>
        <w:b w:val="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8">
    <w:nsid w:val="5C782A20"/>
    <w:multiLevelType w:val="hybridMultilevel"/>
    <w:tmpl w:val="6DC6C4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AD0371"/>
    <w:multiLevelType w:val="hybridMultilevel"/>
    <w:tmpl w:val="589CD8E4"/>
    <w:lvl w:ilvl="0" w:tplc="10D63D94">
      <w:start w:val="1"/>
      <w:numFmt w:val="upperRoman"/>
      <w:lvlText w:val="%1."/>
      <w:lvlJc w:val="right"/>
      <w:pPr>
        <w:tabs>
          <w:tab w:val="num" w:pos="540"/>
        </w:tabs>
        <w:ind w:left="540" w:hanging="18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E5F2DBD"/>
    <w:multiLevelType w:val="hybridMultilevel"/>
    <w:tmpl w:val="45206B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AD2654"/>
    <w:multiLevelType w:val="hybridMultilevel"/>
    <w:tmpl w:val="1ACA0C9A"/>
    <w:lvl w:ilvl="0" w:tplc="4A4228F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65B75E9"/>
    <w:multiLevelType w:val="hybridMultilevel"/>
    <w:tmpl w:val="C18EEE2A"/>
    <w:lvl w:ilvl="0" w:tplc="9C36557E">
      <w:start w:val="1"/>
      <w:numFmt w:val="lowerRoman"/>
      <w:lvlText w:val="%1."/>
      <w:lvlJc w:val="right"/>
      <w:pPr>
        <w:tabs>
          <w:tab w:val="num" w:pos="1980"/>
        </w:tabs>
        <w:ind w:left="1980" w:hanging="180"/>
      </w:pPr>
      <w:rPr>
        <w:b w:val="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3">
    <w:nsid w:val="6C5E2AAC"/>
    <w:multiLevelType w:val="hybridMultilevel"/>
    <w:tmpl w:val="6B668A24"/>
    <w:lvl w:ilvl="0" w:tplc="F6E2C368">
      <w:start w:val="1"/>
      <w:numFmt w:val="lowerLetter"/>
      <w:lvlText w:val="%1)"/>
      <w:lvlJc w:val="left"/>
      <w:pPr>
        <w:tabs>
          <w:tab w:val="num" w:pos="1440"/>
        </w:tabs>
        <w:ind w:left="144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DD847B0"/>
    <w:multiLevelType w:val="hybridMultilevel"/>
    <w:tmpl w:val="09242512"/>
    <w:lvl w:ilvl="0" w:tplc="BF0CD806">
      <w:start w:val="1"/>
      <w:numFmt w:val="none"/>
      <w:lvlText w:val="i."/>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90FC9984">
      <w:start w:val="1"/>
      <w:numFmt w:val="lowerRoman"/>
      <w:lvlText w:val="%3."/>
      <w:lvlJc w:val="right"/>
      <w:pPr>
        <w:tabs>
          <w:tab w:val="num" w:pos="2160"/>
        </w:tabs>
        <w:ind w:left="2160" w:hanging="180"/>
      </w:pPr>
      <w:rPr>
        <w:b w:val="0"/>
        <w:color w:val="00000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29622F9"/>
    <w:multiLevelType w:val="hybridMultilevel"/>
    <w:tmpl w:val="27880656"/>
    <w:lvl w:ilvl="0" w:tplc="018A4DE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2F31B44"/>
    <w:multiLevelType w:val="hybridMultilevel"/>
    <w:tmpl w:val="2850EBDA"/>
    <w:lvl w:ilvl="0" w:tplc="8EF0283E">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4856A6C"/>
    <w:multiLevelType w:val="hybridMultilevel"/>
    <w:tmpl w:val="747A011C"/>
    <w:lvl w:ilvl="0" w:tplc="ABF6B018">
      <w:start w:val="1"/>
      <w:numFmt w:val="decimal"/>
      <w:lvlText w:val="%1."/>
      <w:lvlJc w:val="left"/>
      <w:pPr>
        <w:tabs>
          <w:tab w:val="num" w:pos="720"/>
        </w:tabs>
        <w:ind w:left="720" w:hanging="360"/>
      </w:pPr>
      <w:rPr>
        <w:rFonts w:hint="default"/>
        <w:b/>
      </w:rPr>
    </w:lvl>
    <w:lvl w:ilvl="1" w:tplc="F6E2C368">
      <w:start w:val="1"/>
      <w:numFmt w:val="lowerLetter"/>
      <w:lvlText w:val="%2)"/>
      <w:lvlJc w:val="left"/>
      <w:pPr>
        <w:tabs>
          <w:tab w:val="num" w:pos="1440"/>
        </w:tabs>
        <w:ind w:left="1440" w:hanging="360"/>
      </w:pPr>
      <w:rPr>
        <w:rFonts w:hint="default"/>
        <w:b/>
        <w:i w:val="0"/>
        <w:color w:val="auto"/>
      </w:rPr>
    </w:lvl>
    <w:lvl w:ilvl="2" w:tplc="9C36557E">
      <w:start w:val="1"/>
      <w:numFmt w:val="lowerRoman"/>
      <w:lvlText w:val="%3."/>
      <w:lvlJc w:val="right"/>
      <w:pPr>
        <w:tabs>
          <w:tab w:val="num" w:pos="2160"/>
        </w:tabs>
        <w:ind w:left="2160" w:hanging="18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4955ABA"/>
    <w:multiLevelType w:val="hybridMultilevel"/>
    <w:tmpl w:val="B26EA5BE"/>
    <w:lvl w:ilvl="0" w:tplc="D94485E0">
      <w:start w:val="1"/>
      <w:numFmt w:val="lowerRoman"/>
      <w:lvlText w:val="%1."/>
      <w:lvlJc w:val="right"/>
      <w:pPr>
        <w:tabs>
          <w:tab w:val="num" w:pos="2160"/>
        </w:tabs>
        <w:ind w:left="2160" w:hanging="180"/>
      </w:pPr>
      <w:rPr>
        <w:b w:val="0"/>
        <w:i/>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D310BB3"/>
    <w:multiLevelType w:val="hybridMultilevel"/>
    <w:tmpl w:val="07964526"/>
    <w:lvl w:ilvl="0" w:tplc="01BCED30">
      <w:start w:val="1"/>
      <w:numFmt w:val="lowerRoman"/>
      <w:lvlText w:val="%1."/>
      <w:lvlJc w:val="right"/>
      <w:pPr>
        <w:tabs>
          <w:tab w:val="num" w:pos="2160"/>
        </w:tabs>
        <w:ind w:left="2160" w:hanging="18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416B31"/>
    <w:multiLevelType w:val="hybridMultilevel"/>
    <w:tmpl w:val="2EB2B028"/>
    <w:lvl w:ilvl="0" w:tplc="90FC9984">
      <w:start w:val="1"/>
      <w:numFmt w:val="lowerRoman"/>
      <w:lvlText w:val="%1."/>
      <w:lvlJc w:val="right"/>
      <w:pPr>
        <w:tabs>
          <w:tab w:val="num" w:pos="2160"/>
        </w:tabs>
        <w:ind w:left="2160" w:hanging="180"/>
      </w:pPr>
      <w:rPr>
        <w:b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37"/>
  </w:num>
  <w:num w:numId="4">
    <w:abstractNumId w:val="34"/>
  </w:num>
  <w:num w:numId="5">
    <w:abstractNumId w:val="16"/>
  </w:num>
  <w:num w:numId="6">
    <w:abstractNumId w:val="19"/>
  </w:num>
  <w:num w:numId="7">
    <w:abstractNumId w:val="32"/>
  </w:num>
  <w:num w:numId="8">
    <w:abstractNumId w:val="38"/>
  </w:num>
  <w:num w:numId="9">
    <w:abstractNumId w:val="0"/>
  </w:num>
  <w:num w:numId="10">
    <w:abstractNumId w:val="10"/>
  </w:num>
  <w:num w:numId="11">
    <w:abstractNumId w:val="39"/>
  </w:num>
  <w:num w:numId="12">
    <w:abstractNumId w:val="3"/>
  </w:num>
  <w:num w:numId="13">
    <w:abstractNumId w:val="27"/>
  </w:num>
  <w:num w:numId="14">
    <w:abstractNumId w:val="22"/>
  </w:num>
  <w:num w:numId="15">
    <w:abstractNumId w:val="9"/>
  </w:num>
  <w:num w:numId="16">
    <w:abstractNumId w:val="40"/>
  </w:num>
  <w:num w:numId="17">
    <w:abstractNumId w:val="1"/>
  </w:num>
  <w:num w:numId="18">
    <w:abstractNumId w:val="24"/>
  </w:num>
  <w:num w:numId="19">
    <w:abstractNumId w:val="7"/>
  </w:num>
  <w:num w:numId="20">
    <w:abstractNumId w:val="20"/>
  </w:num>
  <w:num w:numId="21">
    <w:abstractNumId w:val="36"/>
  </w:num>
  <w:num w:numId="22">
    <w:abstractNumId w:val="11"/>
  </w:num>
  <w:num w:numId="23">
    <w:abstractNumId w:val="35"/>
  </w:num>
  <w:num w:numId="24">
    <w:abstractNumId w:val="12"/>
  </w:num>
  <w:num w:numId="25">
    <w:abstractNumId w:val="31"/>
  </w:num>
  <w:num w:numId="26">
    <w:abstractNumId w:val="26"/>
  </w:num>
  <w:num w:numId="27">
    <w:abstractNumId w:val="6"/>
  </w:num>
  <w:num w:numId="28">
    <w:abstractNumId w:val="21"/>
  </w:num>
  <w:num w:numId="29">
    <w:abstractNumId w:val="28"/>
  </w:num>
  <w:num w:numId="30">
    <w:abstractNumId w:val="30"/>
  </w:num>
  <w:num w:numId="31">
    <w:abstractNumId w:val="15"/>
  </w:num>
  <w:num w:numId="32">
    <w:abstractNumId w:val="17"/>
  </w:num>
  <w:num w:numId="33">
    <w:abstractNumId w:val="2"/>
  </w:num>
  <w:num w:numId="34">
    <w:abstractNumId w:val="25"/>
  </w:num>
  <w:num w:numId="35">
    <w:abstractNumId w:val="29"/>
  </w:num>
  <w:num w:numId="36">
    <w:abstractNumId w:val="8"/>
  </w:num>
  <w:num w:numId="37">
    <w:abstractNumId w:val="33"/>
  </w:num>
  <w:num w:numId="38">
    <w:abstractNumId w:val="18"/>
  </w:num>
  <w:num w:numId="39">
    <w:abstractNumId w:val="13"/>
  </w:num>
  <w:num w:numId="40">
    <w:abstractNumId w:val="5"/>
  </w:num>
  <w:num w:numId="41">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cumentProtection w:edit="readOnly" w:formatting="1" w:enforcement="1" w:cryptProviderType="rsaFull" w:cryptAlgorithmClass="hash" w:cryptAlgorithmType="typeAny" w:cryptAlgorithmSid="4" w:cryptSpinCount="100000" w:hash="uqy1HdeK1i0/3Xx2jhUv2q+7oGc=" w:salt="VU7oqqOBjOHeWWvGveNzlg=="/>
  <w:defaultTabStop w:val="720"/>
  <w:characterSpacingControl w:val="doNotCompress"/>
  <w:footnotePr>
    <w:footnote w:id="-1"/>
    <w:footnote w:id="0"/>
  </w:footnotePr>
  <w:endnotePr>
    <w:endnote w:id="-1"/>
    <w:endnote w:id="0"/>
  </w:endnotePr>
  <w:compat/>
  <w:rsids>
    <w:rsidRoot w:val="00460506"/>
    <w:rsid w:val="00001F5A"/>
    <w:rsid w:val="00002000"/>
    <w:rsid w:val="00003120"/>
    <w:rsid w:val="000036EC"/>
    <w:rsid w:val="00005723"/>
    <w:rsid w:val="00005B6B"/>
    <w:rsid w:val="00006E91"/>
    <w:rsid w:val="000070E8"/>
    <w:rsid w:val="0000741D"/>
    <w:rsid w:val="00010F8E"/>
    <w:rsid w:val="00013F05"/>
    <w:rsid w:val="0002017C"/>
    <w:rsid w:val="00027B9D"/>
    <w:rsid w:val="00030C7B"/>
    <w:rsid w:val="00031DE1"/>
    <w:rsid w:val="000321EA"/>
    <w:rsid w:val="00032ED4"/>
    <w:rsid w:val="00033372"/>
    <w:rsid w:val="000352B4"/>
    <w:rsid w:val="00043876"/>
    <w:rsid w:val="00045406"/>
    <w:rsid w:val="00045C09"/>
    <w:rsid w:val="00046CE8"/>
    <w:rsid w:val="000479D8"/>
    <w:rsid w:val="000508DB"/>
    <w:rsid w:val="00051011"/>
    <w:rsid w:val="00052447"/>
    <w:rsid w:val="00054124"/>
    <w:rsid w:val="000551BD"/>
    <w:rsid w:val="0005684B"/>
    <w:rsid w:val="0006174F"/>
    <w:rsid w:val="00062884"/>
    <w:rsid w:val="0006362B"/>
    <w:rsid w:val="00065CBC"/>
    <w:rsid w:val="00066AC4"/>
    <w:rsid w:val="000676EE"/>
    <w:rsid w:val="000722C6"/>
    <w:rsid w:val="00074A7A"/>
    <w:rsid w:val="00075780"/>
    <w:rsid w:val="00076367"/>
    <w:rsid w:val="0007665D"/>
    <w:rsid w:val="00077FE8"/>
    <w:rsid w:val="00081886"/>
    <w:rsid w:val="000846F2"/>
    <w:rsid w:val="0008625D"/>
    <w:rsid w:val="00086788"/>
    <w:rsid w:val="000870A1"/>
    <w:rsid w:val="000922A4"/>
    <w:rsid w:val="000951E7"/>
    <w:rsid w:val="00097513"/>
    <w:rsid w:val="000A030F"/>
    <w:rsid w:val="000A511E"/>
    <w:rsid w:val="000A64B2"/>
    <w:rsid w:val="000A669D"/>
    <w:rsid w:val="000A6AAC"/>
    <w:rsid w:val="000A71C2"/>
    <w:rsid w:val="000B0536"/>
    <w:rsid w:val="000B2EB0"/>
    <w:rsid w:val="000B2F32"/>
    <w:rsid w:val="000B5FEF"/>
    <w:rsid w:val="000B68CD"/>
    <w:rsid w:val="000B69CC"/>
    <w:rsid w:val="000C095A"/>
    <w:rsid w:val="000C10BE"/>
    <w:rsid w:val="000C2F81"/>
    <w:rsid w:val="000C7CD9"/>
    <w:rsid w:val="000D058A"/>
    <w:rsid w:val="000D0A2A"/>
    <w:rsid w:val="000D25B3"/>
    <w:rsid w:val="000D352D"/>
    <w:rsid w:val="000D5976"/>
    <w:rsid w:val="000D5E5A"/>
    <w:rsid w:val="000E23F4"/>
    <w:rsid w:val="000E37E2"/>
    <w:rsid w:val="000E6369"/>
    <w:rsid w:val="000F1B7B"/>
    <w:rsid w:val="000F37E4"/>
    <w:rsid w:val="001009B2"/>
    <w:rsid w:val="00102EFA"/>
    <w:rsid w:val="0010385E"/>
    <w:rsid w:val="001117D1"/>
    <w:rsid w:val="0011373E"/>
    <w:rsid w:val="001205CB"/>
    <w:rsid w:val="001228CB"/>
    <w:rsid w:val="00122C30"/>
    <w:rsid w:val="00123263"/>
    <w:rsid w:val="00134DCF"/>
    <w:rsid w:val="001368CA"/>
    <w:rsid w:val="00136A67"/>
    <w:rsid w:val="001378DE"/>
    <w:rsid w:val="00143468"/>
    <w:rsid w:val="00144E4B"/>
    <w:rsid w:val="001450C1"/>
    <w:rsid w:val="00145C28"/>
    <w:rsid w:val="001460B2"/>
    <w:rsid w:val="00146A96"/>
    <w:rsid w:val="001512FD"/>
    <w:rsid w:val="00151830"/>
    <w:rsid w:val="001520F9"/>
    <w:rsid w:val="00153B4D"/>
    <w:rsid w:val="00154CA9"/>
    <w:rsid w:val="0015510D"/>
    <w:rsid w:val="00155CA6"/>
    <w:rsid w:val="00160981"/>
    <w:rsid w:val="001646D8"/>
    <w:rsid w:val="00165AB4"/>
    <w:rsid w:val="0016673D"/>
    <w:rsid w:val="00170906"/>
    <w:rsid w:val="00171758"/>
    <w:rsid w:val="00171F1C"/>
    <w:rsid w:val="00171F97"/>
    <w:rsid w:val="0017292E"/>
    <w:rsid w:val="0017364D"/>
    <w:rsid w:val="00174BAF"/>
    <w:rsid w:val="0017635E"/>
    <w:rsid w:val="0017748F"/>
    <w:rsid w:val="00177E1D"/>
    <w:rsid w:val="001801E7"/>
    <w:rsid w:val="00181C40"/>
    <w:rsid w:val="00182091"/>
    <w:rsid w:val="00185163"/>
    <w:rsid w:val="00186220"/>
    <w:rsid w:val="00186A06"/>
    <w:rsid w:val="00186F7A"/>
    <w:rsid w:val="00186FC6"/>
    <w:rsid w:val="001872BA"/>
    <w:rsid w:val="001931B0"/>
    <w:rsid w:val="00193A63"/>
    <w:rsid w:val="0019760E"/>
    <w:rsid w:val="001A0629"/>
    <w:rsid w:val="001A2792"/>
    <w:rsid w:val="001A2B4D"/>
    <w:rsid w:val="001A6E0F"/>
    <w:rsid w:val="001B0E6B"/>
    <w:rsid w:val="001B3A81"/>
    <w:rsid w:val="001B4C5F"/>
    <w:rsid w:val="001B5CC7"/>
    <w:rsid w:val="001C35A6"/>
    <w:rsid w:val="001C39EC"/>
    <w:rsid w:val="001C6442"/>
    <w:rsid w:val="001D01B3"/>
    <w:rsid w:val="001D29A0"/>
    <w:rsid w:val="001D3839"/>
    <w:rsid w:val="001D6ED3"/>
    <w:rsid w:val="001D7035"/>
    <w:rsid w:val="001D7730"/>
    <w:rsid w:val="001E226A"/>
    <w:rsid w:val="001E54EE"/>
    <w:rsid w:val="001E7678"/>
    <w:rsid w:val="001F1C66"/>
    <w:rsid w:val="001F2515"/>
    <w:rsid w:val="001F43CE"/>
    <w:rsid w:val="001F4CCA"/>
    <w:rsid w:val="001F60A9"/>
    <w:rsid w:val="0020231A"/>
    <w:rsid w:val="00213AA3"/>
    <w:rsid w:val="0021461B"/>
    <w:rsid w:val="0021498A"/>
    <w:rsid w:val="002203FB"/>
    <w:rsid w:val="00221DF6"/>
    <w:rsid w:val="002222C6"/>
    <w:rsid w:val="00222A65"/>
    <w:rsid w:val="0022479D"/>
    <w:rsid w:val="002274E7"/>
    <w:rsid w:val="002310DD"/>
    <w:rsid w:val="0023295D"/>
    <w:rsid w:val="0024472B"/>
    <w:rsid w:val="00245244"/>
    <w:rsid w:val="00245376"/>
    <w:rsid w:val="00245AAC"/>
    <w:rsid w:val="00246239"/>
    <w:rsid w:val="0025055E"/>
    <w:rsid w:val="00250E62"/>
    <w:rsid w:val="00251814"/>
    <w:rsid w:val="002545D9"/>
    <w:rsid w:val="00255C00"/>
    <w:rsid w:val="00257E91"/>
    <w:rsid w:val="00260322"/>
    <w:rsid w:val="00260A69"/>
    <w:rsid w:val="00262C4D"/>
    <w:rsid w:val="0026513F"/>
    <w:rsid w:val="0026668B"/>
    <w:rsid w:val="002667D3"/>
    <w:rsid w:val="00267B2E"/>
    <w:rsid w:val="00271C06"/>
    <w:rsid w:val="00273019"/>
    <w:rsid w:val="00273384"/>
    <w:rsid w:val="00280239"/>
    <w:rsid w:val="00280C82"/>
    <w:rsid w:val="00281AE2"/>
    <w:rsid w:val="002820D7"/>
    <w:rsid w:val="00282496"/>
    <w:rsid w:val="00282C47"/>
    <w:rsid w:val="00283DBB"/>
    <w:rsid w:val="00286DD7"/>
    <w:rsid w:val="00287ACF"/>
    <w:rsid w:val="00287FEA"/>
    <w:rsid w:val="0029114D"/>
    <w:rsid w:val="00291298"/>
    <w:rsid w:val="0029470D"/>
    <w:rsid w:val="00295BBC"/>
    <w:rsid w:val="002966C4"/>
    <w:rsid w:val="00297970"/>
    <w:rsid w:val="002A1E54"/>
    <w:rsid w:val="002A1E86"/>
    <w:rsid w:val="002A36C1"/>
    <w:rsid w:val="002A3AC9"/>
    <w:rsid w:val="002A4535"/>
    <w:rsid w:val="002A4668"/>
    <w:rsid w:val="002B20E4"/>
    <w:rsid w:val="002B22F5"/>
    <w:rsid w:val="002B2EDC"/>
    <w:rsid w:val="002C1010"/>
    <w:rsid w:val="002C335E"/>
    <w:rsid w:val="002C4F90"/>
    <w:rsid w:val="002C6361"/>
    <w:rsid w:val="002D0ACD"/>
    <w:rsid w:val="002D0ADE"/>
    <w:rsid w:val="002D0DB2"/>
    <w:rsid w:val="002D2091"/>
    <w:rsid w:val="002D43E5"/>
    <w:rsid w:val="002D5FA7"/>
    <w:rsid w:val="002D654F"/>
    <w:rsid w:val="002E1A6C"/>
    <w:rsid w:val="002E26B4"/>
    <w:rsid w:val="002F189F"/>
    <w:rsid w:val="002F440B"/>
    <w:rsid w:val="002F5286"/>
    <w:rsid w:val="002F6714"/>
    <w:rsid w:val="002F6B61"/>
    <w:rsid w:val="002F7A37"/>
    <w:rsid w:val="0030057B"/>
    <w:rsid w:val="0030076B"/>
    <w:rsid w:val="00302102"/>
    <w:rsid w:val="0030496A"/>
    <w:rsid w:val="00306F49"/>
    <w:rsid w:val="00307915"/>
    <w:rsid w:val="00311E1A"/>
    <w:rsid w:val="00312057"/>
    <w:rsid w:val="0031494E"/>
    <w:rsid w:val="003170C9"/>
    <w:rsid w:val="003179FF"/>
    <w:rsid w:val="00320652"/>
    <w:rsid w:val="003222DD"/>
    <w:rsid w:val="00330037"/>
    <w:rsid w:val="0033012B"/>
    <w:rsid w:val="00331DF0"/>
    <w:rsid w:val="00332530"/>
    <w:rsid w:val="00333ECC"/>
    <w:rsid w:val="00333EF7"/>
    <w:rsid w:val="00333F1B"/>
    <w:rsid w:val="00335564"/>
    <w:rsid w:val="0033634B"/>
    <w:rsid w:val="003376CF"/>
    <w:rsid w:val="00337753"/>
    <w:rsid w:val="00341C8A"/>
    <w:rsid w:val="00342CF7"/>
    <w:rsid w:val="00345C9F"/>
    <w:rsid w:val="00346AD7"/>
    <w:rsid w:val="0034789D"/>
    <w:rsid w:val="003501C4"/>
    <w:rsid w:val="0035050C"/>
    <w:rsid w:val="00351BCC"/>
    <w:rsid w:val="003530EB"/>
    <w:rsid w:val="00353D22"/>
    <w:rsid w:val="00356697"/>
    <w:rsid w:val="0035726E"/>
    <w:rsid w:val="003629DA"/>
    <w:rsid w:val="0036576B"/>
    <w:rsid w:val="00380D12"/>
    <w:rsid w:val="003826DB"/>
    <w:rsid w:val="00383D96"/>
    <w:rsid w:val="003851EA"/>
    <w:rsid w:val="0038687D"/>
    <w:rsid w:val="00393B6E"/>
    <w:rsid w:val="00394DE6"/>
    <w:rsid w:val="0039625E"/>
    <w:rsid w:val="003978E8"/>
    <w:rsid w:val="003A11A4"/>
    <w:rsid w:val="003A2972"/>
    <w:rsid w:val="003A2A37"/>
    <w:rsid w:val="003A2AE9"/>
    <w:rsid w:val="003A74D3"/>
    <w:rsid w:val="003B0F12"/>
    <w:rsid w:val="003B30CF"/>
    <w:rsid w:val="003B5764"/>
    <w:rsid w:val="003B60DC"/>
    <w:rsid w:val="003B6C9C"/>
    <w:rsid w:val="003B6F88"/>
    <w:rsid w:val="003C0D25"/>
    <w:rsid w:val="003C2C12"/>
    <w:rsid w:val="003C4A78"/>
    <w:rsid w:val="003C56EE"/>
    <w:rsid w:val="003C58E5"/>
    <w:rsid w:val="003C6604"/>
    <w:rsid w:val="003C6EE7"/>
    <w:rsid w:val="003C7015"/>
    <w:rsid w:val="003C7FA8"/>
    <w:rsid w:val="003D08D9"/>
    <w:rsid w:val="003D46C2"/>
    <w:rsid w:val="003D7290"/>
    <w:rsid w:val="003D76D0"/>
    <w:rsid w:val="003E1879"/>
    <w:rsid w:val="003E5F05"/>
    <w:rsid w:val="003E6D42"/>
    <w:rsid w:val="003E6F66"/>
    <w:rsid w:val="003E7D0D"/>
    <w:rsid w:val="003F0E0D"/>
    <w:rsid w:val="003F3344"/>
    <w:rsid w:val="003F3859"/>
    <w:rsid w:val="003F4F16"/>
    <w:rsid w:val="003F6709"/>
    <w:rsid w:val="003F7EFB"/>
    <w:rsid w:val="00401364"/>
    <w:rsid w:val="004016F3"/>
    <w:rsid w:val="00410938"/>
    <w:rsid w:val="00410CBD"/>
    <w:rsid w:val="00412680"/>
    <w:rsid w:val="00412D9D"/>
    <w:rsid w:val="00413EF4"/>
    <w:rsid w:val="004143DD"/>
    <w:rsid w:val="0041440D"/>
    <w:rsid w:val="00416C2B"/>
    <w:rsid w:val="00421884"/>
    <w:rsid w:val="00422964"/>
    <w:rsid w:val="00424394"/>
    <w:rsid w:val="00430A6A"/>
    <w:rsid w:val="004346F9"/>
    <w:rsid w:val="00436D32"/>
    <w:rsid w:val="00443A43"/>
    <w:rsid w:val="004443EA"/>
    <w:rsid w:val="00445024"/>
    <w:rsid w:val="004455D0"/>
    <w:rsid w:val="00446EC2"/>
    <w:rsid w:val="00447A27"/>
    <w:rsid w:val="00447BD8"/>
    <w:rsid w:val="004515B9"/>
    <w:rsid w:val="00452E40"/>
    <w:rsid w:val="00453B05"/>
    <w:rsid w:val="00454772"/>
    <w:rsid w:val="0045519F"/>
    <w:rsid w:val="004560DC"/>
    <w:rsid w:val="00456276"/>
    <w:rsid w:val="00456E93"/>
    <w:rsid w:val="00460183"/>
    <w:rsid w:val="00460506"/>
    <w:rsid w:val="004629C7"/>
    <w:rsid w:val="00465928"/>
    <w:rsid w:val="0046628F"/>
    <w:rsid w:val="0047255F"/>
    <w:rsid w:val="00474F5F"/>
    <w:rsid w:val="00475171"/>
    <w:rsid w:val="00476E9E"/>
    <w:rsid w:val="00480439"/>
    <w:rsid w:val="00480478"/>
    <w:rsid w:val="00482B06"/>
    <w:rsid w:val="00483784"/>
    <w:rsid w:val="00483F91"/>
    <w:rsid w:val="00484FC6"/>
    <w:rsid w:val="004860B1"/>
    <w:rsid w:val="00492D19"/>
    <w:rsid w:val="00493409"/>
    <w:rsid w:val="004946CC"/>
    <w:rsid w:val="00496317"/>
    <w:rsid w:val="00496B62"/>
    <w:rsid w:val="0049778A"/>
    <w:rsid w:val="004A1B21"/>
    <w:rsid w:val="004A20F4"/>
    <w:rsid w:val="004A4CDB"/>
    <w:rsid w:val="004A4D61"/>
    <w:rsid w:val="004A7D43"/>
    <w:rsid w:val="004B099A"/>
    <w:rsid w:val="004B39FE"/>
    <w:rsid w:val="004C28EF"/>
    <w:rsid w:val="004D03F5"/>
    <w:rsid w:val="004D04E5"/>
    <w:rsid w:val="004D52BA"/>
    <w:rsid w:val="004D5671"/>
    <w:rsid w:val="004E080C"/>
    <w:rsid w:val="004E1FB4"/>
    <w:rsid w:val="004E2CAC"/>
    <w:rsid w:val="004E3665"/>
    <w:rsid w:val="004E5184"/>
    <w:rsid w:val="004E5EF7"/>
    <w:rsid w:val="004E6A7F"/>
    <w:rsid w:val="004F1729"/>
    <w:rsid w:val="004F4803"/>
    <w:rsid w:val="004F4A82"/>
    <w:rsid w:val="004F66E2"/>
    <w:rsid w:val="004F6F3C"/>
    <w:rsid w:val="005017C9"/>
    <w:rsid w:val="005019E1"/>
    <w:rsid w:val="0050470D"/>
    <w:rsid w:val="0050730D"/>
    <w:rsid w:val="00511BC4"/>
    <w:rsid w:val="00511C9A"/>
    <w:rsid w:val="00513D3F"/>
    <w:rsid w:val="0051440D"/>
    <w:rsid w:val="005149BB"/>
    <w:rsid w:val="00517749"/>
    <w:rsid w:val="005211AA"/>
    <w:rsid w:val="005213C5"/>
    <w:rsid w:val="00525EEF"/>
    <w:rsid w:val="00527CB1"/>
    <w:rsid w:val="00527E7F"/>
    <w:rsid w:val="00530623"/>
    <w:rsid w:val="005316FA"/>
    <w:rsid w:val="005343C2"/>
    <w:rsid w:val="0053790D"/>
    <w:rsid w:val="00541B53"/>
    <w:rsid w:val="0054459C"/>
    <w:rsid w:val="005454FA"/>
    <w:rsid w:val="00551C4A"/>
    <w:rsid w:val="00551F5F"/>
    <w:rsid w:val="0055284A"/>
    <w:rsid w:val="00552D11"/>
    <w:rsid w:val="00552F52"/>
    <w:rsid w:val="00553173"/>
    <w:rsid w:val="0056073E"/>
    <w:rsid w:val="00560A42"/>
    <w:rsid w:val="00562323"/>
    <w:rsid w:val="005766E7"/>
    <w:rsid w:val="005804EB"/>
    <w:rsid w:val="005808A1"/>
    <w:rsid w:val="00580BD5"/>
    <w:rsid w:val="00581CC5"/>
    <w:rsid w:val="00585BFE"/>
    <w:rsid w:val="00591326"/>
    <w:rsid w:val="005917FF"/>
    <w:rsid w:val="00592046"/>
    <w:rsid w:val="005972D2"/>
    <w:rsid w:val="005A1743"/>
    <w:rsid w:val="005A1C5B"/>
    <w:rsid w:val="005A1D76"/>
    <w:rsid w:val="005A1E95"/>
    <w:rsid w:val="005A38C4"/>
    <w:rsid w:val="005A4AF7"/>
    <w:rsid w:val="005A55D9"/>
    <w:rsid w:val="005A5BD4"/>
    <w:rsid w:val="005B3AAC"/>
    <w:rsid w:val="005C0E32"/>
    <w:rsid w:val="005C17D4"/>
    <w:rsid w:val="005C2B08"/>
    <w:rsid w:val="005C45F8"/>
    <w:rsid w:val="005C7C82"/>
    <w:rsid w:val="005D0D54"/>
    <w:rsid w:val="005D2129"/>
    <w:rsid w:val="005D4B65"/>
    <w:rsid w:val="005D5633"/>
    <w:rsid w:val="005D5982"/>
    <w:rsid w:val="005D79AA"/>
    <w:rsid w:val="005E0973"/>
    <w:rsid w:val="005E0CC0"/>
    <w:rsid w:val="005E1038"/>
    <w:rsid w:val="005E2B1E"/>
    <w:rsid w:val="005E4929"/>
    <w:rsid w:val="005E4C94"/>
    <w:rsid w:val="005E7B6D"/>
    <w:rsid w:val="005E7BF9"/>
    <w:rsid w:val="005F3256"/>
    <w:rsid w:val="005F7DC8"/>
    <w:rsid w:val="00600ED9"/>
    <w:rsid w:val="00603E5A"/>
    <w:rsid w:val="006050BB"/>
    <w:rsid w:val="00606538"/>
    <w:rsid w:val="00610608"/>
    <w:rsid w:val="00613097"/>
    <w:rsid w:val="00614666"/>
    <w:rsid w:val="00614ADE"/>
    <w:rsid w:val="006211DC"/>
    <w:rsid w:val="006232E7"/>
    <w:rsid w:val="0062754A"/>
    <w:rsid w:val="006303B0"/>
    <w:rsid w:val="00631B5D"/>
    <w:rsid w:val="006327E9"/>
    <w:rsid w:val="006351E2"/>
    <w:rsid w:val="0063596B"/>
    <w:rsid w:val="006359C2"/>
    <w:rsid w:val="00636121"/>
    <w:rsid w:val="006363F5"/>
    <w:rsid w:val="0063676D"/>
    <w:rsid w:val="006369F7"/>
    <w:rsid w:val="006377AD"/>
    <w:rsid w:val="00650055"/>
    <w:rsid w:val="00650ACD"/>
    <w:rsid w:val="00651130"/>
    <w:rsid w:val="006529C8"/>
    <w:rsid w:val="00654F8D"/>
    <w:rsid w:val="00661844"/>
    <w:rsid w:val="0066251C"/>
    <w:rsid w:val="00665CCB"/>
    <w:rsid w:val="006670D3"/>
    <w:rsid w:val="006676F6"/>
    <w:rsid w:val="00670CEF"/>
    <w:rsid w:val="00672B7E"/>
    <w:rsid w:val="00677019"/>
    <w:rsid w:val="00680DED"/>
    <w:rsid w:val="006819F7"/>
    <w:rsid w:val="00681C52"/>
    <w:rsid w:val="006843DD"/>
    <w:rsid w:val="00684A88"/>
    <w:rsid w:val="006852F5"/>
    <w:rsid w:val="006866AE"/>
    <w:rsid w:val="00687B50"/>
    <w:rsid w:val="006912A6"/>
    <w:rsid w:val="006973C6"/>
    <w:rsid w:val="00697E19"/>
    <w:rsid w:val="006A3836"/>
    <w:rsid w:val="006A41AB"/>
    <w:rsid w:val="006A4C87"/>
    <w:rsid w:val="006A5912"/>
    <w:rsid w:val="006A5DAB"/>
    <w:rsid w:val="006A781D"/>
    <w:rsid w:val="006A7CF2"/>
    <w:rsid w:val="006B2CB7"/>
    <w:rsid w:val="006B5236"/>
    <w:rsid w:val="006B5E0B"/>
    <w:rsid w:val="006B6ABA"/>
    <w:rsid w:val="006C392B"/>
    <w:rsid w:val="006C4E7F"/>
    <w:rsid w:val="006C54CA"/>
    <w:rsid w:val="006C5BE3"/>
    <w:rsid w:val="006C686E"/>
    <w:rsid w:val="006C7525"/>
    <w:rsid w:val="006D099C"/>
    <w:rsid w:val="006D21F7"/>
    <w:rsid w:val="006D452D"/>
    <w:rsid w:val="006D483D"/>
    <w:rsid w:val="006D5ED7"/>
    <w:rsid w:val="006D7376"/>
    <w:rsid w:val="006E0083"/>
    <w:rsid w:val="006E3057"/>
    <w:rsid w:val="006E337F"/>
    <w:rsid w:val="006E3747"/>
    <w:rsid w:val="006E38B0"/>
    <w:rsid w:val="006E40F4"/>
    <w:rsid w:val="006E49CF"/>
    <w:rsid w:val="006E6980"/>
    <w:rsid w:val="006F1B72"/>
    <w:rsid w:val="006F2138"/>
    <w:rsid w:val="006F2BF9"/>
    <w:rsid w:val="006F2F17"/>
    <w:rsid w:val="006F5F46"/>
    <w:rsid w:val="006F6122"/>
    <w:rsid w:val="00700B4E"/>
    <w:rsid w:val="0070299E"/>
    <w:rsid w:val="00704F51"/>
    <w:rsid w:val="007067DB"/>
    <w:rsid w:val="00713B15"/>
    <w:rsid w:val="00714565"/>
    <w:rsid w:val="0072156B"/>
    <w:rsid w:val="00724E31"/>
    <w:rsid w:val="0072637E"/>
    <w:rsid w:val="00734AA2"/>
    <w:rsid w:val="0074301C"/>
    <w:rsid w:val="00744C81"/>
    <w:rsid w:val="00746773"/>
    <w:rsid w:val="00752DE2"/>
    <w:rsid w:val="00753442"/>
    <w:rsid w:val="00754AA5"/>
    <w:rsid w:val="00756281"/>
    <w:rsid w:val="00757261"/>
    <w:rsid w:val="007573D8"/>
    <w:rsid w:val="00762096"/>
    <w:rsid w:val="00762A9D"/>
    <w:rsid w:val="007637E1"/>
    <w:rsid w:val="007647CE"/>
    <w:rsid w:val="00764F5A"/>
    <w:rsid w:val="007665E4"/>
    <w:rsid w:val="00770477"/>
    <w:rsid w:val="007728AA"/>
    <w:rsid w:val="00775352"/>
    <w:rsid w:val="0077644C"/>
    <w:rsid w:val="00780002"/>
    <w:rsid w:val="007808B3"/>
    <w:rsid w:val="00780924"/>
    <w:rsid w:val="00782557"/>
    <w:rsid w:val="00782F2D"/>
    <w:rsid w:val="00784062"/>
    <w:rsid w:val="0078454C"/>
    <w:rsid w:val="00786526"/>
    <w:rsid w:val="007914A9"/>
    <w:rsid w:val="0079489C"/>
    <w:rsid w:val="0079554C"/>
    <w:rsid w:val="007A1077"/>
    <w:rsid w:val="007A197A"/>
    <w:rsid w:val="007A365B"/>
    <w:rsid w:val="007A56E9"/>
    <w:rsid w:val="007A64A0"/>
    <w:rsid w:val="007A698F"/>
    <w:rsid w:val="007A7C9E"/>
    <w:rsid w:val="007B0A79"/>
    <w:rsid w:val="007B1753"/>
    <w:rsid w:val="007B1B72"/>
    <w:rsid w:val="007B1F03"/>
    <w:rsid w:val="007B3CC4"/>
    <w:rsid w:val="007B447A"/>
    <w:rsid w:val="007C055A"/>
    <w:rsid w:val="007C1943"/>
    <w:rsid w:val="007C1E2B"/>
    <w:rsid w:val="007C3D9F"/>
    <w:rsid w:val="007C4DF2"/>
    <w:rsid w:val="007C5609"/>
    <w:rsid w:val="007C620B"/>
    <w:rsid w:val="007C6459"/>
    <w:rsid w:val="007D1D8E"/>
    <w:rsid w:val="007D1E3E"/>
    <w:rsid w:val="007D1F9D"/>
    <w:rsid w:val="007D329A"/>
    <w:rsid w:val="007D353D"/>
    <w:rsid w:val="007D6FE2"/>
    <w:rsid w:val="007E04B8"/>
    <w:rsid w:val="007E09E4"/>
    <w:rsid w:val="007E2B2F"/>
    <w:rsid w:val="007E502C"/>
    <w:rsid w:val="007F1375"/>
    <w:rsid w:val="007F1A6F"/>
    <w:rsid w:val="007F24A8"/>
    <w:rsid w:val="007F3B1D"/>
    <w:rsid w:val="007F5836"/>
    <w:rsid w:val="007F5C27"/>
    <w:rsid w:val="00800C81"/>
    <w:rsid w:val="0080267C"/>
    <w:rsid w:val="008026E5"/>
    <w:rsid w:val="00803DAB"/>
    <w:rsid w:val="00804E5D"/>
    <w:rsid w:val="00806E14"/>
    <w:rsid w:val="0080713F"/>
    <w:rsid w:val="00810FD0"/>
    <w:rsid w:val="00811ED6"/>
    <w:rsid w:val="0081308E"/>
    <w:rsid w:val="00813A11"/>
    <w:rsid w:val="00813D52"/>
    <w:rsid w:val="00814F6E"/>
    <w:rsid w:val="00816961"/>
    <w:rsid w:val="008252DF"/>
    <w:rsid w:val="008264E9"/>
    <w:rsid w:val="0082672A"/>
    <w:rsid w:val="00827042"/>
    <w:rsid w:val="0083249B"/>
    <w:rsid w:val="00832E17"/>
    <w:rsid w:val="00846780"/>
    <w:rsid w:val="008550DA"/>
    <w:rsid w:val="00855891"/>
    <w:rsid w:val="00857394"/>
    <w:rsid w:val="00857675"/>
    <w:rsid w:val="00862285"/>
    <w:rsid w:val="00863DAE"/>
    <w:rsid w:val="008677EF"/>
    <w:rsid w:val="008704F2"/>
    <w:rsid w:val="00871666"/>
    <w:rsid w:val="00872023"/>
    <w:rsid w:val="0087285F"/>
    <w:rsid w:val="00874991"/>
    <w:rsid w:val="00875DD8"/>
    <w:rsid w:val="00881D89"/>
    <w:rsid w:val="008834F3"/>
    <w:rsid w:val="0088361C"/>
    <w:rsid w:val="00890EAD"/>
    <w:rsid w:val="00892EEA"/>
    <w:rsid w:val="00892F01"/>
    <w:rsid w:val="0089356C"/>
    <w:rsid w:val="00893704"/>
    <w:rsid w:val="008952C1"/>
    <w:rsid w:val="00896D41"/>
    <w:rsid w:val="008A1054"/>
    <w:rsid w:val="008A18AC"/>
    <w:rsid w:val="008A1B50"/>
    <w:rsid w:val="008A68AB"/>
    <w:rsid w:val="008A69BD"/>
    <w:rsid w:val="008A6C22"/>
    <w:rsid w:val="008B352A"/>
    <w:rsid w:val="008B5749"/>
    <w:rsid w:val="008C2E72"/>
    <w:rsid w:val="008C3F59"/>
    <w:rsid w:val="008C5069"/>
    <w:rsid w:val="008C65B7"/>
    <w:rsid w:val="008C6D9C"/>
    <w:rsid w:val="008D1568"/>
    <w:rsid w:val="008D2C7F"/>
    <w:rsid w:val="008D2F19"/>
    <w:rsid w:val="008D4606"/>
    <w:rsid w:val="008D58F4"/>
    <w:rsid w:val="008E0C03"/>
    <w:rsid w:val="008E1304"/>
    <w:rsid w:val="008E5E39"/>
    <w:rsid w:val="008E7420"/>
    <w:rsid w:val="008F082E"/>
    <w:rsid w:val="008F0F89"/>
    <w:rsid w:val="008F39FE"/>
    <w:rsid w:val="008F49DF"/>
    <w:rsid w:val="008F507D"/>
    <w:rsid w:val="009004CD"/>
    <w:rsid w:val="009027F5"/>
    <w:rsid w:val="00902935"/>
    <w:rsid w:val="00903BE5"/>
    <w:rsid w:val="00904C5D"/>
    <w:rsid w:val="00905447"/>
    <w:rsid w:val="009072BC"/>
    <w:rsid w:val="00907E74"/>
    <w:rsid w:val="009107F0"/>
    <w:rsid w:val="00913F9E"/>
    <w:rsid w:val="00914472"/>
    <w:rsid w:val="009159AC"/>
    <w:rsid w:val="009177F0"/>
    <w:rsid w:val="009206B6"/>
    <w:rsid w:val="00921B27"/>
    <w:rsid w:val="0092388E"/>
    <w:rsid w:val="0093364B"/>
    <w:rsid w:val="009408D4"/>
    <w:rsid w:val="00940B0C"/>
    <w:rsid w:val="0094195F"/>
    <w:rsid w:val="00943000"/>
    <w:rsid w:val="009439A6"/>
    <w:rsid w:val="00944622"/>
    <w:rsid w:val="00947ACB"/>
    <w:rsid w:val="00950111"/>
    <w:rsid w:val="00953961"/>
    <w:rsid w:val="009563DF"/>
    <w:rsid w:val="00956A0A"/>
    <w:rsid w:val="00960DFF"/>
    <w:rsid w:val="00961FD1"/>
    <w:rsid w:val="00966661"/>
    <w:rsid w:val="00966A2D"/>
    <w:rsid w:val="00966CA6"/>
    <w:rsid w:val="0097047D"/>
    <w:rsid w:val="009709B8"/>
    <w:rsid w:val="00972D22"/>
    <w:rsid w:val="0097302A"/>
    <w:rsid w:val="00973614"/>
    <w:rsid w:val="00986704"/>
    <w:rsid w:val="00986C5D"/>
    <w:rsid w:val="009878F2"/>
    <w:rsid w:val="00990E7C"/>
    <w:rsid w:val="00990E7F"/>
    <w:rsid w:val="00992FBC"/>
    <w:rsid w:val="00993004"/>
    <w:rsid w:val="00994647"/>
    <w:rsid w:val="00994E64"/>
    <w:rsid w:val="009A2927"/>
    <w:rsid w:val="009A2A10"/>
    <w:rsid w:val="009A2F62"/>
    <w:rsid w:val="009A4B8C"/>
    <w:rsid w:val="009A5595"/>
    <w:rsid w:val="009A6850"/>
    <w:rsid w:val="009A6EC5"/>
    <w:rsid w:val="009A7014"/>
    <w:rsid w:val="009A7F7F"/>
    <w:rsid w:val="009B020A"/>
    <w:rsid w:val="009B4F7D"/>
    <w:rsid w:val="009B77B2"/>
    <w:rsid w:val="009C045C"/>
    <w:rsid w:val="009C278D"/>
    <w:rsid w:val="009C7E85"/>
    <w:rsid w:val="009C7FA4"/>
    <w:rsid w:val="009D00AA"/>
    <w:rsid w:val="009D0184"/>
    <w:rsid w:val="009D2B57"/>
    <w:rsid w:val="009D5216"/>
    <w:rsid w:val="009D5246"/>
    <w:rsid w:val="009E2442"/>
    <w:rsid w:val="009E2FA4"/>
    <w:rsid w:val="009E4086"/>
    <w:rsid w:val="009E4206"/>
    <w:rsid w:val="009E47D5"/>
    <w:rsid w:val="009F13DD"/>
    <w:rsid w:val="009F18FE"/>
    <w:rsid w:val="009F3583"/>
    <w:rsid w:val="009F3AF5"/>
    <w:rsid w:val="009F4C30"/>
    <w:rsid w:val="009F5A5E"/>
    <w:rsid w:val="00A031B7"/>
    <w:rsid w:val="00A064F1"/>
    <w:rsid w:val="00A0701A"/>
    <w:rsid w:val="00A103C6"/>
    <w:rsid w:val="00A106CD"/>
    <w:rsid w:val="00A1350C"/>
    <w:rsid w:val="00A1430A"/>
    <w:rsid w:val="00A20223"/>
    <w:rsid w:val="00A270FA"/>
    <w:rsid w:val="00A31184"/>
    <w:rsid w:val="00A31758"/>
    <w:rsid w:val="00A3444B"/>
    <w:rsid w:val="00A44A88"/>
    <w:rsid w:val="00A4515F"/>
    <w:rsid w:val="00A45650"/>
    <w:rsid w:val="00A471C5"/>
    <w:rsid w:val="00A51824"/>
    <w:rsid w:val="00A526E5"/>
    <w:rsid w:val="00A527CC"/>
    <w:rsid w:val="00A52FE1"/>
    <w:rsid w:val="00A578F1"/>
    <w:rsid w:val="00A61457"/>
    <w:rsid w:val="00A635CA"/>
    <w:rsid w:val="00A63761"/>
    <w:rsid w:val="00A72FB4"/>
    <w:rsid w:val="00A75543"/>
    <w:rsid w:val="00A77667"/>
    <w:rsid w:val="00A77939"/>
    <w:rsid w:val="00A823F2"/>
    <w:rsid w:val="00A82DA5"/>
    <w:rsid w:val="00A85913"/>
    <w:rsid w:val="00A86E51"/>
    <w:rsid w:val="00A8713C"/>
    <w:rsid w:val="00A905B5"/>
    <w:rsid w:val="00A9117F"/>
    <w:rsid w:val="00A91D63"/>
    <w:rsid w:val="00A95F43"/>
    <w:rsid w:val="00A97D45"/>
    <w:rsid w:val="00AA0702"/>
    <w:rsid w:val="00AA11D4"/>
    <w:rsid w:val="00AA5E35"/>
    <w:rsid w:val="00AA6414"/>
    <w:rsid w:val="00AA65F0"/>
    <w:rsid w:val="00AB17FD"/>
    <w:rsid w:val="00AB4502"/>
    <w:rsid w:val="00AC0DB6"/>
    <w:rsid w:val="00AC4484"/>
    <w:rsid w:val="00AC55CA"/>
    <w:rsid w:val="00AC61AA"/>
    <w:rsid w:val="00AD0182"/>
    <w:rsid w:val="00AD2D25"/>
    <w:rsid w:val="00AD4C7F"/>
    <w:rsid w:val="00AD5D15"/>
    <w:rsid w:val="00AD724F"/>
    <w:rsid w:val="00AE06C5"/>
    <w:rsid w:val="00AE2605"/>
    <w:rsid w:val="00AE2F31"/>
    <w:rsid w:val="00AE58AC"/>
    <w:rsid w:val="00AE5B44"/>
    <w:rsid w:val="00AE6522"/>
    <w:rsid w:val="00AE756D"/>
    <w:rsid w:val="00AF1DBD"/>
    <w:rsid w:val="00AF66D0"/>
    <w:rsid w:val="00AF6E0E"/>
    <w:rsid w:val="00B0042C"/>
    <w:rsid w:val="00B018F2"/>
    <w:rsid w:val="00B01AD1"/>
    <w:rsid w:val="00B0204C"/>
    <w:rsid w:val="00B02CF5"/>
    <w:rsid w:val="00B05066"/>
    <w:rsid w:val="00B05ADC"/>
    <w:rsid w:val="00B07B7F"/>
    <w:rsid w:val="00B07FD3"/>
    <w:rsid w:val="00B1315E"/>
    <w:rsid w:val="00B14EDF"/>
    <w:rsid w:val="00B1515F"/>
    <w:rsid w:val="00B2271A"/>
    <w:rsid w:val="00B27051"/>
    <w:rsid w:val="00B30280"/>
    <w:rsid w:val="00B31B62"/>
    <w:rsid w:val="00B31EB5"/>
    <w:rsid w:val="00B32B41"/>
    <w:rsid w:val="00B35841"/>
    <w:rsid w:val="00B409C0"/>
    <w:rsid w:val="00B435FB"/>
    <w:rsid w:val="00B453A6"/>
    <w:rsid w:val="00B51B20"/>
    <w:rsid w:val="00B52257"/>
    <w:rsid w:val="00B55424"/>
    <w:rsid w:val="00B61EF8"/>
    <w:rsid w:val="00B62119"/>
    <w:rsid w:val="00B621B6"/>
    <w:rsid w:val="00B631B9"/>
    <w:rsid w:val="00B632B5"/>
    <w:rsid w:val="00B6587F"/>
    <w:rsid w:val="00B6743A"/>
    <w:rsid w:val="00B70D5D"/>
    <w:rsid w:val="00B72D0F"/>
    <w:rsid w:val="00B73232"/>
    <w:rsid w:val="00B73BB2"/>
    <w:rsid w:val="00B73E1B"/>
    <w:rsid w:val="00B811A2"/>
    <w:rsid w:val="00B81CB3"/>
    <w:rsid w:val="00B825D9"/>
    <w:rsid w:val="00B84DD0"/>
    <w:rsid w:val="00B902CA"/>
    <w:rsid w:val="00B906F4"/>
    <w:rsid w:val="00B910B1"/>
    <w:rsid w:val="00B92B17"/>
    <w:rsid w:val="00B95375"/>
    <w:rsid w:val="00BA0BC6"/>
    <w:rsid w:val="00BA70C5"/>
    <w:rsid w:val="00BA753B"/>
    <w:rsid w:val="00BA7DA0"/>
    <w:rsid w:val="00BB1D2B"/>
    <w:rsid w:val="00BB486D"/>
    <w:rsid w:val="00BB48FF"/>
    <w:rsid w:val="00BB61A0"/>
    <w:rsid w:val="00BC063B"/>
    <w:rsid w:val="00BC0D12"/>
    <w:rsid w:val="00BC2220"/>
    <w:rsid w:val="00BC22E5"/>
    <w:rsid w:val="00BC37A1"/>
    <w:rsid w:val="00BC3C49"/>
    <w:rsid w:val="00BC6A8A"/>
    <w:rsid w:val="00BC6AAD"/>
    <w:rsid w:val="00BC73B6"/>
    <w:rsid w:val="00BC78B6"/>
    <w:rsid w:val="00BD093E"/>
    <w:rsid w:val="00BD5AAF"/>
    <w:rsid w:val="00BD6344"/>
    <w:rsid w:val="00BD643F"/>
    <w:rsid w:val="00BE40F9"/>
    <w:rsid w:val="00BE77CC"/>
    <w:rsid w:val="00BF165E"/>
    <w:rsid w:val="00BF17B3"/>
    <w:rsid w:val="00BF273B"/>
    <w:rsid w:val="00BF334F"/>
    <w:rsid w:val="00BF48CE"/>
    <w:rsid w:val="00BF4B98"/>
    <w:rsid w:val="00BF54E6"/>
    <w:rsid w:val="00BF6E64"/>
    <w:rsid w:val="00C01520"/>
    <w:rsid w:val="00C01E4D"/>
    <w:rsid w:val="00C02C02"/>
    <w:rsid w:val="00C04553"/>
    <w:rsid w:val="00C0574D"/>
    <w:rsid w:val="00C05A7D"/>
    <w:rsid w:val="00C074F6"/>
    <w:rsid w:val="00C1033B"/>
    <w:rsid w:val="00C122FE"/>
    <w:rsid w:val="00C12D6F"/>
    <w:rsid w:val="00C171FC"/>
    <w:rsid w:val="00C17538"/>
    <w:rsid w:val="00C17A27"/>
    <w:rsid w:val="00C22F1A"/>
    <w:rsid w:val="00C25FEE"/>
    <w:rsid w:val="00C32962"/>
    <w:rsid w:val="00C32EC8"/>
    <w:rsid w:val="00C35444"/>
    <w:rsid w:val="00C4157E"/>
    <w:rsid w:val="00C50BA6"/>
    <w:rsid w:val="00C51A61"/>
    <w:rsid w:val="00C51BB8"/>
    <w:rsid w:val="00C52370"/>
    <w:rsid w:val="00C52D8E"/>
    <w:rsid w:val="00C57C75"/>
    <w:rsid w:val="00C60859"/>
    <w:rsid w:val="00C6137A"/>
    <w:rsid w:val="00C61E66"/>
    <w:rsid w:val="00C62E27"/>
    <w:rsid w:val="00C63B9C"/>
    <w:rsid w:val="00C63ECE"/>
    <w:rsid w:val="00C64B57"/>
    <w:rsid w:val="00C6722E"/>
    <w:rsid w:val="00C6772E"/>
    <w:rsid w:val="00C72C68"/>
    <w:rsid w:val="00C737FB"/>
    <w:rsid w:val="00C738F4"/>
    <w:rsid w:val="00C76080"/>
    <w:rsid w:val="00C767EF"/>
    <w:rsid w:val="00C76A77"/>
    <w:rsid w:val="00C80106"/>
    <w:rsid w:val="00C81EA3"/>
    <w:rsid w:val="00C83924"/>
    <w:rsid w:val="00C85AF1"/>
    <w:rsid w:val="00C865C3"/>
    <w:rsid w:val="00C87863"/>
    <w:rsid w:val="00C943C1"/>
    <w:rsid w:val="00C964B8"/>
    <w:rsid w:val="00C97533"/>
    <w:rsid w:val="00CA0716"/>
    <w:rsid w:val="00CA0E3C"/>
    <w:rsid w:val="00CA3C27"/>
    <w:rsid w:val="00CA3C7D"/>
    <w:rsid w:val="00CA598B"/>
    <w:rsid w:val="00CA5B3F"/>
    <w:rsid w:val="00CA6F73"/>
    <w:rsid w:val="00CB189C"/>
    <w:rsid w:val="00CB4B8F"/>
    <w:rsid w:val="00CC0985"/>
    <w:rsid w:val="00CC0AB8"/>
    <w:rsid w:val="00CC0BBD"/>
    <w:rsid w:val="00CC1AD0"/>
    <w:rsid w:val="00CC55B1"/>
    <w:rsid w:val="00CC5DC8"/>
    <w:rsid w:val="00CC68DA"/>
    <w:rsid w:val="00CC7D55"/>
    <w:rsid w:val="00CD22E5"/>
    <w:rsid w:val="00CD334C"/>
    <w:rsid w:val="00CD6D4D"/>
    <w:rsid w:val="00CE099F"/>
    <w:rsid w:val="00CE2BEB"/>
    <w:rsid w:val="00CE35A7"/>
    <w:rsid w:val="00CE5BEA"/>
    <w:rsid w:val="00CE6EC3"/>
    <w:rsid w:val="00CE7C8A"/>
    <w:rsid w:val="00CF04A7"/>
    <w:rsid w:val="00CF1073"/>
    <w:rsid w:val="00CF12F8"/>
    <w:rsid w:val="00CF3778"/>
    <w:rsid w:val="00D02795"/>
    <w:rsid w:val="00D03A9D"/>
    <w:rsid w:val="00D04D53"/>
    <w:rsid w:val="00D05444"/>
    <w:rsid w:val="00D05DEA"/>
    <w:rsid w:val="00D05DFA"/>
    <w:rsid w:val="00D05E4A"/>
    <w:rsid w:val="00D066A0"/>
    <w:rsid w:val="00D07BFA"/>
    <w:rsid w:val="00D1432C"/>
    <w:rsid w:val="00D16250"/>
    <w:rsid w:val="00D2532A"/>
    <w:rsid w:val="00D25A7B"/>
    <w:rsid w:val="00D27673"/>
    <w:rsid w:val="00D3302F"/>
    <w:rsid w:val="00D331CC"/>
    <w:rsid w:val="00D33D43"/>
    <w:rsid w:val="00D341E3"/>
    <w:rsid w:val="00D34A3A"/>
    <w:rsid w:val="00D35AD1"/>
    <w:rsid w:val="00D4732D"/>
    <w:rsid w:val="00D47FAE"/>
    <w:rsid w:val="00D5147A"/>
    <w:rsid w:val="00D5495E"/>
    <w:rsid w:val="00D55098"/>
    <w:rsid w:val="00D55735"/>
    <w:rsid w:val="00D56044"/>
    <w:rsid w:val="00D61D70"/>
    <w:rsid w:val="00D6274F"/>
    <w:rsid w:val="00D66249"/>
    <w:rsid w:val="00D67154"/>
    <w:rsid w:val="00D73681"/>
    <w:rsid w:val="00D74AA4"/>
    <w:rsid w:val="00D754C1"/>
    <w:rsid w:val="00D8461E"/>
    <w:rsid w:val="00D90A80"/>
    <w:rsid w:val="00D92FA5"/>
    <w:rsid w:val="00D93F71"/>
    <w:rsid w:val="00D94A35"/>
    <w:rsid w:val="00D94C7E"/>
    <w:rsid w:val="00D94F8B"/>
    <w:rsid w:val="00D96B14"/>
    <w:rsid w:val="00DA0E80"/>
    <w:rsid w:val="00DA53CA"/>
    <w:rsid w:val="00DB0020"/>
    <w:rsid w:val="00DB224D"/>
    <w:rsid w:val="00DB5203"/>
    <w:rsid w:val="00DB6DAC"/>
    <w:rsid w:val="00DC1971"/>
    <w:rsid w:val="00DC34D0"/>
    <w:rsid w:val="00DC619F"/>
    <w:rsid w:val="00DC784C"/>
    <w:rsid w:val="00DD1A05"/>
    <w:rsid w:val="00DD4B08"/>
    <w:rsid w:val="00DD58F8"/>
    <w:rsid w:val="00DE20DD"/>
    <w:rsid w:val="00DE24F6"/>
    <w:rsid w:val="00DE29D5"/>
    <w:rsid w:val="00DE4D3A"/>
    <w:rsid w:val="00DE558C"/>
    <w:rsid w:val="00DF06F2"/>
    <w:rsid w:val="00DF1EE4"/>
    <w:rsid w:val="00DF614C"/>
    <w:rsid w:val="00E0019A"/>
    <w:rsid w:val="00E03769"/>
    <w:rsid w:val="00E03B5D"/>
    <w:rsid w:val="00E061CB"/>
    <w:rsid w:val="00E07C5E"/>
    <w:rsid w:val="00E213B7"/>
    <w:rsid w:val="00E22A8F"/>
    <w:rsid w:val="00E23C63"/>
    <w:rsid w:val="00E2412D"/>
    <w:rsid w:val="00E24AC9"/>
    <w:rsid w:val="00E254B2"/>
    <w:rsid w:val="00E260E8"/>
    <w:rsid w:val="00E271A4"/>
    <w:rsid w:val="00E27686"/>
    <w:rsid w:val="00E4379B"/>
    <w:rsid w:val="00E46D4A"/>
    <w:rsid w:val="00E47076"/>
    <w:rsid w:val="00E475ED"/>
    <w:rsid w:val="00E544BE"/>
    <w:rsid w:val="00E55928"/>
    <w:rsid w:val="00E56354"/>
    <w:rsid w:val="00E6098A"/>
    <w:rsid w:val="00E61E11"/>
    <w:rsid w:val="00E62B8D"/>
    <w:rsid w:val="00E643BD"/>
    <w:rsid w:val="00E647A7"/>
    <w:rsid w:val="00E70B9F"/>
    <w:rsid w:val="00E756C7"/>
    <w:rsid w:val="00E778BE"/>
    <w:rsid w:val="00E84E9C"/>
    <w:rsid w:val="00E866B2"/>
    <w:rsid w:val="00E90C61"/>
    <w:rsid w:val="00E91DCB"/>
    <w:rsid w:val="00E94E8E"/>
    <w:rsid w:val="00EA0416"/>
    <w:rsid w:val="00EA25EF"/>
    <w:rsid w:val="00EA2BCE"/>
    <w:rsid w:val="00EA5129"/>
    <w:rsid w:val="00EA615E"/>
    <w:rsid w:val="00EB07A8"/>
    <w:rsid w:val="00EB19FE"/>
    <w:rsid w:val="00EB1AC9"/>
    <w:rsid w:val="00EC04E1"/>
    <w:rsid w:val="00EC46C8"/>
    <w:rsid w:val="00EC4B20"/>
    <w:rsid w:val="00ED022F"/>
    <w:rsid w:val="00ED2C11"/>
    <w:rsid w:val="00ED2E9A"/>
    <w:rsid w:val="00ED72A9"/>
    <w:rsid w:val="00EE03EE"/>
    <w:rsid w:val="00EE0BE2"/>
    <w:rsid w:val="00EE230A"/>
    <w:rsid w:val="00EE514D"/>
    <w:rsid w:val="00EE5B37"/>
    <w:rsid w:val="00EE740B"/>
    <w:rsid w:val="00EE7BED"/>
    <w:rsid w:val="00EF13BC"/>
    <w:rsid w:val="00EF55CD"/>
    <w:rsid w:val="00EF5DC4"/>
    <w:rsid w:val="00EF6FE9"/>
    <w:rsid w:val="00F0112F"/>
    <w:rsid w:val="00F0451B"/>
    <w:rsid w:val="00F059BE"/>
    <w:rsid w:val="00F06A80"/>
    <w:rsid w:val="00F07F13"/>
    <w:rsid w:val="00F1094F"/>
    <w:rsid w:val="00F11976"/>
    <w:rsid w:val="00F1234F"/>
    <w:rsid w:val="00F14406"/>
    <w:rsid w:val="00F155DF"/>
    <w:rsid w:val="00F170B1"/>
    <w:rsid w:val="00F214C8"/>
    <w:rsid w:val="00F22C2F"/>
    <w:rsid w:val="00F235B4"/>
    <w:rsid w:val="00F308EF"/>
    <w:rsid w:val="00F31E80"/>
    <w:rsid w:val="00F34052"/>
    <w:rsid w:val="00F34D57"/>
    <w:rsid w:val="00F36666"/>
    <w:rsid w:val="00F429FB"/>
    <w:rsid w:val="00F454C8"/>
    <w:rsid w:val="00F45B8E"/>
    <w:rsid w:val="00F469C3"/>
    <w:rsid w:val="00F5213A"/>
    <w:rsid w:val="00F544C7"/>
    <w:rsid w:val="00F55038"/>
    <w:rsid w:val="00F604B6"/>
    <w:rsid w:val="00F61A09"/>
    <w:rsid w:val="00F62B23"/>
    <w:rsid w:val="00F631E4"/>
    <w:rsid w:val="00F72871"/>
    <w:rsid w:val="00F76F5C"/>
    <w:rsid w:val="00F7778D"/>
    <w:rsid w:val="00F808DD"/>
    <w:rsid w:val="00F8191F"/>
    <w:rsid w:val="00F828F8"/>
    <w:rsid w:val="00F906EE"/>
    <w:rsid w:val="00F90D1B"/>
    <w:rsid w:val="00F912A9"/>
    <w:rsid w:val="00F930CA"/>
    <w:rsid w:val="00F971E2"/>
    <w:rsid w:val="00F978F6"/>
    <w:rsid w:val="00FA01F9"/>
    <w:rsid w:val="00FA14D3"/>
    <w:rsid w:val="00FA2069"/>
    <w:rsid w:val="00FA7639"/>
    <w:rsid w:val="00FB14C5"/>
    <w:rsid w:val="00FB165E"/>
    <w:rsid w:val="00FB2772"/>
    <w:rsid w:val="00FB5521"/>
    <w:rsid w:val="00FB5788"/>
    <w:rsid w:val="00FB713B"/>
    <w:rsid w:val="00FC0415"/>
    <w:rsid w:val="00FC08B9"/>
    <w:rsid w:val="00FC2792"/>
    <w:rsid w:val="00FC3849"/>
    <w:rsid w:val="00FC3B3C"/>
    <w:rsid w:val="00FC4A95"/>
    <w:rsid w:val="00FC4AAB"/>
    <w:rsid w:val="00FD0570"/>
    <w:rsid w:val="00FD06B6"/>
    <w:rsid w:val="00FD7752"/>
    <w:rsid w:val="00FD799A"/>
    <w:rsid w:val="00FF07D0"/>
    <w:rsid w:val="00FF2D9C"/>
    <w:rsid w:val="00FF2DE2"/>
    <w:rsid w:val="00FF7B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506"/>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Footnote Text Char2 Char1,Footnote Text Char Char1 Char1,Footnote Text Char1 Char Char Char,Footnote Text Char Char Char Char Char,Footnote Text Char1 Char1 Char,Footnote Text Char Char Char1 Char,Footnote Text Char1"/>
    <w:basedOn w:val="Normal"/>
    <w:link w:val="FootnoteTextChar2"/>
    <w:semiHidden/>
    <w:rsid w:val="00460506"/>
    <w:rPr>
      <w:sz w:val="20"/>
      <w:szCs w:val="20"/>
      <w:lang w:val="en-IE" w:eastAsia="en-IE"/>
    </w:rPr>
  </w:style>
  <w:style w:type="character" w:customStyle="1" w:styleId="FootnoteTextChar2">
    <w:name w:val="Footnote Text Char2"/>
    <w:aliases w:val="Footnote Text Char Char,Footnote Text Char2 Char1 Char,Footnote Text Char Char1 Char1 Char,Footnote Text Char1 Char Char Char Char,Footnote Text Char Char Char Char Char Char,Footnote Text Char1 Char1 Char Char"/>
    <w:basedOn w:val="DefaultParagraphFont"/>
    <w:link w:val="FootnoteText"/>
    <w:rsid w:val="00460506"/>
    <w:rPr>
      <w:lang w:val="en-IE" w:eastAsia="en-IE" w:bidi="ar-SA"/>
    </w:rPr>
  </w:style>
  <w:style w:type="character" w:styleId="FootnoteReference">
    <w:name w:val="footnote reference"/>
    <w:basedOn w:val="DefaultParagraphFont"/>
    <w:semiHidden/>
    <w:rsid w:val="00460506"/>
    <w:rPr>
      <w:vertAlign w:val="superscript"/>
    </w:rPr>
  </w:style>
  <w:style w:type="paragraph" w:styleId="Footer">
    <w:name w:val="footer"/>
    <w:basedOn w:val="Normal"/>
    <w:rsid w:val="00460506"/>
    <w:pPr>
      <w:tabs>
        <w:tab w:val="center" w:pos="4153"/>
        <w:tab w:val="right" w:pos="8306"/>
      </w:tabs>
    </w:pPr>
  </w:style>
  <w:style w:type="character" w:styleId="PageNumber">
    <w:name w:val="page number"/>
    <w:basedOn w:val="DefaultParagraphFont"/>
    <w:rsid w:val="00460506"/>
  </w:style>
  <w:style w:type="paragraph" w:styleId="BodyText">
    <w:name w:val="Body Text"/>
    <w:basedOn w:val="Normal"/>
    <w:rsid w:val="00460506"/>
    <w:pPr>
      <w:tabs>
        <w:tab w:val="left" w:pos="0"/>
      </w:tabs>
      <w:overflowPunct w:val="0"/>
      <w:autoSpaceDE w:val="0"/>
      <w:autoSpaceDN w:val="0"/>
      <w:adjustRightInd w:val="0"/>
      <w:jc w:val="both"/>
      <w:textAlignment w:val="baseline"/>
    </w:pPr>
    <w:rPr>
      <w:color w:val="000000"/>
      <w:sz w:val="20"/>
      <w:szCs w:val="20"/>
      <w:lang w:eastAsia="en-US"/>
    </w:rPr>
  </w:style>
  <w:style w:type="character" w:styleId="CommentReference">
    <w:name w:val="annotation reference"/>
    <w:basedOn w:val="DefaultParagraphFont"/>
    <w:semiHidden/>
    <w:rsid w:val="00460506"/>
    <w:rPr>
      <w:sz w:val="16"/>
      <w:szCs w:val="16"/>
    </w:rPr>
  </w:style>
  <w:style w:type="paragraph" w:styleId="CommentText">
    <w:name w:val="annotation text"/>
    <w:basedOn w:val="Normal"/>
    <w:semiHidden/>
    <w:rsid w:val="00460506"/>
    <w:rPr>
      <w:sz w:val="20"/>
      <w:szCs w:val="20"/>
    </w:rPr>
  </w:style>
  <w:style w:type="paragraph" w:styleId="BalloonText">
    <w:name w:val="Balloon Text"/>
    <w:basedOn w:val="Normal"/>
    <w:semiHidden/>
    <w:rsid w:val="00460506"/>
    <w:rPr>
      <w:rFonts w:ascii="Tahoma" w:hAnsi="Tahoma" w:cs="Tahoma"/>
      <w:sz w:val="16"/>
      <w:szCs w:val="16"/>
    </w:rPr>
  </w:style>
  <w:style w:type="paragraph" w:styleId="CommentSubject">
    <w:name w:val="annotation subject"/>
    <w:basedOn w:val="CommentText"/>
    <w:next w:val="CommentText"/>
    <w:semiHidden/>
    <w:rsid w:val="00591326"/>
    <w:rPr>
      <w:b/>
      <w:bCs/>
    </w:rPr>
  </w:style>
  <w:style w:type="paragraph" w:styleId="Header">
    <w:name w:val="header"/>
    <w:basedOn w:val="Normal"/>
    <w:rsid w:val="00B31EB5"/>
    <w:pPr>
      <w:tabs>
        <w:tab w:val="center" w:pos="4153"/>
        <w:tab w:val="right" w:pos="8306"/>
      </w:tabs>
    </w:pPr>
  </w:style>
  <w:style w:type="character" w:customStyle="1" w:styleId="FootnoteTextCharChar1">
    <w:name w:val="Footnote Text Char Char1"/>
    <w:aliases w:val="Footnote Text Char1 Char Char,Footnote Text Char Char Char Char,Footnote Text Char1 Char1,Footnote Text Char Char Char Char1"/>
    <w:basedOn w:val="DefaultParagraphFont"/>
    <w:rsid w:val="00F235B4"/>
    <w:rPr>
      <w:lang w:val="en-IE" w:eastAsia="en-IE" w:bidi="ar-SA"/>
    </w:rPr>
  </w:style>
  <w:style w:type="character" w:customStyle="1" w:styleId="FootnoteTextCharChar2">
    <w:name w:val="Footnote Text Char Char2"/>
    <w:aliases w:val="Footnote Text Char1 Char Char1,Footnote Text Char Char Char Char2,Footnote Text Char1 Char2,Footnote Text Char Char Char Char3"/>
    <w:basedOn w:val="DefaultParagraphFont"/>
    <w:rsid w:val="00E647A7"/>
    <w:rPr>
      <w:lang w:val="en-IE" w:eastAsia="en-IE" w:bidi="ar-SA"/>
    </w:rPr>
  </w:style>
  <w:style w:type="paragraph" w:styleId="NormalWeb">
    <w:name w:val="Normal (Web)"/>
    <w:basedOn w:val="Normal"/>
    <w:rsid w:val="00553173"/>
    <w:pPr>
      <w:spacing w:before="100" w:beforeAutospacing="1" w:after="100" w:afterAutospacing="1"/>
    </w:pPr>
  </w:style>
  <w:style w:type="character" w:styleId="Hyperlink">
    <w:name w:val="Hyperlink"/>
    <w:basedOn w:val="DefaultParagraphFont"/>
    <w:rsid w:val="00A45650"/>
    <w:rPr>
      <w:color w:val="0000FF"/>
      <w:u w:val="single"/>
    </w:rPr>
  </w:style>
  <w:style w:type="character" w:customStyle="1" w:styleId="CharChar">
    <w:name w:val=" Char Char"/>
    <w:basedOn w:val="DefaultParagraphFont"/>
    <w:rsid w:val="00AF1DBD"/>
    <w:rPr>
      <w:sz w:val="24"/>
      <w:szCs w:val="24"/>
      <w:lang w:val="en-GB" w:eastAsia="en-US" w:bidi="ar-SA"/>
    </w:rPr>
  </w:style>
  <w:style w:type="table" w:styleId="TableGrid">
    <w:name w:val="Table Grid"/>
    <w:basedOn w:val="TableNormal"/>
    <w:rsid w:val="00AF1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 Char Char1"/>
    <w:basedOn w:val="DefaultParagraphFont"/>
    <w:rsid w:val="00AF1DBD"/>
    <w:rPr>
      <w:sz w:val="24"/>
      <w:szCs w:val="24"/>
      <w:lang w:val="en-GB" w:eastAsia="en-US" w:bidi="ar-SA"/>
    </w:rPr>
  </w:style>
  <w:style w:type="character" w:customStyle="1" w:styleId="legdslegrhslegp3textc1amend">
    <w:name w:val="legds legrhs legp3textc1amend"/>
    <w:basedOn w:val="DefaultParagraphFont"/>
    <w:rsid w:val="00AF1DBD"/>
  </w:style>
  <w:style w:type="paragraph" w:styleId="BodyTextIndent2">
    <w:name w:val="Body Text Indent 2"/>
    <w:basedOn w:val="Normal"/>
    <w:rsid w:val="00AF1DBD"/>
    <w:pPr>
      <w:spacing w:after="120" w:line="480" w:lineRule="auto"/>
      <w:ind w:left="283"/>
    </w:pPr>
    <w:rPr>
      <w:lang w:val="en-IE" w:eastAsia="en-IE"/>
    </w:rPr>
  </w:style>
  <w:style w:type="paragraph" w:styleId="DocumentMap">
    <w:name w:val="Document Map"/>
    <w:basedOn w:val="Normal"/>
    <w:semiHidden/>
    <w:rsid w:val="00CE099F"/>
    <w:pPr>
      <w:shd w:val="clear" w:color="auto" w:fill="000080"/>
    </w:pPr>
    <w:rPr>
      <w:rFonts w:ascii="Tahoma" w:hAnsi="Tahoma" w:cs="Tahoma"/>
      <w:sz w:val="20"/>
      <w:szCs w:val="20"/>
    </w:rPr>
  </w:style>
  <w:style w:type="paragraph" w:styleId="TOC1">
    <w:name w:val="toc 1"/>
    <w:basedOn w:val="Normal"/>
    <w:next w:val="Normal"/>
    <w:autoRedefine/>
    <w:semiHidden/>
    <w:rsid w:val="00BD6344"/>
    <w:rPr>
      <w:rFonts w:ascii="Akzidenz Grotesk BE Regular" w:hAnsi="Akzidenz Grotesk BE Regular"/>
      <w:b/>
      <w:sz w:val="28"/>
    </w:rPr>
  </w:style>
  <w:style w:type="paragraph" w:styleId="TOC2">
    <w:name w:val="toc 2"/>
    <w:basedOn w:val="Normal"/>
    <w:next w:val="Normal"/>
    <w:autoRedefine/>
    <w:semiHidden/>
    <w:rsid w:val="005A1D76"/>
    <w:pPr>
      <w:tabs>
        <w:tab w:val="left" w:pos="720"/>
        <w:tab w:val="right" w:leader="dot" w:pos="8296"/>
      </w:tabs>
      <w:ind w:left="720" w:hanging="480"/>
    </w:pPr>
    <w:rPr>
      <w:rFonts w:ascii="Akzidenz Grotesk BE Regular" w:hAnsi="Akzidenz Grotesk BE Regular"/>
    </w:rPr>
  </w:style>
  <w:style w:type="paragraph" w:styleId="TOC3">
    <w:name w:val="toc 3"/>
    <w:basedOn w:val="Normal"/>
    <w:next w:val="Normal"/>
    <w:autoRedefine/>
    <w:semiHidden/>
    <w:rsid w:val="005A1D76"/>
    <w:pPr>
      <w:tabs>
        <w:tab w:val="left" w:pos="960"/>
        <w:tab w:val="right" w:leader="dot" w:pos="8296"/>
      </w:tabs>
      <w:ind w:left="900" w:hanging="360"/>
    </w:pPr>
    <w:rPr>
      <w:rFonts w:ascii="Akzidenz Grotesk BE Regular" w:hAnsi="Akzidenz Grotesk BE Regular"/>
    </w:rPr>
  </w:style>
  <w:style w:type="paragraph" w:styleId="TOC4">
    <w:name w:val="toc 4"/>
    <w:basedOn w:val="Normal"/>
    <w:next w:val="Normal"/>
    <w:autoRedefine/>
    <w:semiHidden/>
    <w:rsid w:val="00BD6344"/>
    <w:pPr>
      <w:ind w:left="720"/>
    </w:pPr>
    <w:rPr>
      <w:rFonts w:ascii="Akzidenz Grotesk BE Regular" w:hAnsi="Akzidenz Grotesk BE Regular"/>
      <w:i/>
    </w:rPr>
  </w:style>
</w:styles>
</file>

<file path=word/webSettings.xml><?xml version="1.0" encoding="utf-8"?>
<w:webSettings xmlns:r="http://schemas.openxmlformats.org/officeDocument/2006/relationships" xmlns:w="http://schemas.openxmlformats.org/wordprocessingml/2006/main">
  <w:divs>
    <w:div w:id="757290005">
      <w:bodyDiv w:val="1"/>
      <w:marLeft w:val="0"/>
      <w:marRight w:val="0"/>
      <w:marTop w:val="0"/>
      <w:marBottom w:val="0"/>
      <w:divBdr>
        <w:top w:val="none" w:sz="0" w:space="0" w:color="auto"/>
        <w:left w:val="none" w:sz="0" w:space="0" w:color="auto"/>
        <w:bottom w:val="none" w:sz="0" w:space="0" w:color="auto"/>
        <w:right w:val="none" w:sz="0" w:space="0" w:color="auto"/>
      </w:divBdr>
      <w:divsChild>
        <w:div w:id="1499074766">
          <w:marLeft w:val="0"/>
          <w:marRight w:val="0"/>
          <w:marTop w:val="0"/>
          <w:marBottom w:val="0"/>
          <w:divBdr>
            <w:top w:val="none" w:sz="0" w:space="0" w:color="auto"/>
            <w:left w:val="none" w:sz="0" w:space="0" w:color="auto"/>
            <w:bottom w:val="none" w:sz="0" w:space="0" w:color="auto"/>
            <w:right w:val="none" w:sz="0" w:space="0" w:color="auto"/>
          </w:divBdr>
        </w:div>
      </w:divsChild>
    </w:div>
    <w:div w:id="8027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justice.ie" TargetMode="External"/><Relationship Id="rId3" Type="http://schemas.openxmlformats.org/officeDocument/2006/relationships/hyperlink" Target="http://www.cpt.coe.int" TargetMode="External"/><Relationship Id="rId7" Type="http://schemas.openxmlformats.org/officeDocument/2006/relationships/hyperlink" Target="http://www.garda.ie" TargetMode="External"/><Relationship Id="rId2" Type="http://schemas.openxmlformats.org/officeDocument/2006/relationships/hyperlink" Target="http://www.morristribunal.ie" TargetMode="External"/><Relationship Id="rId1" Type="http://schemas.openxmlformats.org/officeDocument/2006/relationships/hyperlink" Target="http://www.morristribunal.ie" TargetMode="External"/><Relationship Id="rId6" Type="http://schemas.openxmlformats.org/officeDocument/2006/relationships/hyperlink" Target="http://www.garda.ie/racial.html" TargetMode="External"/><Relationship Id="rId5" Type="http://schemas.openxmlformats.org/officeDocument/2006/relationships/hyperlink" Target="http://www.garda.ie/col/human.html" TargetMode="External"/><Relationship Id="rId4" Type="http://schemas.openxmlformats.org/officeDocument/2006/relationships/hyperlink" Target="http://www.coe.int/T/E/Human_Rights/Police.html" TargetMode="External"/><Relationship Id="rId9" Type="http://schemas.openxmlformats.org/officeDocument/2006/relationships/hyperlink" Target="http://www.justi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24804</Words>
  <Characters>141389</Characters>
  <Application>Microsoft Office Word</Application>
  <DocSecurity>8</DocSecurity>
  <Lines>1178</Lines>
  <Paragraphs>331</Paragraphs>
  <ScaleCrop>false</ScaleCrop>
  <HeadingPairs>
    <vt:vector size="2" baseType="variant">
      <vt:variant>
        <vt:lpstr>Title</vt:lpstr>
      </vt:variant>
      <vt:variant>
        <vt:i4>1</vt:i4>
      </vt:variant>
    </vt:vector>
  </HeadingPairs>
  <TitlesOfParts>
    <vt:vector size="1" baseType="lpstr">
      <vt:lpstr>MASTER DRAFT WITH COMMENTS BY LO’H</vt:lpstr>
    </vt:vector>
  </TitlesOfParts>
  <Company>Irish Human Rights Commission</Company>
  <LinksUpToDate>false</LinksUpToDate>
  <CharactersWithSpaces>165862</CharactersWithSpaces>
  <SharedDoc>false</SharedDoc>
  <HLinks>
    <vt:vector size="288" baseType="variant">
      <vt:variant>
        <vt:i4>1179699</vt:i4>
      </vt:variant>
      <vt:variant>
        <vt:i4>167</vt:i4>
      </vt:variant>
      <vt:variant>
        <vt:i4>0</vt:i4>
      </vt:variant>
      <vt:variant>
        <vt:i4>5</vt:i4>
      </vt:variant>
      <vt:variant>
        <vt:lpwstr/>
      </vt:variant>
      <vt:variant>
        <vt:lpwstr>_Toc223839165</vt:lpwstr>
      </vt:variant>
      <vt:variant>
        <vt:i4>1179699</vt:i4>
      </vt:variant>
      <vt:variant>
        <vt:i4>164</vt:i4>
      </vt:variant>
      <vt:variant>
        <vt:i4>0</vt:i4>
      </vt:variant>
      <vt:variant>
        <vt:i4>5</vt:i4>
      </vt:variant>
      <vt:variant>
        <vt:lpwstr/>
      </vt:variant>
      <vt:variant>
        <vt:lpwstr>_Toc223839164</vt:lpwstr>
      </vt:variant>
      <vt:variant>
        <vt:i4>1179699</vt:i4>
      </vt:variant>
      <vt:variant>
        <vt:i4>161</vt:i4>
      </vt:variant>
      <vt:variant>
        <vt:i4>0</vt:i4>
      </vt:variant>
      <vt:variant>
        <vt:i4>5</vt:i4>
      </vt:variant>
      <vt:variant>
        <vt:lpwstr/>
      </vt:variant>
      <vt:variant>
        <vt:lpwstr>_Toc223839163</vt:lpwstr>
      </vt:variant>
      <vt:variant>
        <vt:i4>1179699</vt:i4>
      </vt:variant>
      <vt:variant>
        <vt:i4>158</vt:i4>
      </vt:variant>
      <vt:variant>
        <vt:i4>0</vt:i4>
      </vt:variant>
      <vt:variant>
        <vt:i4>5</vt:i4>
      </vt:variant>
      <vt:variant>
        <vt:lpwstr/>
      </vt:variant>
      <vt:variant>
        <vt:lpwstr>_Toc223839162</vt:lpwstr>
      </vt:variant>
      <vt:variant>
        <vt:i4>1179699</vt:i4>
      </vt:variant>
      <vt:variant>
        <vt:i4>155</vt:i4>
      </vt:variant>
      <vt:variant>
        <vt:i4>0</vt:i4>
      </vt:variant>
      <vt:variant>
        <vt:i4>5</vt:i4>
      </vt:variant>
      <vt:variant>
        <vt:lpwstr/>
      </vt:variant>
      <vt:variant>
        <vt:lpwstr>_Toc223839161</vt:lpwstr>
      </vt:variant>
      <vt:variant>
        <vt:i4>1179699</vt:i4>
      </vt:variant>
      <vt:variant>
        <vt:i4>152</vt:i4>
      </vt:variant>
      <vt:variant>
        <vt:i4>0</vt:i4>
      </vt:variant>
      <vt:variant>
        <vt:i4>5</vt:i4>
      </vt:variant>
      <vt:variant>
        <vt:lpwstr/>
      </vt:variant>
      <vt:variant>
        <vt:lpwstr>_Toc223839160</vt:lpwstr>
      </vt:variant>
      <vt:variant>
        <vt:i4>1114163</vt:i4>
      </vt:variant>
      <vt:variant>
        <vt:i4>149</vt:i4>
      </vt:variant>
      <vt:variant>
        <vt:i4>0</vt:i4>
      </vt:variant>
      <vt:variant>
        <vt:i4>5</vt:i4>
      </vt:variant>
      <vt:variant>
        <vt:lpwstr/>
      </vt:variant>
      <vt:variant>
        <vt:lpwstr>_Toc223839159</vt:lpwstr>
      </vt:variant>
      <vt:variant>
        <vt:i4>1114163</vt:i4>
      </vt:variant>
      <vt:variant>
        <vt:i4>146</vt:i4>
      </vt:variant>
      <vt:variant>
        <vt:i4>0</vt:i4>
      </vt:variant>
      <vt:variant>
        <vt:i4>5</vt:i4>
      </vt:variant>
      <vt:variant>
        <vt:lpwstr/>
      </vt:variant>
      <vt:variant>
        <vt:lpwstr>_Toc223839158</vt:lpwstr>
      </vt:variant>
      <vt:variant>
        <vt:i4>1114163</vt:i4>
      </vt:variant>
      <vt:variant>
        <vt:i4>143</vt:i4>
      </vt:variant>
      <vt:variant>
        <vt:i4>0</vt:i4>
      </vt:variant>
      <vt:variant>
        <vt:i4>5</vt:i4>
      </vt:variant>
      <vt:variant>
        <vt:lpwstr/>
      </vt:variant>
      <vt:variant>
        <vt:lpwstr>_Toc223839157</vt:lpwstr>
      </vt:variant>
      <vt:variant>
        <vt:i4>1114163</vt:i4>
      </vt:variant>
      <vt:variant>
        <vt:i4>140</vt:i4>
      </vt:variant>
      <vt:variant>
        <vt:i4>0</vt:i4>
      </vt:variant>
      <vt:variant>
        <vt:i4>5</vt:i4>
      </vt:variant>
      <vt:variant>
        <vt:lpwstr/>
      </vt:variant>
      <vt:variant>
        <vt:lpwstr>_Toc223839156</vt:lpwstr>
      </vt:variant>
      <vt:variant>
        <vt:i4>1114163</vt:i4>
      </vt:variant>
      <vt:variant>
        <vt:i4>137</vt:i4>
      </vt:variant>
      <vt:variant>
        <vt:i4>0</vt:i4>
      </vt:variant>
      <vt:variant>
        <vt:i4>5</vt:i4>
      </vt:variant>
      <vt:variant>
        <vt:lpwstr/>
      </vt:variant>
      <vt:variant>
        <vt:lpwstr>_Toc223839155</vt:lpwstr>
      </vt:variant>
      <vt:variant>
        <vt:i4>1114163</vt:i4>
      </vt:variant>
      <vt:variant>
        <vt:i4>134</vt:i4>
      </vt:variant>
      <vt:variant>
        <vt:i4>0</vt:i4>
      </vt:variant>
      <vt:variant>
        <vt:i4>5</vt:i4>
      </vt:variant>
      <vt:variant>
        <vt:lpwstr/>
      </vt:variant>
      <vt:variant>
        <vt:lpwstr>_Toc223839154</vt:lpwstr>
      </vt:variant>
      <vt:variant>
        <vt:i4>1114163</vt:i4>
      </vt:variant>
      <vt:variant>
        <vt:i4>131</vt:i4>
      </vt:variant>
      <vt:variant>
        <vt:i4>0</vt:i4>
      </vt:variant>
      <vt:variant>
        <vt:i4>5</vt:i4>
      </vt:variant>
      <vt:variant>
        <vt:lpwstr/>
      </vt:variant>
      <vt:variant>
        <vt:lpwstr>_Toc223839153</vt:lpwstr>
      </vt:variant>
      <vt:variant>
        <vt:i4>1114163</vt:i4>
      </vt:variant>
      <vt:variant>
        <vt:i4>128</vt:i4>
      </vt:variant>
      <vt:variant>
        <vt:i4>0</vt:i4>
      </vt:variant>
      <vt:variant>
        <vt:i4>5</vt:i4>
      </vt:variant>
      <vt:variant>
        <vt:lpwstr/>
      </vt:variant>
      <vt:variant>
        <vt:lpwstr>_Toc223839152</vt:lpwstr>
      </vt:variant>
      <vt:variant>
        <vt:i4>1114163</vt:i4>
      </vt:variant>
      <vt:variant>
        <vt:i4>125</vt:i4>
      </vt:variant>
      <vt:variant>
        <vt:i4>0</vt:i4>
      </vt:variant>
      <vt:variant>
        <vt:i4>5</vt:i4>
      </vt:variant>
      <vt:variant>
        <vt:lpwstr/>
      </vt:variant>
      <vt:variant>
        <vt:lpwstr>_Toc223839151</vt:lpwstr>
      </vt:variant>
      <vt:variant>
        <vt:i4>1114163</vt:i4>
      </vt:variant>
      <vt:variant>
        <vt:i4>122</vt:i4>
      </vt:variant>
      <vt:variant>
        <vt:i4>0</vt:i4>
      </vt:variant>
      <vt:variant>
        <vt:i4>5</vt:i4>
      </vt:variant>
      <vt:variant>
        <vt:lpwstr/>
      </vt:variant>
      <vt:variant>
        <vt:lpwstr>_Toc223839150</vt:lpwstr>
      </vt:variant>
      <vt:variant>
        <vt:i4>1048627</vt:i4>
      </vt:variant>
      <vt:variant>
        <vt:i4>119</vt:i4>
      </vt:variant>
      <vt:variant>
        <vt:i4>0</vt:i4>
      </vt:variant>
      <vt:variant>
        <vt:i4>5</vt:i4>
      </vt:variant>
      <vt:variant>
        <vt:lpwstr/>
      </vt:variant>
      <vt:variant>
        <vt:lpwstr>_Toc223839149</vt:lpwstr>
      </vt:variant>
      <vt:variant>
        <vt:i4>1048627</vt:i4>
      </vt:variant>
      <vt:variant>
        <vt:i4>116</vt:i4>
      </vt:variant>
      <vt:variant>
        <vt:i4>0</vt:i4>
      </vt:variant>
      <vt:variant>
        <vt:i4>5</vt:i4>
      </vt:variant>
      <vt:variant>
        <vt:lpwstr/>
      </vt:variant>
      <vt:variant>
        <vt:lpwstr>_Toc223839148</vt:lpwstr>
      </vt:variant>
      <vt:variant>
        <vt:i4>1048627</vt:i4>
      </vt:variant>
      <vt:variant>
        <vt:i4>113</vt:i4>
      </vt:variant>
      <vt:variant>
        <vt:i4>0</vt:i4>
      </vt:variant>
      <vt:variant>
        <vt:i4>5</vt:i4>
      </vt:variant>
      <vt:variant>
        <vt:lpwstr/>
      </vt:variant>
      <vt:variant>
        <vt:lpwstr>_Toc223839147</vt:lpwstr>
      </vt:variant>
      <vt:variant>
        <vt:i4>1048627</vt:i4>
      </vt:variant>
      <vt:variant>
        <vt:i4>110</vt:i4>
      </vt:variant>
      <vt:variant>
        <vt:i4>0</vt:i4>
      </vt:variant>
      <vt:variant>
        <vt:i4>5</vt:i4>
      </vt:variant>
      <vt:variant>
        <vt:lpwstr/>
      </vt:variant>
      <vt:variant>
        <vt:lpwstr>_Toc223839146</vt:lpwstr>
      </vt:variant>
      <vt:variant>
        <vt:i4>1048627</vt:i4>
      </vt:variant>
      <vt:variant>
        <vt:i4>107</vt:i4>
      </vt:variant>
      <vt:variant>
        <vt:i4>0</vt:i4>
      </vt:variant>
      <vt:variant>
        <vt:i4>5</vt:i4>
      </vt:variant>
      <vt:variant>
        <vt:lpwstr/>
      </vt:variant>
      <vt:variant>
        <vt:lpwstr>_Toc223839145</vt:lpwstr>
      </vt:variant>
      <vt:variant>
        <vt:i4>1048627</vt:i4>
      </vt:variant>
      <vt:variant>
        <vt:i4>104</vt:i4>
      </vt:variant>
      <vt:variant>
        <vt:i4>0</vt:i4>
      </vt:variant>
      <vt:variant>
        <vt:i4>5</vt:i4>
      </vt:variant>
      <vt:variant>
        <vt:lpwstr/>
      </vt:variant>
      <vt:variant>
        <vt:lpwstr>_Toc223839144</vt:lpwstr>
      </vt:variant>
      <vt:variant>
        <vt:i4>1048627</vt:i4>
      </vt:variant>
      <vt:variant>
        <vt:i4>98</vt:i4>
      </vt:variant>
      <vt:variant>
        <vt:i4>0</vt:i4>
      </vt:variant>
      <vt:variant>
        <vt:i4>5</vt:i4>
      </vt:variant>
      <vt:variant>
        <vt:lpwstr/>
      </vt:variant>
      <vt:variant>
        <vt:lpwstr>_Toc223839143</vt:lpwstr>
      </vt:variant>
      <vt:variant>
        <vt:i4>1048627</vt:i4>
      </vt:variant>
      <vt:variant>
        <vt:i4>92</vt:i4>
      </vt:variant>
      <vt:variant>
        <vt:i4>0</vt:i4>
      </vt:variant>
      <vt:variant>
        <vt:i4>5</vt:i4>
      </vt:variant>
      <vt:variant>
        <vt:lpwstr/>
      </vt:variant>
      <vt:variant>
        <vt:lpwstr>_Toc223839142</vt:lpwstr>
      </vt:variant>
      <vt:variant>
        <vt:i4>1048627</vt:i4>
      </vt:variant>
      <vt:variant>
        <vt:i4>86</vt:i4>
      </vt:variant>
      <vt:variant>
        <vt:i4>0</vt:i4>
      </vt:variant>
      <vt:variant>
        <vt:i4>5</vt:i4>
      </vt:variant>
      <vt:variant>
        <vt:lpwstr/>
      </vt:variant>
      <vt:variant>
        <vt:lpwstr>_Toc223839141</vt:lpwstr>
      </vt:variant>
      <vt:variant>
        <vt:i4>1048627</vt:i4>
      </vt:variant>
      <vt:variant>
        <vt:i4>80</vt:i4>
      </vt:variant>
      <vt:variant>
        <vt:i4>0</vt:i4>
      </vt:variant>
      <vt:variant>
        <vt:i4>5</vt:i4>
      </vt:variant>
      <vt:variant>
        <vt:lpwstr/>
      </vt:variant>
      <vt:variant>
        <vt:lpwstr>_Toc223839140</vt:lpwstr>
      </vt:variant>
      <vt:variant>
        <vt:i4>1507379</vt:i4>
      </vt:variant>
      <vt:variant>
        <vt:i4>74</vt:i4>
      </vt:variant>
      <vt:variant>
        <vt:i4>0</vt:i4>
      </vt:variant>
      <vt:variant>
        <vt:i4>5</vt:i4>
      </vt:variant>
      <vt:variant>
        <vt:lpwstr/>
      </vt:variant>
      <vt:variant>
        <vt:lpwstr>_Toc223839139</vt:lpwstr>
      </vt:variant>
      <vt:variant>
        <vt:i4>1507379</vt:i4>
      </vt:variant>
      <vt:variant>
        <vt:i4>68</vt:i4>
      </vt:variant>
      <vt:variant>
        <vt:i4>0</vt:i4>
      </vt:variant>
      <vt:variant>
        <vt:i4>5</vt:i4>
      </vt:variant>
      <vt:variant>
        <vt:lpwstr/>
      </vt:variant>
      <vt:variant>
        <vt:lpwstr>_Toc223839138</vt:lpwstr>
      </vt:variant>
      <vt:variant>
        <vt:i4>1507379</vt:i4>
      </vt:variant>
      <vt:variant>
        <vt:i4>62</vt:i4>
      </vt:variant>
      <vt:variant>
        <vt:i4>0</vt:i4>
      </vt:variant>
      <vt:variant>
        <vt:i4>5</vt:i4>
      </vt:variant>
      <vt:variant>
        <vt:lpwstr/>
      </vt:variant>
      <vt:variant>
        <vt:lpwstr>_Toc223839137</vt:lpwstr>
      </vt:variant>
      <vt:variant>
        <vt:i4>1507379</vt:i4>
      </vt:variant>
      <vt:variant>
        <vt:i4>56</vt:i4>
      </vt:variant>
      <vt:variant>
        <vt:i4>0</vt:i4>
      </vt:variant>
      <vt:variant>
        <vt:i4>5</vt:i4>
      </vt:variant>
      <vt:variant>
        <vt:lpwstr/>
      </vt:variant>
      <vt:variant>
        <vt:lpwstr>_Toc223839136</vt:lpwstr>
      </vt:variant>
      <vt:variant>
        <vt:i4>1507379</vt:i4>
      </vt:variant>
      <vt:variant>
        <vt:i4>50</vt:i4>
      </vt:variant>
      <vt:variant>
        <vt:i4>0</vt:i4>
      </vt:variant>
      <vt:variant>
        <vt:i4>5</vt:i4>
      </vt:variant>
      <vt:variant>
        <vt:lpwstr/>
      </vt:variant>
      <vt:variant>
        <vt:lpwstr>_Toc223839135</vt:lpwstr>
      </vt:variant>
      <vt:variant>
        <vt:i4>1507379</vt:i4>
      </vt:variant>
      <vt:variant>
        <vt:i4>44</vt:i4>
      </vt:variant>
      <vt:variant>
        <vt:i4>0</vt:i4>
      </vt:variant>
      <vt:variant>
        <vt:i4>5</vt:i4>
      </vt:variant>
      <vt:variant>
        <vt:lpwstr/>
      </vt:variant>
      <vt:variant>
        <vt:lpwstr>_Toc223839134</vt:lpwstr>
      </vt:variant>
      <vt:variant>
        <vt:i4>1507379</vt:i4>
      </vt:variant>
      <vt:variant>
        <vt:i4>38</vt:i4>
      </vt:variant>
      <vt:variant>
        <vt:i4>0</vt:i4>
      </vt:variant>
      <vt:variant>
        <vt:i4>5</vt:i4>
      </vt:variant>
      <vt:variant>
        <vt:lpwstr/>
      </vt:variant>
      <vt:variant>
        <vt:lpwstr>_Toc223839133</vt:lpwstr>
      </vt:variant>
      <vt:variant>
        <vt:i4>1376307</vt:i4>
      </vt:variant>
      <vt:variant>
        <vt:i4>32</vt:i4>
      </vt:variant>
      <vt:variant>
        <vt:i4>0</vt:i4>
      </vt:variant>
      <vt:variant>
        <vt:i4>5</vt:i4>
      </vt:variant>
      <vt:variant>
        <vt:lpwstr/>
      </vt:variant>
      <vt:variant>
        <vt:lpwstr>_Toc223839115</vt:lpwstr>
      </vt:variant>
      <vt:variant>
        <vt:i4>1376307</vt:i4>
      </vt:variant>
      <vt:variant>
        <vt:i4>26</vt:i4>
      </vt:variant>
      <vt:variant>
        <vt:i4>0</vt:i4>
      </vt:variant>
      <vt:variant>
        <vt:i4>5</vt:i4>
      </vt:variant>
      <vt:variant>
        <vt:lpwstr/>
      </vt:variant>
      <vt:variant>
        <vt:lpwstr>_Toc223839114</vt:lpwstr>
      </vt:variant>
      <vt:variant>
        <vt:i4>1376307</vt:i4>
      </vt:variant>
      <vt:variant>
        <vt:i4>20</vt:i4>
      </vt:variant>
      <vt:variant>
        <vt:i4>0</vt:i4>
      </vt:variant>
      <vt:variant>
        <vt:i4>5</vt:i4>
      </vt:variant>
      <vt:variant>
        <vt:lpwstr/>
      </vt:variant>
      <vt:variant>
        <vt:lpwstr>_Toc223839113</vt:lpwstr>
      </vt:variant>
      <vt:variant>
        <vt:i4>1376307</vt:i4>
      </vt:variant>
      <vt:variant>
        <vt:i4>14</vt:i4>
      </vt:variant>
      <vt:variant>
        <vt:i4>0</vt:i4>
      </vt:variant>
      <vt:variant>
        <vt:i4>5</vt:i4>
      </vt:variant>
      <vt:variant>
        <vt:lpwstr/>
      </vt:variant>
      <vt:variant>
        <vt:lpwstr>_Toc223839112</vt:lpwstr>
      </vt:variant>
      <vt:variant>
        <vt:i4>1376307</vt:i4>
      </vt:variant>
      <vt:variant>
        <vt:i4>8</vt:i4>
      </vt:variant>
      <vt:variant>
        <vt:i4>0</vt:i4>
      </vt:variant>
      <vt:variant>
        <vt:i4>5</vt:i4>
      </vt:variant>
      <vt:variant>
        <vt:lpwstr/>
      </vt:variant>
      <vt:variant>
        <vt:lpwstr>_Toc223839111</vt:lpwstr>
      </vt:variant>
      <vt:variant>
        <vt:i4>1376307</vt:i4>
      </vt:variant>
      <vt:variant>
        <vt:i4>2</vt:i4>
      </vt:variant>
      <vt:variant>
        <vt:i4>0</vt:i4>
      </vt:variant>
      <vt:variant>
        <vt:i4>5</vt:i4>
      </vt:variant>
      <vt:variant>
        <vt:lpwstr/>
      </vt:variant>
      <vt:variant>
        <vt:lpwstr>_Toc223839110</vt:lpwstr>
      </vt:variant>
      <vt:variant>
        <vt:i4>7864441</vt:i4>
      </vt:variant>
      <vt:variant>
        <vt:i4>24</vt:i4>
      </vt:variant>
      <vt:variant>
        <vt:i4>0</vt:i4>
      </vt:variant>
      <vt:variant>
        <vt:i4>5</vt:i4>
      </vt:variant>
      <vt:variant>
        <vt:lpwstr>http://www.justice.ie/</vt:lpwstr>
      </vt:variant>
      <vt:variant>
        <vt:lpwstr/>
      </vt:variant>
      <vt:variant>
        <vt:i4>7864441</vt:i4>
      </vt:variant>
      <vt:variant>
        <vt:i4>21</vt:i4>
      </vt:variant>
      <vt:variant>
        <vt:i4>0</vt:i4>
      </vt:variant>
      <vt:variant>
        <vt:i4>5</vt:i4>
      </vt:variant>
      <vt:variant>
        <vt:lpwstr>http://www.justice.ie/</vt:lpwstr>
      </vt:variant>
      <vt:variant>
        <vt:lpwstr/>
      </vt:variant>
      <vt:variant>
        <vt:i4>1638430</vt:i4>
      </vt:variant>
      <vt:variant>
        <vt:i4>18</vt:i4>
      </vt:variant>
      <vt:variant>
        <vt:i4>0</vt:i4>
      </vt:variant>
      <vt:variant>
        <vt:i4>5</vt:i4>
      </vt:variant>
      <vt:variant>
        <vt:lpwstr>http://www.garda.ie/</vt:lpwstr>
      </vt:variant>
      <vt:variant>
        <vt:lpwstr/>
      </vt:variant>
      <vt:variant>
        <vt:i4>7864372</vt:i4>
      </vt:variant>
      <vt:variant>
        <vt:i4>15</vt:i4>
      </vt:variant>
      <vt:variant>
        <vt:i4>0</vt:i4>
      </vt:variant>
      <vt:variant>
        <vt:i4>5</vt:i4>
      </vt:variant>
      <vt:variant>
        <vt:lpwstr>http://www.garda.ie/racial.html</vt:lpwstr>
      </vt:variant>
      <vt:variant>
        <vt:lpwstr/>
      </vt:variant>
      <vt:variant>
        <vt:i4>8061055</vt:i4>
      </vt:variant>
      <vt:variant>
        <vt:i4>12</vt:i4>
      </vt:variant>
      <vt:variant>
        <vt:i4>0</vt:i4>
      </vt:variant>
      <vt:variant>
        <vt:i4>5</vt:i4>
      </vt:variant>
      <vt:variant>
        <vt:lpwstr>http://www.garda.ie/col/human.html</vt:lpwstr>
      </vt:variant>
      <vt:variant>
        <vt:lpwstr/>
      </vt:variant>
      <vt:variant>
        <vt:i4>6422604</vt:i4>
      </vt:variant>
      <vt:variant>
        <vt:i4>9</vt:i4>
      </vt:variant>
      <vt:variant>
        <vt:i4>0</vt:i4>
      </vt:variant>
      <vt:variant>
        <vt:i4>5</vt:i4>
      </vt:variant>
      <vt:variant>
        <vt:lpwstr>http://www.coe.int/T/E/Human_Rights/Police.html</vt:lpwstr>
      </vt:variant>
      <vt:variant>
        <vt:lpwstr/>
      </vt:variant>
      <vt:variant>
        <vt:i4>2555937</vt:i4>
      </vt:variant>
      <vt:variant>
        <vt:i4>6</vt:i4>
      </vt:variant>
      <vt:variant>
        <vt:i4>0</vt:i4>
      </vt:variant>
      <vt:variant>
        <vt:i4>5</vt:i4>
      </vt:variant>
      <vt:variant>
        <vt:lpwstr>http://www.cpt.coe.int/</vt:lpwstr>
      </vt:variant>
      <vt:variant>
        <vt:lpwstr/>
      </vt:variant>
      <vt:variant>
        <vt:i4>2031685</vt:i4>
      </vt:variant>
      <vt:variant>
        <vt:i4>3</vt:i4>
      </vt:variant>
      <vt:variant>
        <vt:i4>0</vt:i4>
      </vt:variant>
      <vt:variant>
        <vt:i4>5</vt:i4>
      </vt:variant>
      <vt:variant>
        <vt:lpwstr>http://www.morristribunal.ie/</vt:lpwstr>
      </vt:variant>
      <vt:variant>
        <vt:lpwstr/>
      </vt:variant>
      <vt:variant>
        <vt:i4>2031685</vt:i4>
      </vt:variant>
      <vt:variant>
        <vt:i4>0</vt:i4>
      </vt:variant>
      <vt:variant>
        <vt:i4>0</vt:i4>
      </vt:variant>
      <vt:variant>
        <vt:i4>5</vt:i4>
      </vt:variant>
      <vt:variant>
        <vt:lpwstr>http://www.morristribunal.ie/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DRAFT WITH COMMENTS BY LO’H</dc:title>
  <dc:creator>onichuilleanain</dc:creator>
  <cp:lastModifiedBy>slucey</cp:lastModifiedBy>
  <cp:revision>2</cp:revision>
  <cp:lastPrinted>2009-11-24T11:23:00Z</cp:lastPrinted>
  <dcterms:created xsi:type="dcterms:W3CDTF">2014-03-25T13:19:00Z</dcterms:created>
  <dcterms:modified xsi:type="dcterms:W3CDTF">2014-03-25T13:19:00Z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-553288153</vt:i4>
  </property>
  <property fmtid="{D5CDD505-2E9C-101B-9397-08002B2CF9AE}" pid="3" name="_ReviewCycleID">
    <vt:i4>-553288153</vt:i4>
  </property>
  <property fmtid="{D5CDD505-2E9C-101B-9397-08002B2CF9AE}" pid="4" name="_NewReviewCycle">
    <vt:lpwstr/>
  </property>
  <property fmtid="{D5CDD505-2E9C-101B-9397-08002B2CF9AE}" pid="5" name="_EmailEntryID">
    <vt:lpwstr>000000005F240EA3C0ED584EA2C4AA122F74235D0700664E9413AC774E4BAD2AA9B404B5C31B000000007E6E0000664E9413AC774E4BAD2AA9B404B5C31B0000009E84D20000</vt:lpwstr>
  </property>
  <property fmtid="{D5CDD505-2E9C-101B-9397-08002B2CF9AE}" pid="7" name="_EmailStoreID0">
    <vt:lpwstr>0000000038A1BB1005E5101AA1BB08002B2A56C20000454D534D44422E444C4C00000000000000001B55FA20AA6611CD9BC800AA002FC45A0C0000004948524346533031002F6F3D494852432F6F753D66697273742061646D696E6973747261746976652067726F75702F636E3D526563697069656E74732F636E3D736C756</vt:lpwstr>
  </property>
  <property fmtid="{D5CDD505-2E9C-101B-9397-08002B2CF9AE}" pid="8" name="_EmailStoreID1">
    <vt:lpwstr>3657900</vt:lpwstr>
  </property>
</Properties>
</file>