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027" w14:textId="1219BBED" w:rsidR="001E36DC" w:rsidRPr="00F423EF" w:rsidRDefault="5E5CB9E5" w:rsidP="5E5CB9E5">
      <w:pPr>
        <w:pStyle w:val="Heading3"/>
        <w:spacing w:before="120" w:line="276" w:lineRule="auto"/>
        <w:jc w:val="center"/>
        <w:rPr>
          <w:rFonts w:ascii="Aptos" w:hAnsi="Aptos"/>
        </w:rPr>
      </w:pPr>
      <w:r w:rsidRPr="00F423EF">
        <w:rPr>
          <w:rFonts w:ascii="Aptos" w:hAnsi="Aptos"/>
        </w:rPr>
        <w:t>Minutes</w:t>
      </w:r>
    </w:p>
    <w:p w14:paraId="3BA3D844" w14:textId="17AE5D20" w:rsidR="001E36DC" w:rsidRPr="00F423EF" w:rsidRDefault="00A622B9" w:rsidP="5E5CB9E5">
      <w:pPr>
        <w:pStyle w:val="Heading3"/>
        <w:spacing w:line="276" w:lineRule="auto"/>
        <w:jc w:val="center"/>
        <w:rPr>
          <w:rFonts w:ascii="Aptos" w:hAnsi="Aptos"/>
        </w:rPr>
      </w:pPr>
      <w:r w:rsidRPr="00F423EF">
        <w:rPr>
          <w:rFonts w:ascii="Aptos" w:hAnsi="Aptos"/>
        </w:rPr>
        <w:t>8</w:t>
      </w:r>
      <w:r w:rsidR="00A57F4D">
        <w:rPr>
          <w:rFonts w:ascii="Aptos" w:hAnsi="Aptos"/>
        </w:rPr>
        <w:t>5</w:t>
      </w:r>
      <w:r w:rsidRPr="00F423EF">
        <w:rPr>
          <w:rFonts w:ascii="Aptos" w:hAnsi="Aptos"/>
          <w:vertAlign w:val="superscript"/>
        </w:rPr>
        <w:t>th</w:t>
      </w:r>
      <w:r w:rsidRPr="00F423EF">
        <w:rPr>
          <w:rFonts w:ascii="Aptos" w:hAnsi="Aptos"/>
        </w:rPr>
        <w:t xml:space="preserve"> </w:t>
      </w:r>
      <w:r w:rsidR="5E5CB9E5" w:rsidRPr="00F423EF">
        <w:rPr>
          <w:rFonts w:ascii="Aptos" w:hAnsi="Aptos"/>
        </w:rPr>
        <w:t xml:space="preserve">Ordinary Commission Meeting </w:t>
      </w:r>
    </w:p>
    <w:p w14:paraId="17AC8937" w14:textId="42B5EF63" w:rsidR="001E36DC" w:rsidRPr="00F423EF" w:rsidRDefault="00A57F4D" w:rsidP="5E5CB9E5">
      <w:pPr>
        <w:pStyle w:val="Heading3"/>
        <w:spacing w:line="276" w:lineRule="auto"/>
        <w:jc w:val="center"/>
        <w:rPr>
          <w:rFonts w:ascii="Aptos" w:hAnsi="Aptos"/>
        </w:rPr>
      </w:pPr>
      <w:r>
        <w:rPr>
          <w:rFonts w:ascii="Aptos" w:hAnsi="Aptos"/>
        </w:rPr>
        <w:t xml:space="preserve">10 December 2025 </w:t>
      </w:r>
      <w:r w:rsidR="5E5CB9E5" w:rsidRPr="00F423EF">
        <w:rPr>
          <w:rFonts w:ascii="Aptos" w:hAnsi="Aptos"/>
        </w:rPr>
        <w:t xml:space="preserve">| </w:t>
      </w:r>
      <w:r>
        <w:rPr>
          <w:rFonts w:ascii="Aptos" w:hAnsi="Aptos"/>
        </w:rPr>
        <w:t>2pm</w:t>
      </w:r>
      <w:r w:rsidR="5E5CB9E5" w:rsidRPr="00F423EF">
        <w:rPr>
          <w:rFonts w:ascii="Aptos" w:hAnsi="Aptos"/>
        </w:rPr>
        <w:t xml:space="preserve"> – </w:t>
      </w:r>
      <w:r>
        <w:rPr>
          <w:rFonts w:ascii="Aptos" w:hAnsi="Aptos"/>
        </w:rPr>
        <w:t>5</w:t>
      </w:r>
      <w:r w:rsidR="003A0993" w:rsidRPr="00F423EF">
        <w:rPr>
          <w:rFonts w:ascii="Aptos" w:hAnsi="Aptos"/>
        </w:rPr>
        <w:t>pm</w:t>
      </w:r>
    </w:p>
    <w:p w14:paraId="68975D2C" w14:textId="11DE4E88" w:rsidR="00283AAE" w:rsidRDefault="00A57F4D" w:rsidP="00283AAE">
      <w:pPr>
        <w:pStyle w:val="Heading3"/>
        <w:spacing w:line="276" w:lineRule="auto"/>
        <w:jc w:val="center"/>
        <w:rPr>
          <w:rFonts w:ascii="Aptos" w:hAnsi="Aptos"/>
        </w:rPr>
      </w:pPr>
      <w:r>
        <w:rPr>
          <w:rFonts w:ascii="Aptos" w:hAnsi="Aptos"/>
        </w:rPr>
        <w:t>South Hill Hub, Limerick</w:t>
      </w:r>
      <w:bookmarkStart w:id="0" w:name="_Hlk209617609"/>
    </w:p>
    <w:p w14:paraId="3BD77B48" w14:textId="7FF7AAA9" w:rsidR="001E36DC" w:rsidRPr="00F423EF" w:rsidRDefault="5E5CB9E5" w:rsidP="5E5CB9E5">
      <w:pPr>
        <w:pStyle w:val="Heading3"/>
        <w:spacing w:after="120" w:line="276" w:lineRule="auto"/>
        <w:rPr>
          <w:rFonts w:asciiTheme="minorHAnsi" w:hAnsiTheme="minorHAnsi"/>
        </w:rPr>
      </w:pPr>
      <w:r w:rsidRPr="00F423EF">
        <w:t>Present</w:t>
      </w:r>
      <w:r w:rsidRPr="00F423EF">
        <w:rPr>
          <w:rFonts w:asciiTheme="minorHAnsi" w:hAnsiTheme="minorHAnsi"/>
        </w:rPr>
        <w:t>:</w:t>
      </w:r>
    </w:p>
    <w:p w14:paraId="062A8592" w14:textId="6F0495C3" w:rsidR="001E36DC"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Liam Herrick, Chief Commissioner (LH)</w:t>
      </w:r>
    </w:p>
    <w:p w14:paraId="5D56D116" w14:textId="66A015FA" w:rsidR="007D3AE1"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Noeline Blackwell (NB)</w:t>
      </w:r>
    </w:p>
    <w:p w14:paraId="2852E5F7" w14:textId="1AA8714A" w:rsidR="001E36DC" w:rsidRPr="00F423EF" w:rsidRDefault="5E5CB9E5" w:rsidP="001E36DC">
      <w:pPr>
        <w:pStyle w:val="ListParagraph"/>
        <w:numPr>
          <w:ilvl w:val="0"/>
          <w:numId w:val="14"/>
        </w:numPr>
        <w:spacing w:before="0" w:after="0" w:line="276" w:lineRule="auto"/>
      </w:pPr>
      <w:r w:rsidRPr="00F423EF">
        <w:t xml:space="preserve">Dr Andrew Forde (AF) </w:t>
      </w:r>
      <w:r w:rsidR="00A57F4D">
        <w:t xml:space="preserve">online </w:t>
      </w:r>
    </w:p>
    <w:p w14:paraId="241AB718" w14:textId="4CE023E6" w:rsidR="007D3AE1"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 xml:space="preserve">Caoilfhionn Gallagher, KC (CG) </w:t>
      </w:r>
      <w:r w:rsidR="00A57F4D">
        <w:rPr>
          <w:rFonts w:asciiTheme="minorHAnsi" w:hAnsiTheme="minorHAnsi"/>
        </w:rPr>
        <w:t>online</w:t>
      </w:r>
    </w:p>
    <w:p w14:paraId="3E4841BE" w14:textId="0B49C78F" w:rsidR="001E36DC" w:rsidRPr="00F423EF" w:rsidRDefault="5E5CB9E5" w:rsidP="5E5CB9E5">
      <w:pPr>
        <w:pStyle w:val="Default"/>
        <w:numPr>
          <w:ilvl w:val="0"/>
          <w:numId w:val="14"/>
        </w:numPr>
        <w:spacing w:line="276" w:lineRule="auto"/>
        <w:rPr>
          <w:rFonts w:asciiTheme="minorHAnsi" w:hAnsiTheme="minorHAnsi"/>
        </w:rPr>
      </w:pPr>
      <w:r w:rsidRPr="00F423EF">
        <w:rPr>
          <w:rFonts w:asciiTheme="minorHAnsi" w:hAnsiTheme="minorHAnsi"/>
        </w:rPr>
        <w:t>Prof Colin Harvey (CH)</w:t>
      </w:r>
    </w:p>
    <w:p w14:paraId="6AAF3C76" w14:textId="594698C4" w:rsidR="001E36DC" w:rsidRPr="00283AAE" w:rsidRDefault="5E5CB9E5" w:rsidP="00A57F4D">
      <w:pPr>
        <w:pStyle w:val="Default"/>
        <w:numPr>
          <w:ilvl w:val="0"/>
          <w:numId w:val="14"/>
        </w:numPr>
        <w:spacing w:line="276" w:lineRule="auto"/>
        <w:rPr>
          <w:rFonts w:ascii="Aptos" w:hAnsi="Aptos"/>
        </w:rPr>
      </w:pPr>
      <w:r w:rsidRPr="00F423EF">
        <w:rPr>
          <w:rFonts w:asciiTheme="minorHAnsi" w:hAnsiTheme="minorHAnsi"/>
        </w:rPr>
        <w:t xml:space="preserve">Eoin Ronayne (ER) </w:t>
      </w:r>
    </w:p>
    <w:p w14:paraId="65422CD3" w14:textId="508158F2" w:rsidR="00A57F4D" w:rsidRPr="00F423EF" w:rsidRDefault="00A57F4D" w:rsidP="00492F04">
      <w:pPr>
        <w:pStyle w:val="Heading3"/>
      </w:pPr>
      <w:r>
        <w:t>Apologies</w:t>
      </w:r>
      <w:r w:rsidR="00492F04">
        <w:t>:</w:t>
      </w:r>
    </w:p>
    <w:p w14:paraId="08A2399E" w14:textId="6B1052D1" w:rsidR="001E36DC" w:rsidRPr="00283AAE" w:rsidRDefault="00A57F4D" w:rsidP="001E36DC">
      <w:pPr>
        <w:pStyle w:val="Default"/>
        <w:numPr>
          <w:ilvl w:val="0"/>
          <w:numId w:val="14"/>
        </w:numPr>
        <w:spacing w:line="276" w:lineRule="auto"/>
        <w:rPr>
          <w:rFonts w:asciiTheme="minorHAnsi" w:hAnsiTheme="minorHAnsi"/>
        </w:rPr>
      </w:pPr>
      <w:r w:rsidRPr="00F423EF">
        <w:rPr>
          <w:rFonts w:asciiTheme="minorHAnsi" w:hAnsiTheme="minorHAnsi"/>
        </w:rPr>
        <w:t>Dr Salome Mbugua</w:t>
      </w:r>
      <w:r>
        <w:rPr>
          <w:rFonts w:asciiTheme="minorHAnsi" w:hAnsiTheme="minorHAnsi"/>
        </w:rPr>
        <w:t xml:space="preserve"> (SM)</w:t>
      </w:r>
    </w:p>
    <w:p w14:paraId="0FC6E178" w14:textId="77777777" w:rsidR="001E36DC" w:rsidRPr="00F423EF" w:rsidRDefault="5E5CB9E5" w:rsidP="5E5CB9E5">
      <w:pPr>
        <w:pStyle w:val="Heading3"/>
        <w:spacing w:after="120" w:line="276" w:lineRule="auto"/>
        <w:rPr>
          <w:rFonts w:ascii="Aptos" w:hAnsi="Aptos"/>
        </w:rPr>
      </w:pPr>
      <w:r w:rsidRPr="00F423EF">
        <w:rPr>
          <w:rFonts w:ascii="Aptos" w:hAnsi="Aptos"/>
        </w:rPr>
        <w:t>In attendance:</w:t>
      </w:r>
    </w:p>
    <w:p w14:paraId="18B228E1" w14:textId="5B24F6CB" w:rsidR="001E36DC" w:rsidRPr="00F423EF" w:rsidRDefault="5E5CB9E5" w:rsidP="001E36DC">
      <w:pPr>
        <w:pStyle w:val="ListParagraph"/>
        <w:numPr>
          <w:ilvl w:val="0"/>
          <w:numId w:val="15"/>
        </w:numPr>
        <w:spacing w:line="276" w:lineRule="auto"/>
      </w:pPr>
      <w:r w:rsidRPr="00F423EF">
        <w:t>Deirdre Malone, Director (DM)</w:t>
      </w:r>
    </w:p>
    <w:bookmarkEnd w:id="0"/>
    <w:p w14:paraId="1D292FDA" w14:textId="5186D110" w:rsidR="00216680" w:rsidRPr="00F423EF" w:rsidRDefault="5E5CB9E5" w:rsidP="001E36DC">
      <w:pPr>
        <w:pStyle w:val="ListParagraph"/>
        <w:numPr>
          <w:ilvl w:val="0"/>
          <w:numId w:val="15"/>
        </w:numPr>
        <w:spacing w:line="276" w:lineRule="auto"/>
      </w:pPr>
      <w:r w:rsidRPr="00F423EF">
        <w:t xml:space="preserve">Barry Price, Office of the Director, </w:t>
      </w:r>
      <w:r w:rsidR="00A57F4D">
        <w:t>(note taker)</w:t>
      </w:r>
      <w:r w:rsidRPr="00F423EF">
        <w:t xml:space="preserve"> </w:t>
      </w:r>
    </w:p>
    <w:p w14:paraId="5176DE3C" w14:textId="2A073E12" w:rsidR="009A1C71" w:rsidRPr="00F423EF" w:rsidRDefault="5E5CB9E5" w:rsidP="001E36DC">
      <w:pPr>
        <w:pStyle w:val="ListParagraph"/>
        <w:numPr>
          <w:ilvl w:val="0"/>
          <w:numId w:val="15"/>
        </w:numPr>
        <w:spacing w:line="276" w:lineRule="auto"/>
      </w:pPr>
      <w:r w:rsidRPr="00F423EF">
        <w:t>Dr Iris Elliott, Head of Policy and Research, for item</w:t>
      </w:r>
      <w:r w:rsidR="00DA2A73" w:rsidRPr="00F423EF">
        <w:t>s</w:t>
      </w:r>
      <w:r w:rsidRPr="00F423EF">
        <w:t xml:space="preserve"> </w:t>
      </w:r>
      <w:r w:rsidR="00E94A07">
        <w:t xml:space="preserve">2.1, </w:t>
      </w:r>
      <w:r w:rsidR="00A57F4D">
        <w:t>7.1 and 8.1</w:t>
      </w:r>
    </w:p>
    <w:p w14:paraId="2EC7817D" w14:textId="7A7EECB1" w:rsidR="00A622B9" w:rsidRDefault="00A622B9" w:rsidP="001E36DC">
      <w:pPr>
        <w:pStyle w:val="ListParagraph"/>
        <w:numPr>
          <w:ilvl w:val="0"/>
          <w:numId w:val="15"/>
        </w:numPr>
        <w:spacing w:line="276" w:lineRule="auto"/>
      </w:pPr>
      <w:r w:rsidRPr="00F423EF">
        <w:t>Michael O’Neill</w:t>
      </w:r>
      <w:r w:rsidR="00DA2A73" w:rsidRPr="00F423EF">
        <w:t>, Head of Legal, for item</w:t>
      </w:r>
      <w:r w:rsidR="00E94A07">
        <w:t>s</w:t>
      </w:r>
      <w:r w:rsidR="00A57F4D">
        <w:t xml:space="preserve"> </w:t>
      </w:r>
      <w:r w:rsidR="00E94A07">
        <w:t xml:space="preserve">2.1, </w:t>
      </w:r>
      <w:r w:rsidR="00A57F4D">
        <w:t>3</w:t>
      </w:r>
      <w:r w:rsidR="00DA2A73" w:rsidRPr="00F423EF">
        <w:t xml:space="preserve">.1, </w:t>
      </w:r>
      <w:r w:rsidR="00A57F4D">
        <w:t>4</w:t>
      </w:r>
      <w:r w:rsidR="00DA2A73" w:rsidRPr="00F423EF">
        <w:t xml:space="preserve">.1 and </w:t>
      </w:r>
      <w:r w:rsidR="00A57F4D">
        <w:t>6</w:t>
      </w:r>
      <w:r w:rsidR="00DA2A73" w:rsidRPr="00F423EF">
        <w:t>.1</w:t>
      </w:r>
    </w:p>
    <w:p w14:paraId="4CCD1A67" w14:textId="50E921E4" w:rsidR="00E94A07" w:rsidRDefault="00E94A07" w:rsidP="001E36DC">
      <w:pPr>
        <w:pStyle w:val="ListParagraph"/>
        <w:numPr>
          <w:ilvl w:val="0"/>
          <w:numId w:val="15"/>
        </w:numPr>
        <w:spacing w:line="276" w:lineRule="auto"/>
      </w:pPr>
      <w:r>
        <w:t>Caoimhe De Barra, Head of Strategic Engagement, for item 2.1</w:t>
      </w:r>
      <w:r w:rsidR="001E3C41">
        <w:t xml:space="preserve"> and 4.1</w:t>
      </w:r>
    </w:p>
    <w:p w14:paraId="465A8A9C" w14:textId="495E6F12" w:rsidR="00E94A07" w:rsidRDefault="00E94A07" w:rsidP="001E36DC">
      <w:pPr>
        <w:pStyle w:val="ListParagraph"/>
        <w:numPr>
          <w:ilvl w:val="0"/>
          <w:numId w:val="15"/>
        </w:numPr>
        <w:spacing w:line="276" w:lineRule="auto"/>
      </w:pPr>
      <w:r>
        <w:t>Ailish Farrelly, Head of Corporate Services, for item 2.1</w:t>
      </w:r>
    </w:p>
    <w:p w14:paraId="245E6B4A" w14:textId="418EF81B" w:rsidR="003B3BBB" w:rsidRPr="00F423EF" w:rsidRDefault="003B3BBB" w:rsidP="001E36DC">
      <w:pPr>
        <w:pStyle w:val="ListParagraph"/>
        <w:numPr>
          <w:ilvl w:val="0"/>
          <w:numId w:val="15"/>
        </w:numPr>
        <w:spacing w:line="276" w:lineRule="auto"/>
      </w:pPr>
      <w:r w:rsidRPr="003B3BBB">
        <w:t>Clare McQuillan</w:t>
      </w:r>
      <w:r>
        <w:t>, Solicitor, for item 4.1</w:t>
      </w:r>
    </w:p>
    <w:p w14:paraId="421CE666" w14:textId="3F864086" w:rsidR="00643874" w:rsidRPr="00F423EF" w:rsidRDefault="5E5CB9E5" w:rsidP="00E94A07">
      <w:pPr>
        <w:pStyle w:val="Bullets"/>
        <w:numPr>
          <w:ilvl w:val="0"/>
          <w:numId w:val="0"/>
        </w:numPr>
        <w:tabs>
          <w:tab w:val="left" w:pos="720"/>
        </w:tabs>
        <w:rPr>
          <w:rFonts w:asciiTheme="majorHAnsi" w:eastAsiaTheme="majorEastAsia" w:hAnsiTheme="majorHAnsi" w:cs="Times New Roman (Headings CS)"/>
          <w:b/>
          <w:kern w:val="28"/>
          <w:sz w:val="28"/>
          <w:szCs w:val="56"/>
        </w:rPr>
      </w:pPr>
      <w:r w:rsidRPr="00F423EF">
        <w:t>The 8</w:t>
      </w:r>
      <w:r w:rsidR="00A57F4D">
        <w:t>5</w:t>
      </w:r>
      <w:r w:rsidR="00A622B9" w:rsidRPr="00F423EF">
        <w:rPr>
          <w:vertAlign w:val="superscript"/>
        </w:rPr>
        <w:t>th</w:t>
      </w:r>
      <w:r w:rsidR="00A622B9" w:rsidRPr="00F423EF">
        <w:t xml:space="preserve"> </w:t>
      </w:r>
      <w:r w:rsidRPr="00F423EF">
        <w:t xml:space="preserve">Ordinary Commission meeting took place on </w:t>
      </w:r>
      <w:r w:rsidR="00A57F4D">
        <w:t>1</w:t>
      </w:r>
      <w:r w:rsidR="00E94A07">
        <w:t xml:space="preserve">0 </w:t>
      </w:r>
      <w:r w:rsidR="00A57F4D">
        <w:t>December</w:t>
      </w:r>
      <w:r w:rsidRPr="00F423EF">
        <w:t xml:space="preserve"> 2025 from </w:t>
      </w:r>
      <w:r w:rsidR="00A57F4D">
        <w:t>2pm</w:t>
      </w:r>
      <w:r w:rsidRPr="00F423EF">
        <w:t>–</w:t>
      </w:r>
      <w:r w:rsidR="00A57F4D">
        <w:t>5</w:t>
      </w:r>
      <w:r w:rsidR="003A0993" w:rsidRPr="00F423EF">
        <w:t>pm</w:t>
      </w:r>
      <w:r w:rsidRPr="00F423EF">
        <w:t xml:space="preserve"> in the </w:t>
      </w:r>
      <w:r w:rsidR="00A57F4D">
        <w:t xml:space="preserve">South Hill Hub, Limerick </w:t>
      </w:r>
      <w:r w:rsidR="00A622B9" w:rsidRPr="00F423EF">
        <w:t>and online.</w:t>
      </w:r>
      <w:r w:rsidR="00AF70A2" w:rsidRPr="00F423EF">
        <w:br w:type="page"/>
      </w:r>
    </w:p>
    <w:p w14:paraId="444C5709" w14:textId="77777777" w:rsidR="001E36DC" w:rsidRPr="00F423EF" w:rsidRDefault="001E36DC" w:rsidP="001E36DC">
      <w:pPr>
        <w:pStyle w:val="Heading3"/>
        <w:numPr>
          <w:ilvl w:val="1"/>
          <w:numId w:val="17"/>
        </w:numPr>
      </w:pPr>
      <w:r w:rsidRPr="00F423EF">
        <w:lastRenderedPageBreak/>
        <w:t>Apologies, Quorum, Declaration of Interest and Reminder on Good Meeting Etiquette</w:t>
      </w:r>
      <w:r w:rsidRPr="00F423EF">
        <w:tab/>
      </w:r>
    </w:p>
    <w:p w14:paraId="5961AC93" w14:textId="0F186B5C" w:rsidR="0035643D" w:rsidRPr="00F423EF" w:rsidRDefault="00A57F4D" w:rsidP="001E36DC">
      <w:r>
        <w:t>Apologies were noted from SM. There were</w:t>
      </w:r>
      <w:r w:rsidR="5E5CB9E5" w:rsidRPr="00F423EF">
        <w:t xml:space="preserve"> no declarations of </w:t>
      </w:r>
      <w:r w:rsidR="004B2523" w:rsidRPr="00F423EF">
        <w:t>interest,</w:t>
      </w:r>
      <w:r w:rsidR="5E5CB9E5" w:rsidRPr="00F423EF">
        <w:t xml:space="preserve"> and the meeting was quorate. </w:t>
      </w:r>
    </w:p>
    <w:p w14:paraId="4BFC703F" w14:textId="62045161" w:rsidR="0088772E" w:rsidRDefault="5E5CB9E5" w:rsidP="001E36DC">
      <w:r w:rsidRPr="00F423EF">
        <w:t>The Chief Commissioner recalled the principles of good meeting etiquette as outlined in the Commission Handbook.</w:t>
      </w:r>
    </w:p>
    <w:p w14:paraId="5A24223C" w14:textId="24D1011C" w:rsidR="007D3AE1" w:rsidRPr="00F423EF" w:rsidRDefault="5E5CB9E5" w:rsidP="007D3AE1">
      <w:pPr>
        <w:pStyle w:val="Heading3"/>
        <w:numPr>
          <w:ilvl w:val="1"/>
          <w:numId w:val="17"/>
        </w:numPr>
      </w:pPr>
      <w:r w:rsidRPr="00F423EF">
        <w:t xml:space="preserve">Closed Session </w:t>
      </w:r>
    </w:p>
    <w:p w14:paraId="7A676DB4" w14:textId="7E9E3FE0" w:rsidR="002D4D0D" w:rsidRPr="00F423EF" w:rsidRDefault="5E5CB9E5" w:rsidP="001E36DC">
      <w:r w:rsidRPr="00F423EF">
        <w:t xml:space="preserve">The Commission </w:t>
      </w:r>
      <w:r w:rsidR="00DD0EBD">
        <w:t>decided not to meet</w:t>
      </w:r>
      <w:r w:rsidRPr="00F423EF">
        <w:t xml:space="preserve"> in closed session. </w:t>
      </w:r>
    </w:p>
    <w:p w14:paraId="08FF17E0" w14:textId="77777777" w:rsidR="001E36DC" w:rsidRPr="00F423EF" w:rsidRDefault="5E5CB9E5" w:rsidP="001E36DC">
      <w:pPr>
        <w:pStyle w:val="Heading3"/>
        <w:numPr>
          <w:ilvl w:val="1"/>
          <w:numId w:val="17"/>
        </w:numPr>
      </w:pPr>
      <w:r w:rsidRPr="00F423EF">
        <w:t>Minutes of Previous Meeting</w:t>
      </w:r>
    </w:p>
    <w:p w14:paraId="6A8E5B4C" w14:textId="1F777B63" w:rsidR="007104B6" w:rsidRDefault="5E5CB9E5" w:rsidP="001E36DC">
      <w:r w:rsidRPr="00F423EF">
        <w:t xml:space="preserve">The draft minutes of the </w:t>
      </w:r>
      <w:r w:rsidR="002E1B54" w:rsidRPr="00F423EF">
        <w:t>8</w:t>
      </w:r>
      <w:r w:rsidR="00C938F4">
        <w:t>4</w:t>
      </w:r>
      <w:r w:rsidR="00C938F4" w:rsidRPr="00C938F4">
        <w:rPr>
          <w:vertAlign w:val="superscript"/>
        </w:rPr>
        <w:t>th</w:t>
      </w:r>
      <w:r w:rsidR="00C938F4">
        <w:t xml:space="preserve"> </w:t>
      </w:r>
      <w:r w:rsidRPr="00F423EF">
        <w:t>Ordinary Commission Meeting were circulated to Commission Members in advance and</w:t>
      </w:r>
      <w:r w:rsidR="00592853" w:rsidRPr="00F423EF">
        <w:t xml:space="preserve"> approved, proposed by </w:t>
      </w:r>
      <w:r w:rsidR="00DD0EBD">
        <w:t xml:space="preserve">NB </w:t>
      </w:r>
      <w:r w:rsidR="00592853" w:rsidRPr="00F423EF">
        <w:t>and seconded by</w:t>
      </w:r>
      <w:r w:rsidR="00C938F4">
        <w:t xml:space="preserve"> </w:t>
      </w:r>
      <w:r w:rsidR="00DD0EBD">
        <w:t>CH</w:t>
      </w:r>
      <w:r w:rsidR="00592853" w:rsidRPr="00F423EF">
        <w:t>.</w:t>
      </w:r>
    </w:p>
    <w:p w14:paraId="5E4CC47B" w14:textId="77777777" w:rsidR="001E36DC" w:rsidRPr="00F423EF" w:rsidRDefault="5E5CB9E5" w:rsidP="001E36DC">
      <w:pPr>
        <w:pStyle w:val="Heading3"/>
        <w:numPr>
          <w:ilvl w:val="1"/>
          <w:numId w:val="17"/>
        </w:numPr>
      </w:pPr>
      <w:r w:rsidRPr="00F423EF">
        <w:t>Matters Arising not otherwise dealt with on the agenda</w:t>
      </w:r>
    </w:p>
    <w:p w14:paraId="13B92C70" w14:textId="18928E3A" w:rsidR="00A02DD6" w:rsidRDefault="00E94A07" w:rsidP="007104B6">
      <w:r>
        <w:t>The Commission noted political developments regarding the European Convention on Human Rights and agreed to discuss this under AOB</w:t>
      </w:r>
      <w:r w:rsidR="003A0993" w:rsidRPr="00F423EF">
        <w:t>.</w:t>
      </w:r>
    </w:p>
    <w:p w14:paraId="7B8A7C01" w14:textId="745850D8" w:rsidR="00283AAE" w:rsidRDefault="0037031E" w:rsidP="003F2297">
      <w:pPr>
        <w:rPr>
          <w:rFonts w:asciiTheme="majorHAnsi" w:eastAsiaTheme="majorEastAsia" w:hAnsiTheme="majorHAnsi" w:cs="Times New Roman (Headings CS)"/>
          <w:b/>
          <w:kern w:val="28"/>
          <w:sz w:val="28"/>
          <w:szCs w:val="56"/>
        </w:rPr>
      </w:pPr>
      <w:r>
        <w:t>It was noted that the Chief Commissioner</w:t>
      </w:r>
      <w:r w:rsidR="00E94A07">
        <w:t xml:space="preserve"> will meet</w:t>
      </w:r>
      <w:r w:rsidR="00FE292E">
        <w:t xml:space="preserve"> </w:t>
      </w:r>
      <w:r w:rsidR="00E94A07">
        <w:t xml:space="preserve">the </w:t>
      </w:r>
      <w:r w:rsidR="00FE292E">
        <w:t xml:space="preserve">Minister </w:t>
      </w:r>
      <w:r w:rsidR="00E94A07">
        <w:t xml:space="preserve">for Children, Disability and Equality </w:t>
      </w:r>
      <w:r w:rsidR="004B2523">
        <w:t>in</w:t>
      </w:r>
      <w:r w:rsidR="00FE292E">
        <w:t xml:space="preserve"> January</w:t>
      </w:r>
      <w:r w:rsidR="00E94A07">
        <w:t xml:space="preserve"> 2026</w:t>
      </w:r>
      <w:r w:rsidR="00FE292E">
        <w:t>.</w:t>
      </w:r>
      <w:r w:rsidR="00283AAE">
        <w:br w:type="page"/>
      </w:r>
    </w:p>
    <w:p w14:paraId="6054FB7F" w14:textId="10C89F0D" w:rsidR="001E36DC" w:rsidRPr="00F423EF" w:rsidRDefault="5E5CB9E5" w:rsidP="001E36DC">
      <w:pPr>
        <w:pStyle w:val="Heading3"/>
        <w:numPr>
          <w:ilvl w:val="1"/>
          <w:numId w:val="17"/>
        </w:numPr>
      </w:pPr>
      <w:r w:rsidRPr="00F423EF">
        <w:lastRenderedPageBreak/>
        <w:t>Committee Updates</w:t>
      </w:r>
    </w:p>
    <w:p w14:paraId="37412668" w14:textId="77777777" w:rsidR="001E36DC" w:rsidRPr="00F423EF" w:rsidRDefault="5E5CB9E5" w:rsidP="001E36DC">
      <w:pPr>
        <w:pStyle w:val="Heading4"/>
        <w:numPr>
          <w:ilvl w:val="0"/>
          <w:numId w:val="18"/>
        </w:numPr>
      </w:pPr>
      <w:r w:rsidRPr="00F423EF">
        <w:t>Casework Committee</w:t>
      </w:r>
    </w:p>
    <w:p w14:paraId="08D06FD2" w14:textId="2D7D81BC" w:rsidR="00392B18" w:rsidRPr="00F423EF" w:rsidRDefault="5E5CB9E5" w:rsidP="002E1B54">
      <w:r w:rsidRPr="00F423EF">
        <w:t xml:space="preserve">The note of the Casework Committee meeting of </w:t>
      </w:r>
      <w:r w:rsidR="000F3098" w:rsidRPr="000F3098">
        <w:t xml:space="preserve">1 December 2025 </w:t>
      </w:r>
      <w:r w:rsidR="002E1B54" w:rsidRPr="00F423EF">
        <w:t>was circulated in advance and taken as read.</w:t>
      </w:r>
    </w:p>
    <w:p w14:paraId="25057A7A" w14:textId="5E6B4F72" w:rsidR="001E36DC" w:rsidRPr="00F423EF" w:rsidRDefault="002E1B54" w:rsidP="001E36DC">
      <w:pPr>
        <w:pStyle w:val="Heading4"/>
        <w:numPr>
          <w:ilvl w:val="0"/>
          <w:numId w:val="18"/>
        </w:numPr>
      </w:pPr>
      <w:r w:rsidRPr="00F423EF">
        <w:t>Policy and Research</w:t>
      </w:r>
      <w:r w:rsidR="5E5CB9E5" w:rsidRPr="00F423EF">
        <w:t xml:space="preserve"> Committee Meeting </w:t>
      </w:r>
    </w:p>
    <w:p w14:paraId="2762D4AE" w14:textId="757BE7EE" w:rsidR="00392B18" w:rsidRPr="00F423EF" w:rsidRDefault="5E5CB9E5" w:rsidP="002321BF">
      <w:r w:rsidRPr="00F423EF">
        <w:t xml:space="preserve">The note of the </w:t>
      </w:r>
      <w:r w:rsidR="002E1B54" w:rsidRPr="00F423EF">
        <w:t>Policy and Research</w:t>
      </w:r>
      <w:r w:rsidRPr="00F423EF">
        <w:t xml:space="preserve"> Committee </w:t>
      </w:r>
      <w:r w:rsidR="000F3098">
        <w:t>m</w:t>
      </w:r>
      <w:r w:rsidRPr="00F423EF">
        <w:t xml:space="preserve">eeting of </w:t>
      </w:r>
      <w:r w:rsidR="00B45C49">
        <w:t>24 November 2025</w:t>
      </w:r>
      <w:r w:rsidRPr="00F423EF">
        <w:t xml:space="preserve"> was circulated </w:t>
      </w:r>
      <w:r w:rsidR="002E1B54" w:rsidRPr="00F423EF">
        <w:t xml:space="preserve">in advance and taken as read. </w:t>
      </w:r>
      <w:r w:rsidRPr="00F423EF">
        <w:t xml:space="preserve"> </w:t>
      </w:r>
    </w:p>
    <w:p w14:paraId="32CF892A" w14:textId="53D9E102" w:rsidR="00FB7CC6" w:rsidRDefault="00FB7CC6" w:rsidP="00B94B21">
      <w:pPr>
        <w:pStyle w:val="Heading4"/>
        <w:numPr>
          <w:ilvl w:val="0"/>
          <w:numId w:val="18"/>
        </w:numPr>
      </w:pPr>
      <w:r>
        <w:t>ARC</w:t>
      </w:r>
    </w:p>
    <w:p w14:paraId="173359E9" w14:textId="6B2F324B" w:rsidR="00FB7CC6" w:rsidRPr="00F423EF" w:rsidRDefault="00FB7CC6" w:rsidP="00FB7CC6">
      <w:r w:rsidRPr="00F423EF">
        <w:t xml:space="preserve">The note of the </w:t>
      </w:r>
      <w:r w:rsidR="00392B18">
        <w:t>Audit and Risk Committee</w:t>
      </w:r>
      <w:r w:rsidRPr="00F423EF">
        <w:t xml:space="preserve"> </w:t>
      </w:r>
      <w:r w:rsidR="00392B18">
        <w:t>m</w:t>
      </w:r>
      <w:r w:rsidRPr="00F423EF">
        <w:t xml:space="preserve">eeting of </w:t>
      </w:r>
      <w:r w:rsidR="000F3098" w:rsidRPr="000F3098">
        <w:t>26 November 2025</w:t>
      </w:r>
      <w:r w:rsidR="000F3098">
        <w:t xml:space="preserve"> </w:t>
      </w:r>
      <w:r w:rsidR="000F3098" w:rsidRPr="00F423EF">
        <w:t xml:space="preserve">was circulated in advance and taken as read.  </w:t>
      </w:r>
      <w:r w:rsidRPr="00F423EF">
        <w:t xml:space="preserve"> </w:t>
      </w:r>
    </w:p>
    <w:p w14:paraId="5574AC41" w14:textId="2DCFFB09" w:rsidR="00392B18" w:rsidRPr="00FB7CC6" w:rsidRDefault="004B2523" w:rsidP="00FB7CC6">
      <w:r>
        <w:t>T</w:t>
      </w:r>
      <w:r w:rsidR="000F3098">
        <w:t>he n</w:t>
      </w:r>
      <w:r w:rsidR="00FB7CC6">
        <w:t xml:space="preserve">ew independent </w:t>
      </w:r>
      <w:r>
        <w:t xml:space="preserve">ARC </w:t>
      </w:r>
      <w:r w:rsidR="00FB7CC6">
        <w:t xml:space="preserve">chair and member </w:t>
      </w:r>
      <w:r w:rsidR="000F3098">
        <w:t xml:space="preserve">have been </w:t>
      </w:r>
      <w:r w:rsidR="00885EAE">
        <w:t>selected following a recruitment competition</w:t>
      </w:r>
      <w:r w:rsidR="000F3098">
        <w:t xml:space="preserve"> and </w:t>
      </w:r>
      <w:r w:rsidR="00885EAE">
        <w:t>will</w:t>
      </w:r>
      <w:r w:rsidR="001E05BA">
        <w:t xml:space="preserve"> commence </w:t>
      </w:r>
      <w:r w:rsidR="000F3098">
        <w:t xml:space="preserve">work </w:t>
      </w:r>
      <w:r>
        <w:t>with</w:t>
      </w:r>
      <w:r w:rsidR="000F3098">
        <w:t xml:space="preserve"> the committee in </w:t>
      </w:r>
      <w:r w:rsidR="001E05BA">
        <w:t xml:space="preserve">Q1 </w:t>
      </w:r>
      <w:r w:rsidR="00885EAE">
        <w:t>2026</w:t>
      </w:r>
      <w:r w:rsidR="001E05BA">
        <w:t>.</w:t>
      </w:r>
    </w:p>
    <w:p w14:paraId="36849B07" w14:textId="14F5BFE6" w:rsidR="000665B7" w:rsidRPr="00F423EF" w:rsidRDefault="002E1B54" w:rsidP="00B94B21">
      <w:pPr>
        <w:pStyle w:val="Heading4"/>
        <w:numPr>
          <w:ilvl w:val="0"/>
          <w:numId w:val="18"/>
        </w:numPr>
      </w:pPr>
      <w:r w:rsidRPr="00F423EF">
        <w:t>Disability Advisory Committee</w:t>
      </w:r>
    </w:p>
    <w:p w14:paraId="4A00DD93" w14:textId="79E96C42" w:rsidR="00B94B21" w:rsidRDefault="002E1B54" w:rsidP="00B94B21">
      <w:r w:rsidRPr="00F423EF">
        <w:t xml:space="preserve">The note of the Disability Advisory Committee Meeting of 8 </w:t>
      </w:r>
      <w:r w:rsidR="00C938F4">
        <w:t>December</w:t>
      </w:r>
      <w:r w:rsidRPr="00F423EF">
        <w:t xml:space="preserve"> 2025 was </w:t>
      </w:r>
      <w:r w:rsidR="00C938F4">
        <w:t>tabled at the meeting</w:t>
      </w:r>
      <w:r w:rsidRPr="00F423EF">
        <w:t xml:space="preserve">. </w:t>
      </w:r>
    </w:p>
    <w:p w14:paraId="71778A6A" w14:textId="115CB9DD" w:rsidR="00392B18" w:rsidRPr="00F423EF" w:rsidRDefault="004B2523" w:rsidP="00B94B21">
      <w:r>
        <w:t xml:space="preserve">A </w:t>
      </w:r>
      <w:r w:rsidR="00392B18">
        <w:t xml:space="preserve">chair and vice-chair will be appointed to the committee from amongst the membership </w:t>
      </w:r>
      <w:r w:rsidR="0037031E">
        <w:t xml:space="preserve">of the Commission </w:t>
      </w:r>
      <w:r w:rsidR="001E05BA">
        <w:t>once</w:t>
      </w:r>
      <w:r w:rsidR="0037031E">
        <w:t xml:space="preserve"> the</w:t>
      </w:r>
      <w:r w:rsidR="001E05BA">
        <w:t xml:space="preserve"> </w:t>
      </w:r>
      <w:r w:rsidR="00392B18">
        <w:t xml:space="preserve">incoming </w:t>
      </w:r>
      <w:r w:rsidR="001E05BA">
        <w:t xml:space="preserve">commissioners </w:t>
      </w:r>
      <w:r w:rsidR="00392B18">
        <w:t>have been formally appointed</w:t>
      </w:r>
      <w:r w:rsidR="001E05BA">
        <w:t xml:space="preserve">. </w:t>
      </w:r>
    </w:p>
    <w:p w14:paraId="6711832C" w14:textId="77777777" w:rsidR="004B2523" w:rsidRDefault="004B2523">
      <w:pPr>
        <w:spacing w:before="0" w:after="160" w:line="259" w:lineRule="auto"/>
        <w:rPr>
          <w:rFonts w:asciiTheme="majorHAnsi" w:eastAsiaTheme="majorEastAsia" w:hAnsiTheme="majorHAnsi" w:cs="Times New Roman (Headings CS)"/>
          <w:b/>
          <w:kern w:val="28"/>
          <w:sz w:val="28"/>
          <w:szCs w:val="56"/>
        </w:rPr>
      </w:pPr>
      <w:r>
        <w:br w:type="page"/>
      </w:r>
    </w:p>
    <w:p w14:paraId="63F95794" w14:textId="2D531320" w:rsidR="001E36DC" w:rsidRPr="00F423EF" w:rsidRDefault="5E5CB9E5" w:rsidP="5E5CB9E5">
      <w:pPr>
        <w:pStyle w:val="Heading3"/>
        <w:rPr>
          <w:rFonts w:cstheme="minorBidi"/>
        </w:rPr>
      </w:pPr>
      <w:r w:rsidRPr="00F423EF">
        <w:lastRenderedPageBreak/>
        <w:t xml:space="preserve">2.1 </w:t>
      </w:r>
      <w:r w:rsidR="00C938F4">
        <w:t>Reflection on civil society event</w:t>
      </w:r>
    </w:p>
    <w:p w14:paraId="5D2031A1" w14:textId="2F5DFAF8" w:rsidR="00392B18" w:rsidRDefault="00392B18" w:rsidP="0037031E">
      <w:r>
        <w:t xml:space="preserve">The Commission had an initial reflection on the civil society engagement event it had held </w:t>
      </w:r>
      <w:r w:rsidR="0037031E">
        <w:t xml:space="preserve">directly </w:t>
      </w:r>
      <w:r>
        <w:t>before the meeting</w:t>
      </w:r>
      <w:r w:rsidR="0037031E">
        <w:t>, entitled ‘A discussion on the structural nature of poverty, its impact, and strategies for change’.</w:t>
      </w:r>
    </w:p>
    <w:p w14:paraId="5AAC675D" w14:textId="28A2745C" w:rsidR="00392B18" w:rsidRDefault="00745CE0" w:rsidP="00100426">
      <w:r>
        <w:t xml:space="preserve">The Commission agreed the event had given rise to detailed insights on structural poverty and related issues in Limerick and more generally. The significant expertise and experience of the featured speakers and invited participants was noted. </w:t>
      </w:r>
      <w:r w:rsidR="0037031E">
        <w:t>It was suggested that any future such events could be advertised more widely in local media</w:t>
      </w:r>
      <w:r>
        <w:t xml:space="preserve"> </w:t>
      </w:r>
      <w:r w:rsidR="0037031E">
        <w:t xml:space="preserve">to further ensure a broad range of attendees. </w:t>
      </w:r>
      <w:r>
        <w:t xml:space="preserve">  </w:t>
      </w:r>
    </w:p>
    <w:p w14:paraId="64BFA85D" w14:textId="2AA70BE0" w:rsidR="00970C36" w:rsidRPr="00F423EF" w:rsidRDefault="00392B18" w:rsidP="00100426">
      <w:r>
        <w:t>A note of the key points discussed at the event will be circulated with a view to identifying follow up actions for IHREC</w:t>
      </w:r>
      <w:r w:rsidR="00745CE0">
        <w:t xml:space="preserve"> to consider</w:t>
      </w:r>
      <w:r>
        <w:t>.</w:t>
      </w:r>
    </w:p>
    <w:p w14:paraId="5C226ECC" w14:textId="7DF78831" w:rsidR="001F74DB" w:rsidRPr="00F423EF" w:rsidRDefault="5E5CB9E5" w:rsidP="5E5CB9E5">
      <w:pPr>
        <w:pStyle w:val="Heading3"/>
      </w:pPr>
      <w:r w:rsidRPr="00F423EF">
        <w:t xml:space="preserve">3.1 </w:t>
      </w:r>
      <w:r w:rsidR="00C938F4">
        <w:t>Transgender and EU law</w:t>
      </w:r>
      <w:r w:rsidRPr="00F423EF">
        <w:t xml:space="preserve"> </w:t>
      </w:r>
    </w:p>
    <w:p w14:paraId="7207F7C2" w14:textId="77777777" w:rsidR="00C938F4" w:rsidRPr="00F423EF" w:rsidRDefault="00C938F4" w:rsidP="00C938F4">
      <w:pPr>
        <w:rPr>
          <w:i/>
          <w:iCs/>
        </w:rPr>
      </w:pPr>
      <w:r w:rsidRPr="00F423EF">
        <w:rPr>
          <w:i/>
          <w:iCs/>
        </w:rPr>
        <w:t>Michael O’Neill joined the meeting for this item.</w:t>
      </w:r>
    </w:p>
    <w:p w14:paraId="6A4FE29C" w14:textId="35524E9E" w:rsidR="00C938F4" w:rsidRDefault="00C938F4" w:rsidP="00F4582A">
      <w:r>
        <w:t xml:space="preserve">A memo </w:t>
      </w:r>
      <w:r w:rsidR="003B3BBB">
        <w:t>and counsel opinion concerning</w:t>
      </w:r>
      <w:r w:rsidR="0037031E">
        <w:t xml:space="preserve"> Transgender and EU law</w:t>
      </w:r>
      <w:r w:rsidR="0037031E" w:rsidRPr="00F423EF">
        <w:t xml:space="preserve"> </w:t>
      </w:r>
      <w:r>
        <w:t>was circulated to the Commission in advance of the meeting</w:t>
      </w:r>
      <w:r w:rsidR="00492F04">
        <w:t>.</w:t>
      </w:r>
    </w:p>
    <w:p w14:paraId="0579DE81" w14:textId="1F2D363E" w:rsidR="007D25BE" w:rsidRDefault="007D25BE" w:rsidP="00F4582A">
      <w:r>
        <w:t xml:space="preserve">The Commission agreed to further consider policy in this area before examining issues </w:t>
      </w:r>
      <w:r w:rsidR="00B763C5">
        <w:t xml:space="preserve">arising </w:t>
      </w:r>
      <w:r>
        <w:t xml:space="preserve">such as the potential divergence of rights between Ireland and Northern Ireland. </w:t>
      </w:r>
    </w:p>
    <w:p w14:paraId="795A6A0E" w14:textId="47282BA4" w:rsidR="00654EFC" w:rsidRDefault="0037031E" w:rsidP="00F4582A">
      <w:r>
        <w:t xml:space="preserve">The memo will be </w:t>
      </w:r>
      <w:r w:rsidR="00BF144A">
        <w:t>re-</w:t>
      </w:r>
      <w:r>
        <w:t xml:space="preserve">circulated alongside </w:t>
      </w:r>
      <w:r w:rsidR="00F21ADA" w:rsidRPr="00F21ADA">
        <w:t>an opinion from 2022</w:t>
      </w:r>
      <w:r w:rsidR="00BF144A">
        <w:t xml:space="preserve">. </w:t>
      </w:r>
      <w:r w:rsidR="00541A5C">
        <w:t xml:space="preserve">  </w:t>
      </w:r>
    </w:p>
    <w:p w14:paraId="469C4B37" w14:textId="1AD6C4C8" w:rsidR="00CD1D98" w:rsidRPr="008003E6" w:rsidRDefault="5E5CB9E5" w:rsidP="003F2297">
      <w:pPr>
        <w:pStyle w:val="Heading3"/>
      </w:pPr>
      <w:r w:rsidRPr="003F2297">
        <w:t xml:space="preserve">4.1 </w:t>
      </w:r>
      <w:r w:rsidR="003F2297" w:rsidRPr="003F2297">
        <w:t>[</w:t>
      </w:r>
      <w:r w:rsidR="003F2297">
        <w:t>Redacted]</w:t>
      </w:r>
    </w:p>
    <w:p w14:paraId="25399170" w14:textId="77777777" w:rsidR="003F2297" w:rsidRDefault="003F2297">
      <w:pPr>
        <w:spacing w:before="0" w:after="160" w:line="259" w:lineRule="auto"/>
        <w:rPr>
          <w:rFonts w:asciiTheme="majorHAnsi" w:eastAsiaTheme="majorEastAsia" w:hAnsiTheme="majorHAnsi" w:cs="Times New Roman (Headings CS)"/>
          <w:b/>
          <w:kern w:val="28"/>
          <w:sz w:val="28"/>
          <w:szCs w:val="56"/>
        </w:rPr>
      </w:pPr>
      <w:r>
        <w:br w:type="page"/>
      </w:r>
    </w:p>
    <w:p w14:paraId="1158134E" w14:textId="0D984271" w:rsidR="001F74DB" w:rsidRPr="008003E6" w:rsidRDefault="5E5CB9E5" w:rsidP="5E5CB9E5">
      <w:pPr>
        <w:pStyle w:val="Heading3"/>
      </w:pPr>
      <w:r w:rsidRPr="008003E6">
        <w:lastRenderedPageBreak/>
        <w:t xml:space="preserve">5.1 </w:t>
      </w:r>
      <w:r w:rsidR="00C938F4" w:rsidRPr="00C938F4">
        <w:t xml:space="preserve">Updated </w:t>
      </w:r>
      <w:bookmarkStart w:id="1" w:name="_Hlk216243436"/>
      <w:r w:rsidR="00C938F4" w:rsidRPr="00C938F4">
        <w:t>Process of Nominations to External Bodies</w:t>
      </w:r>
      <w:bookmarkEnd w:id="1"/>
    </w:p>
    <w:p w14:paraId="654A724C" w14:textId="590555E1" w:rsidR="00661247" w:rsidRDefault="051BA890" w:rsidP="051BA890">
      <w:r w:rsidRPr="008003E6">
        <w:t>An update</w:t>
      </w:r>
      <w:r w:rsidR="00C938F4">
        <w:t>d</w:t>
      </w:r>
      <w:r w:rsidRPr="008003E6">
        <w:t xml:space="preserve"> </w:t>
      </w:r>
      <w:r w:rsidR="00C938F4" w:rsidRPr="00C938F4">
        <w:t xml:space="preserve">Process of Nominations to External Bodies </w:t>
      </w:r>
      <w:r w:rsidRPr="008003E6">
        <w:t>was circulated to the Commission in advance of the meeting.</w:t>
      </w:r>
    </w:p>
    <w:p w14:paraId="013F52F9" w14:textId="33C44E96" w:rsidR="00661247" w:rsidRDefault="00362B9E" w:rsidP="00A556F4">
      <w:r>
        <w:t xml:space="preserve">The Commission agreed to adopt the updated process, subject to </w:t>
      </w:r>
      <w:r w:rsidR="00B763C5">
        <w:t>one</w:t>
      </w:r>
      <w:r>
        <w:t xml:space="preserve"> minor amendment. </w:t>
      </w:r>
    </w:p>
    <w:p w14:paraId="619E9EC7" w14:textId="1D3E2684" w:rsidR="003F2297" w:rsidRPr="003F2297" w:rsidRDefault="5E5CB9E5" w:rsidP="003F2297">
      <w:pPr>
        <w:pStyle w:val="Heading3"/>
        <w:contextualSpacing w:val="0"/>
      </w:pPr>
      <w:r w:rsidRPr="003F2297">
        <w:t xml:space="preserve">6.1 </w:t>
      </w:r>
      <w:r w:rsidR="003F2297" w:rsidRPr="003F2297">
        <w:t>[</w:t>
      </w:r>
      <w:r w:rsidR="003F2297">
        <w:t>Redacted]</w:t>
      </w:r>
    </w:p>
    <w:p w14:paraId="77D4771C" w14:textId="36A9E081" w:rsidR="001F74DB" w:rsidRPr="00F423EF" w:rsidRDefault="00174443" w:rsidP="003F2297">
      <w:pPr>
        <w:pStyle w:val="Heading3"/>
      </w:pPr>
      <w:r w:rsidRPr="00F423EF">
        <w:t>7</w:t>
      </w:r>
      <w:r w:rsidR="5E5CB9E5" w:rsidRPr="00F423EF">
        <w:t xml:space="preserve">.1 </w:t>
      </w:r>
      <w:r w:rsidR="00C938F4" w:rsidRPr="00C938F4">
        <w:t>Concept Note for Annual Conference 2026</w:t>
      </w:r>
    </w:p>
    <w:p w14:paraId="76FF01F6" w14:textId="19D03452" w:rsidR="006B6DBE" w:rsidRDefault="00362B9E" w:rsidP="00C938F4">
      <w:r>
        <w:rPr>
          <w:i/>
          <w:iCs/>
        </w:rPr>
        <w:t xml:space="preserve">Dr </w:t>
      </w:r>
      <w:r w:rsidR="006B6DBE" w:rsidRPr="006B6DBE">
        <w:rPr>
          <w:i/>
          <w:iCs/>
        </w:rPr>
        <w:t>Iris Elliott joined the meeting for this item</w:t>
      </w:r>
      <w:r w:rsidR="006B6DBE">
        <w:t xml:space="preserve">. </w:t>
      </w:r>
    </w:p>
    <w:p w14:paraId="0C1CA271" w14:textId="7D7A8561" w:rsidR="00EB5226" w:rsidRDefault="00C938F4" w:rsidP="00C938F4">
      <w:r>
        <w:t xml:space="preserve">A </w:t>
      </w:r>
      <w:r w:rsidRPr="00C938F4">
        <w:t xml:space="preserve">Concept Note for </w:t>
      </w:r>
      <w:r w:rsidR="00963922">
        <w:t xml:space="preserve">the 2026 </w:t>
      </w:r>
      <w:r w:rsidRPr="00C938F4">
        <w:t xml:space="preserve">Annual Conference </w:t>
      </w:r>
      <w:r w:rsidR="5E5CB9E5" w:rsidRPr="00F423EF">
        <w:t xml:space="preserve">was circulated to Commission Members in advance </w:t>
      </w:r>
      <w:r w:rsidR="00362B9E">
        <w:t>for information</w:t>
      </w:r>
      <w:r w:rsidR="5E5CB9E5" w:rsidRPr="00F423EF">
        <w:t>.</w:t>
      </w:r>
      <w:r w:rsidR="00EB5226">
        <w:t xml:space="preserve"> </w:t>
      </w:r>
    </w:p>
    <w:p w14:paraId="3E25BAD1" w14:textId="182863C4" w:rsidR="00362B9E" w:rsidRDefault="00362B9E" w:rsidP="00C938F4">
      <w:r>
        <w:t>The Commission noted with approval the intended approach to the conference</w:t>
      </w:r>
      <w:r w:rsidR="00250606">
        <w:t xml:space="preserve">, including in respect of </w:t>
      </w:r>
      <w:r w:rsidR="00B763C5">
        <w:t xml:space="preserve">its </w:t>
      </w:r>
      <w:r w:rsidR="00250606">
        <w:t>timing, key themes, target audience, and island of Ireland perspective</w:t>
      </w:r>
      <w:r>
        <w:t xml:space="preserve">. </w:t>
      </w:r>
    </w:p>
    <w:p w14:paraId="26F9A2A6" w14:textId="2E9E3522" w:rsidR="00D10ABF" w:rsidRPr="00F423EF" w:rsidRDefault="00174443" w:rsidP="5E5CB9E5">
      <w:pPr>
        <w:pStyle w:val="Heading3"/>
      </w:pPr>
      <w:r w:rsidRPr="00F423EF">
        <w:t>8</w:t>
      </w:r>
      <w:r w:rsidR="5E5CB9E5" w:rsidRPr="00F423EF">
        <w:t xml:space="preserve">.1 </w:t>
      </w:r>
      <w:r w:rsidR="00C938F4" w:rsidRPr="00C938F4">
        <w:t>EU Standards for Equality Bodies</w:t>
      </w:r>
    </w:p>
    <w:p w14:paraId="73AEA7B2" w14:textId="33A01B21" w:rsidR="006B6DBE" w:rsidRDefault="006B6DBE" w:rsidP="5E5CB9E5">
      <w:r w:rsidRPr="0071788D">
        <w:rPr>
          <w:i/>
          <w:iCs/>
        </w:rPr>
        <w:t>Dr Iris Elliott joined the meeting for this item</w:t>
      </w:r>
      <w:r>
        <w:t xml:space="preserve">. </w:t>
      </w:r>
    </w:p>
    <w:p w14:paraId="1776F694" w14:textId="418405CC" w:rsidR="00D52BED" w:rsidRDefault="00C938F4" w:rsidP="5E5CB9E5">
      <w:r>
        <w:t>An</w:t>
      </w:r>
      <w:r w:rsidR="5E5CB9E5" w:rsidRPr="00F423EF">
        <w:t xml:space="preserve"> update </w:t>
      </w:r>
      <w:r>
        <w:t xml:space="preserve">on the </w:t>
      </w:r>
      <w:r w:rsidRPr="00C938F4">
        <w:t xml:space="preserve">EU Standards for Equality Bodies </w:t>
      </w:r>
      <w:r w:rsidR="5E5CB9E5" w:rsidRPr="00F423EF">
        <w:t>was circulated to</w:t>
      </w:r>
      <w:r w:rsidR="00674839">
        <w:t xml:space="preserve"> the</w:t>
      </w:r>
      <w:r w:rsidR="5E5CB9E5" w:rsidRPr="00F423EF">
        <w:t xml:space="preserve"> Commission in advance of the meeting</w:t>
      </w:r>
      <w:r>
        <w:t xml:space="preserve"> for information</w:t>
      </w:r>
      <w:r w:rsidR="003B4115">
        <w:t xml:space="preserve"> and taken as read.</w:t>
      </w:r>
    </w:p>
    <w:p w14:paraId="303F8044" w14:textId="48C4B7DB" w:rsidR="008B1E5C" w:rsidRDefault="0061200C" w:rsidP="5E5CB9E5">
      <w:r>
        <w:t>The Commission commended the Executive for its continuing work in relation to the</w:t>
      </w:r>
      <w:r w:rsidR="00580F25">
        <w:t xml:space="preserve"> directives</w:t>
      </w:r>
      <w:r>
        <w:t>.</w:t>
      </w:r>
      <w:r w:rsidR="00580F25">
        <w:t xml:space="preserve"> </w:t>
      </w:r>
      <w:r w:rsidR="00A31444">
        <w:t xml:space="preserve"> </w:t>
      </w:r>
      <w:r w:rsidR="00C16407">
        <w:t xml:space="preserve"> </w:t>
      </w:r>
    </w:p>
    <w:p w14:paraId="66FE51B9" w14:textId="77777777" w:rsidR="003F2297" w:rsidRDefault="003F2297">
      <w:pPr>
        <w:spacing w:before="0" w:after="160" w:line="259" w:lineRule="auto"/>
        <w:rPr>
          <w:rFonts w:asciiTheme="majorHAnsi" w:eastAsiaTheme="majorEastAsia" w:hAnsiTheme="majorHAnsi" w:cs="Times New Roman (Headings CS)"/>
          <w:b/>
          <w:kern w:val="28"/>
          <w:sz w:val="28"/>
          <w:szCs w:val="56"/>
        </w:rPr>
      </w:pPr>
      <w:r>
        <w:br w:type="page"/>
      </w:r>
    </w:p>
    <w:p w14:paraId="44DFD310" w14:textId="4BA3D3BA" w:rsidR="00D10ABF" w:rsidRDefault="051BA890" w:rsidP="5E5CB9E5">
      <w:pPr>
        <w:pStyle w:val="Heading3"/>
      </w:pPr>
      <w:r w:rsidRPr="00FC33C2">
        <w:lastRenderedPageBreak/>
        <w:t>9.1</w:t>
      </w:r>
      <w:r w:rsidR="00C938F4">
        <w:t>a</w:t>
      </w:r>
      <w:r w:rsidRPr="00FC33C2">
        <w:t xml:space="preserve"> </w:t>
      </w:r>
      <w:r w:rsidR="00C938F4">
        <w:t>Director’s report</w:t>
      </w:r>
    </w:p>
    <w:p w14:paraId="76914518" w14:textId="215EB1EB" w:rsidR="00C938F4" w:rsidRDefault="00C938F4" w:rsidP="00C938F4">
      <w:r>
        <w:t xml:space="preserve">The Director’s report </w:t>
      </w:r>
      <w:r w:rsidRPr="00F423EF">
        <w:t>was circulated to Commission Members in advance of the meeting</w:t>
      </w:r>
      <w:r>
        <w:t xml:space="preserve"> for information and taken as read</w:t>
      </w:r>
      <w:r>
        <w:rPr>
          <w:i/>
          <w:iCs/>
        </w:rPr>
        <w:t xml:space="preserve">. </w:t>
      </w:r>
    </w:p>
    <w:p w14:paraId="457F38AC" w14:textId="645F5879" w:rsidR="00C938F4" w:rsidRDefault="0061200C" w:rsidP="00C938F4">
      <w:r>
        <w:t xml:space="preserve">It was suggested the Executive </w:t>
      </w:r>
      <w:r w:rsidR="00674839">
        <w:t xml:space="preserve">could </w:t>
      </w:r>
      <w:r>
        <w:t xml:space="preserve">explore making </w:t>
      </w:r>
      <w:r w:rsidR="00F21ADA">
        <w:t>a</w:t>
      </w:r>
      <w:r>
        <w:t xml:space="preserve"> </w:t>
      </w:r>
      <w:r w:rsidR="00CB308D">
        <w:t>P</w:t>
      </w:r>
      <w:r>
        <w:t xml:space="preserve">ublic Sector Duty training </w:t>
      </w:r>
      <w:r w:rsidR="00CB308D">
        <w:t xml:space="preserve">webinar </w:t>
      </w:r>
      <w:r>
        <w:t xml:space="preserve">available to the public via </w:t>
      </w:r>
      <w:r w:rsidR="00CB308D">
        <w:t>the</w:t>
      </w:r>
      <w:r>
        <w:t xml:space="preserve"> IHREC</w:t>
      </w:r>
      <w:r w:rsidR="00CB308D">
        <w:t xml:space="preserve"> website</w:t>
      </w:r>
      <w:r>
        <w:t>.</w:t>
      </w:r>
      <w:r w:rsidR="00CB308D">
        <w:t xml:space="preserve"> </w:t>
      </w:r>
    </w:p>
    <w:p w14:paraId="30C7B434" w14:textId="6A87F9D5" w:rsidR="00C938F4" w:rsidRDefault="00C938F4" w:rsidP="00C938F4">
      <w:pPr>
        <w:pStyle w:val="Heading3"/>
      </w:pPr>
      <w:r w:rsidRPr="00FC33C2">
        <w:t>9.1</w:t>
      </w:r>
      <w:r>
        <w:t>b</w:t>
      </w:r>
      <w:r w:rsidRPr="00FC33C2">
        <w:t xml:space="preserve"> </w:t>
      </w:r>
      <w:r>
        <w:t>Risk register</w:t>
      </w:r>
    </w:p>
    <w:p w14:paraId="7519524D" w14:textId="4B80D019" w:rsidR="00903B59" w:rsidRDefault="00903B59" w:rsidP="00903B59">
      <w:pPr>
        <w:rPr>
          <w:i/>
          <w:iCs/>
        </w:rPr>
      </w:pPr>
      <w:r>
        <w:t xml:space="preserve">The risk register </w:t>
      </w:r>
      <w:r w:rsidRPr="00F423EF">
        <w:t>was circulated to Commission Members in advance of the meeting</w:t>
      </w:r>
      <w:r>
        <w:t xml:space="preserve"> for information and taken as read</w:t>
      </w:r>
      <w:r>
        <w:rPr>
          <w:i/>
          <w:iCs/>
        </w:rPr>
        <w:t xml:space="preserve">. </w:t>
      </w:r>
    </w:p>
    <w:p w14:paraId="7105874B" w14:textId="37304B77" w:rsidR="00C938F4" w:rsidRDefault="0061200C" w:rsidP="00C938F4">
      <w:r>
        <w:t>The Commission noted with approval the recent updates to the register and reaffirmed its collective responsibility for the oversight of risk</w:t>
      </w:r>
      <w:r w:rsidR="002E24A0">
        <w:t>, alongside the Director as the Accounting Officer</w:t>
      </w:r>
      <w:r>
        <w:t>.</w:t>
      </w:r>
      <w:r w:rsidR="00FE509E">
        <w:t xml:space="preserve"> </w:t>
      </w:r>
    </w:p>
    <w:p w14:paraId="0A36809D" w14:textId="25816941" w:rsidR="00C938F4" w:rsidRDefault="00C938F4" w:rsidP="00C938F4">
      <w:pPr>
        <w:pStyle w:val="Heading3"/>
      </w:pPr>
      <w:r>
        <w:t>10.1</w:t>
      </w:r>
      <w:r w:rsidRPr="00FC33C2">
        <w:t xml:space="preserve"> </w:t>
      </w:r>
      <w:r>
        <w:t>Chief Commissioner update</w:t>
      </w:r>
    </w:p>
    <w:p w14:paraId="27BC27B9" w14:textId="534C1CC6" w:rsidR="00903B59" w:rsidRDefault="00903B59" w:rsidP="00903B59">
      <w:r>
        <w:t xml:space="preserve">An update from the Chief Commissioner </w:t>
      </w:r>
      <w:r w:rsidRPr="00F423EF">
        <w:t>was circulated to Commission Members in advance of the meeting</w:t>
      </w:r>
      <w:r>
        <w:t xml:space="preserve"> for information and taken as read</w:t>
      </w:r>
      <w:r>
        <w:rPr>
          <w:i/>
          <w:iCs/>
        </w:rPr>
        <w:t xml:space="preserve">. </w:t>
      </w:r>
    </w:p>
    <w:p w14:paraId="0A3EF8F7" w14:textId="32927967" w:rsidR="00B46755" w:rsidRDefault="005E121A" w:rsidP="00B46755">
      <w:r>
        <w:t xml:space="preserve">A further </w:t>
      </w:r>
      <w:r w:rsidR="00FE509E">
        <w:t xml:space="preserve">paper </w:t>
      </w:r>
      <w:r>
        <w:t>detailing</w:t>
      </w:r>
      <w:r w:rsidR="00FE509E">
        <w:t xml:space="preserve"> </w:t>
      </w:r>
      <w:r w:rsidR="00A301C8">
        <w:t xml:space="preserve">all </w:t>
      </w:r>
      <w:r w:rsidR="00674839">
        <w:t xml:space="preserve">spokesperson </w:t>
      </w:r>
      <w:r w:rsidR="00A301C8">
        <w:t xml:space="preserve">activities </w:t>
      </w:r>
      <w:r>
        <w:t xml:space="preserve">undertaken by the Chief Commissioner </w:t>
      </w:r>
      <w:r w:rsidR="00A301C8">
        <w:t>this year</w:t>
      </w:r>
      <w:r w:rsidR="00FE509E">
        <w:t xml:space="preserve"> </w:t>
      </w:r>
      <w:r>
        <w:t>will be</w:t>
      </w:r>
      <w:r w:rsidR="00FE509E">
        <w:t xml:space="preserve"> circulated </w:t>
      </w:r>
      <w:r>
        <w:t xml:space="preserve">for information </w:t>
      </w:r>
      <w:r w:rsidR="00FE509E">
        <w:t>after the meeting.</w:t>
      </w:r>
    </w:p>
    <w:p w14:paraId="11D32FD3" w14:textId="51E4354D" w:rsidR="00C938F4" w:rsidRDefault="00C938F4" w:rsidP="00C938F4">
      <w:pPr>
        <w:pStyle w:val="Heading3"/>
      </w:pPr>
      <w:r>
        <w:t xml:space="preserve">11.1 </w:t>
      </w:r>
      <w:bookmarkStart w:id="2" w:name="_Hlk216243814"/>
      <w:r w:rsidRPr="00C938F4">
        <w:t>Provisional Plenary Dates 2026</w:t>
      </w:r>
      <w:bookmarkEnd w:id="2"/>
    </w:p>
    <w:p w14:paraId="15291989" w14:textId="18FEB528" w:rsidR="00C938F4" w:rsidRPr="00C938F4" w:rsidRDefault="00903B59" w:rsidP="00C938F4">
      <w:r w:rsidRPr="00903B59">
        <w:t xml:space="preserve">Provisional Plenary Dates </w:t>
      </w:r>
      <w:r>
        <w:t xml:space="preserve">for </w:t>
      </w:r>
      <w:r w:rsidRPr="00903B59">
        <w:t>2026</w:t>
      </w:r>
      <w:r>
        <w:t xml:space="preserve"> were circulated to Commission Members in advance of the meeting for information and taken as read. </w:t>
      </w:r>
    </w:p>
    <w:p w14:paraId="77B65711" w14:textId="5B07DFCE" w:rsidR="005E121A" w:rsidRDefault="005E121A" w:rsidP="00C938F4">
      <w:r>
        <w:lastRenderedPageBreak/>
        <w:t>The Commission agreed the provisional dates in principle</w:t>
      </w:r>
      <w:r w:rsidR="00674839">
        <w:t>, with the caveat that m</w:t>
      </w:r>
      <w:r>
        <w:t xml:space="preserve">embers can alert the Executive to any issues with proposed dates within the next week. </w:t>
      </w:r>
    </w:p>
    <w:p w14:paraId="15E841F1" w14:textId="681836D3" w:rsidR="00C938F4" w:rsidRDefault="005E121A" w:rsidP="00C938F4">
      <w:r>
        <w:t>The</w:t>
      </w:r>
      <w:r w:rsidR="00674839">
        <w:t>reafter, the</w:t>
      </w:r>
      <w:r>
        <w:t xml:space="preserve"> dates will be c</w:t>
      </w:r>
      <w:r w:rsidR="00FF3EA6">
        <w:t>irculate</w:t>
      </w:r>
      <w:r>
        <w:t>d</w:t>
      </w:r>
      <w:r w:rsidR="00FF3EA6">
        <w:t xml:space="preserve"> to </w:t>
      </w:r>
      <w:r>
        <w:t xml:space="preserve">the incoming cohort of </w:t>
      </w:r>
      <w:r w:rsidR="00FF3EA6">
        <w:t xml:space="preserve">commissioners. </w:t>
      </w:r>
    </w:p>
    <w:p w14:paraId="335DFE44" w14:textId="6C49E6E7" w:rsidR="00903B59" w:rsidRDefault="00903B59" w:rsidP="00903B59">
      <w:pPr>
        <w:pStyle w:val="Heading3"/>
      </w:pPr>
      <w:r>
        <w:t>12. AOB</w:t>
      </w:r>
    </w:p>
    <w:p w14:paraId="52C85031" w14:textId="0A41DE04" w:rsidR="005E121A" w:rsidRDefault="005E121A" w:rsidP="00C938F4">
      <w:r>
        <w:t xml:space="preserve">The Commission discussed political developments concerning the European Convention on Human Rights, including the Irish Government’s positioning in relation to </w:t>
      </w:r>
      <w:r w:rsidR="00674839">
        <w:t>these</w:t>
      </w:r>
      <w:r w:rsidR="00FF3EA6">
        <w:t>.</w:t>
      </w:r>
    </w:p>
    <w:p w14:paraId="7604CA09" w14:textId="08788CC6" w:rsidR="00C938F4" w:rsidRDefault="005E121A" w:rsidP="00C938F4">
      <w:r>
        <w:t xml:space="preserve">Given the significance of the developments for the Convention system and for Ireland’s leadership role on human rights internationally, the Commission agreed it would </w:t>
      </w:r>
      <w:r w:rsidR="00674839">
        <w:t>endeavour</w:t>
      </w:r>
      <w:r>
        <w:t xml:space="preserve"> to respond publicly in a timely and considered manner. </w:t>
      </w:r>
    </w:p>
    <w:p w14:paraId="130B2D67" w14:textId="562E0B38" w:rsidR="005E121A" w:rsidRDefault="005E121A" w:rsidP="00E94A07">
      <w:r>
        <w:t xml:space="preserve">In addition, the Chief Commissioner’s </w:t>
      </w:r>
      <w:r w:rsidR="00283AAE">
        <w:t xml:space="preserve">recent </w:t>
      </w:r>
      <w:r>
        <w:t xml:space="preserve">correspondence to the Minister for Justice, Home Affairs and Migration </w:t>
      </w:r>
      <w:r w:rsidR="00283AAE">
        <w:t>in respect of these matters will be circulated to the Commission</w:t>
      </w:r>
      <w:r w:rsidR="00674839">
        <w:t xml:space="preserve"> for information</w:t>
      </w:r>
      <w:r w:rsidR="00283AAE">
        <w:t xml:space="preserve">. </w:t>
      </w:r>
      <w:r>
        <w:t xml:space="preserve">  </w:t>
      </w:r>
    </w:p>
    <w:p w14:paraId="35D40FA2" w14:textId="2CFCC269" w:rsidR="00ED6B6F" w:rsidRPr="008C28AD" w:rsidRDefault="5E5CB9E5" w:rsidP="5E5CB9E5">
      <w:pPr>
        <w:rPr>
          <w:lang w:val="en-GB"/>
        </w:rPr>
      </w:pPr>
      <w:r w:rsidRPr="00F423EF">
        <w:t xml:space="preserve">The meeting closed at </w:t>
      </w:r>
      <w:r w:rsidR="00283AAE">
        <w:t>5</w:t>
      </w:r>
      <w:r w:rsidR="00903B59">
        <w:t>pm</w:t>
      </w:r>
      <w:r w:rsidR="00B4504C" w:rsidRPr="00F423EF">
        <w:t>.</w:t>
      </w:r>
    </w:p>
    <w:sectPr w:rsidR="00ED6B6F" w:rsidRPr="008C28AD" w:rsidSect="00763ABC">
      <w:headerReference w:type="default" r:id="rId11"/>
      <w:footerReference w:type="default" r:id="rId12"/>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CF11" w14:textId="77777777" w:rsidR="00F21FA9" w:rsidRPr="00F423EF" w:rsidRDefault="00F21FA9" w:rsidP="009E7D33">
      <w:r w:rsidRPr="00F423EF">
        <w:separator/>
      </w:r>
    </w:p>
    <w:p w14:paraId="00A1828A" w14:textId="77777777" w:rsidR="00F21FA9" w:rsidRPr="00F423EF" w:rsidRDefault="00F21FA9" w:rsidP="009E7D33"/>
    <w:p w14:paraId="4F19A6EC" w14:textId="77777777" w:rsidR="00F21FA9" w:rsidRPr="00F423EF" w:rsidRDefault="00F21FA9" w:rsidP="009E7D33"/>
    <w:p w14:paraId="26258DD2" w14:textId="77777777" w:rsidR="00F21FA9" w:rsidRPr="00F423EF" w:rsidRDefault="00F21FA9" w:rsidP="009E7D33"/>
  </w:endnote>
  <w:endnote w:type="continuationSeparator" w:id="0">
    <w:p w14:paraId="688E407A" w14:textId="77777777" w:rsidR="00F21FA9" w:rsidRPr="00F423EF" w:rsidRDefault="00F21FA9" w:rsidP="009E7D33">
      <w:r w:rsidRPr="00F423EF">
        <w:continuationSeparator/>
      </w:r>
    </w:p>
    <w:p w14:paraId="344C6F0C" w14:textId="77777777" w:rsidR="00F21FA9" w:rsidRPr="00F423EF" w:rsidRDefault="00F21FA9" w:rsidP="009E7D33"/>
    <w:p w14:paraId="734CFA52" w14:textId="77777777" w:rsidR="00F21FA9" w:rsidRPr="00F423EF" w:rsidRDefault="00F21FA9" w:rsidP="009E7D33"/>
    <w:p w14:paraId="6B2C0942" w14:textId="77777777" w:rsidR="00F21FA9" w:rsidRPr="00F423EF" w:rsidRDefault="00F21FA9" w:rsidP="009E7D33"/>
  </w:endnote>
  <w:endnote w:type="continuationNotice" w:id="1">
    <w:p w14:paraId="33E28496" w14:textId="77777777" w:rsidR="00F21FA9" w:rsidRPr="00F423EF" w:rsidRDefault="00F21F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75412"/>
      <w:docPartObj>
        <w:docPartGallery w:val="Page Numbers (Bottom of Page)"/>
        <w:docPartUnique/>
      </w:docPartObj>
    </w:sdtPr>
    <w:sdtContent>
      <w:p w14:paraId="7949F8C0" w14:textId="680C30BE" w:rsidR="00AF70A2" w:rsidRPr="00F423EF" w:rsidRDefault="00AF70A2">
        <w:pPr>
          <w:pStyle w:val="Footer"/>
          <w:jc w:val="right"/>
        </w:pPr>
        <w:r w:rsidRPr="00F423EF">
          <w:fldChar w:fldCharType="begin"/>
        </w:r>
        <w:r w:rsidRPr="00F423EF">
          <w:instrText xml:space="preserve"> PAGE   \* MERGEFORMAT </w:instrText>
        </w:r>
        <w:r w:rsidRPr="00F423EF">
          <w:fldChar w:fldCharType="separate"/>
        </w:r>
        <w:r w:rsidRPr="00F423EF">
          <w:t>2</w:t>
        </w:r>
        <w:r w:rsidRPr="00F423EF">
          <w:fldChar w:fldCharType="end"/>
        </w:r>
      </w:p>
    </w:sdtContent>
  </w:sdt>
  <w:p w14:paraId="1D2F7F21" w14:textId="77777777" w:rsidR="001F74DB" w:rsidRPr="00F423EF" w:rsidRDefault="001F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36F1" w14:textId="77777777" w:rsidR="00F21FA9" w:rsidRPr="00F423EF" w:rsidRDefault="00F21FA9" w:rsidP="009E7D33">
      <w:r w:rsidRPr="00F423EF">
        <w:separator/>
      </w:r>
    </w:p>
  </w:footnote>
  <w:footnote w:type="continuationSeparator" w:id="0">
    <w:p w14:paraId="22231142" w14:textId="77777777" w:rsidR="00F21FA9" w:rsidRPr="00F423EF" w:rsidRDefault="00F21FA9" w:rsidP="009E7D33">
      <w:r w:rsidRPr="00F423EF">
        <w:continuationSeparator/>
      </w:r>
    </w:p>
  </w:footnote>
  <w:footnote w:type="continuationNotice" w:id="1">
    <w:p w14:paraId="2E705531" w14:textId="77777777" w:rsidR="00F21FA9" w:rsidRPr="00F423EF" w:rsidRDefault="00F21FA9" w:rsidP="009E7D3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6FF0" w14:textId="37BE1433" w:rsidR="009D6391" w:rsidRPr="00F423EF" w:rsidRDefault="009D6391" w:rsidP="009E7D33">
    <w:pPr>
      <w:pStyle w:val="Header"/>
    </w:pPr>
    <w:r w:rsidRPr="00F423EF">
      <w:rPr>
        <w:noProof/>
        <w:lang w:eastAsia="en-IE"/>
      </w:rPr>
      <w:drawing>
        <wp:anchor distT="0" distB="0" distL="114300" distR="114300" simplePos="0" relativeHeight="251657216" behindDoc="1" locked="0" layoutInCell="1" allowOverlap="1" wp14:anchorId="1BE0322A" wp14:editId="02F14908">
          <wp:simplePos x="0" y="0"/>
          <wp:positionH relativeFrom="page">
            <wp:posOffset>0</wp:posOffset>
          </wp:positionH>
          <wp:positionV relativeFrom="page">
            <wp:posOffset>-9525</wp:posOffset>
          </wp:positionV>
          <wp:extent cx="7559675" cy="161797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E6091"/>
    <w:multiLevelType w:val="hybridMultilevel"/>
    <w:tmpl w:val="DA523426"/>
    <w:lvl w:ilvl="0" w:tplc="74DCAA10">
      <w:start w:val="7"/>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F5562"/>
    <w:multiLevelType w:val="hybridMultilevel"/>
    <w:tmpl w:val="0A90AD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15:restartNumberingAfterBreak="0">
    <w:nsid w:val="2E4D752F"/>
    <w:multiLevelType w:val="hybridMultilevel"/>
    <w:tmpl w:val="75E673D2"/>
    <w:lvl w:ilvl="0" w:tplc="CE148880">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731D4E"/>
    <w:multiLevelType w:val="multilevel"/>
    <w:tmpl w:val="F2A2E1F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5107F14"/>
    <w:multiLevelType w:val="hybridMultilevel"/>
    <w:tmpl w:val="F5B486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7896803"/>
    <w:multiLevelType w:val="hybridMultilevel"/>
    <w:tmpl w:val="4CCA4D8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9F10B00"/>
    <w:multiLevelType w:val="hybridMultilevel"/>
    <w:tmpl w:val="CD4A2F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F25FA0"/>
    <w:multiLevelType w:val="hybridMultilevel"/>
    <w:tmpl w:val="7B2A6CEA"/>
    <w:lvl w:ilvl="0" w:tplc="B672C138">
      <w:start w:val="1"/>
      <w:numFmt w:val="bullet"/>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70639">
    <w:abstractNumId w:val="13"/>
  </w:num>
  <w:num w:numId="2" w16cid:durableId="1698003397">
    <w:abstractNumId w:val="1"/>
  </w:num>
  <w:num w:numId="3" w16cid:durableId="122625754">
    <w:abstractNumId w:val="2"/>
  </w:num>
  <w:num w:numId="4" w16cid:durableId="1230772026">
    <w:abstractNumId w:val="4"/>
  </w:num>
  <w:num w:numId="5" w16cid:durableId="746541694">
    <w:abstractNumId w:val="0"/>
  </w:num>
  <w:num w:numId="6" w16cid:durableId="2123913219">
    <w:abstractNumId w:val="15"/>
  </w:num>
  <w:num w:numId="7" w16cid:durableId="15467816">
    <w:abstractNumId w:val="4"/>
  </w:num>
  <w:num w:numId="8" w16cid:durableId="595404988">
    <w:abstractNumId w:val="4"/>
  </w:num>
  <w:num w:numId="9" w16cid:durableId="403767337">
    <w:abstractNumId w:val="8"/>
  </w:num>
  <w:num w:numId="10" w16cid:durableId="898709164">
    <w:abstractNumId w:val="7"/>
  </w:num>
  <w:num w:numId="11" w16cid:durableId="155387278">
    <w:abstractNumId w:val="3"/>
  </w:num>
  <w:num w:numId="12" w16cid:durableId="224879467">
    <w:abstractNumId w:val="14"/>
  </w:num>
  <w:num w:numId="13" w16cid:durableId="1404764405">
    <w:abstractNumId w:val="8"/>
  </w:num>
  <w:num w:numId="14" w16cid:durableId="1425417884">
    <w:abstractNumId w:val="6"/>
  </w:num>
  <w:num w:numId="15" w16cid:durableId="1232622722">
    <w:abstractNumId w:val="10"/>
  </w:num>
  <w:num w:numId="16" w16cid:durableId="1466503626">
    <w:abstractNumId w:val="12"/>
  </w:num>
  <w:num w:numId="17" w16cid:durableId="452094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256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328162">
    <w:abstractNumId w:val="11"/>
  </w:num>
  <w:num w:numId="20" w16cid:durableId="193162359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E1"/>
    <w:rsid w:val="00003FE1"/>
    <w:rsid w:val="00004BF0"/>
    <w:rsid w:val="00020B4A"/>
    <w:rsid w:val="00021C4F"/>
    <w:rsid w:val="000235D5"/>
    <w:rsid w:val="00042A32"/>
    <w:rsid w:val="0004737A"/>
    <w:rsid w:val="00051F32"/>
    <w:rsid w:val="00062078"/>
    <w:rsid w:val="000665B7"/>
    <w:rsid w:val="00070E15"/>
    <w:rsid w:val="00073311"/>
    <w:rsid w:val="000739B8"/>
    <w:rsid w:val="00073B87"/>
    <w:rsid w:val="00085EB8"/>
    <w:rsid w:val="00086ABC"/>
    <w:rsid w:val="00095C2A"/>
    <w:rsid w:val="00097FCB"/>
    <w:rsid w:val="000A5954"/>
    <w:rsid w:val="000B4F82"/>
    <w:rsid w:val="000B6B59"/>
    <w:rsid w:val="000D2395"/>
    <w:rsid w:val="000E4291"/>
    <w:rsid w:val="000F3098"/>
    <w:rsid w:val="000F6DA2"/>
    <w:rsid w:val="00100426"/>
    <w:rsid w:val="00104C22"/>
    <w:rsid w:val="00115DCC"/>
    <w:rsid w:val="0012091B"/>
    <w:rsid w:val="001221CE"/>
    <w:rsid w:val="00125F4A"/>
    <w:rsid w:val="001476C3"/>
    <w:rsid w:val="0015525F"/>
    <w:rsid w:val="00162226"/>
    <w:rsid w:val="00162EF0"/>
    <w:rsid w:val="00172729"/>
    <w:rsid w:val="00174443"/>
    <w:rsid w:val="0017599E"/>
    <w:rsid w:val="00177162"/>
    <w:rsid w:val="0018235B"/>
    <w:rsid w:val="00187BE5"/>
    <w:rsid w:val="00193D38"/>
    <w:rsid w:val="001A5D96"/>
    <w:rsid w:val="001B29AE"/>
    <w:rsid w:val="001C1247"/>
    <w:rsid w:val="001C30D4"/>
    <w:rsid w:val="001C4222"/>
    <w:rsid w:val="001C6681"/>
    <w:rsid w:val="001C735D"/>
    <w:rsid w:val="001D0AE4"/>
    <w:rsid w:val="001D4832"/>
    <w:rsid w:val="001E05BA"/>
    <w:rsid w:val="001E2B6F"/>
    <w:rsid w:val="001E3625"/>
    <w:rsid w:val="001E36DC"/>
    <w:rsid w:val="001E3C41"/>
    <w:rsid w:val="001E4672"/>
    <w:rsid w:val="001F3DDA"/>
    <w:rsid w:val="001F691D"/>
    <w:rsid w:val="001F74DB"/>
    <w:rsid w:val="00207418"/>
    <w:rsid w:val="00216680"/>
    <w:rsid w:val="002252AE"/>
    <w:rsid w:val="0022592A"/>
    <w:rsid w:val="002317AD"/>
    <w:rsid w:val="002321BF"/>
    <w:rsid w:val="00237848"/>
    <w:rsid w:val="00241DD2"/>
    <w:rsid w:val="00247791"/>
    <w:rsid w:val="00250606"/>
    <w:rsid w:val="002647AF"/>
    <w:rsid w:val="00265664"/>
    <w:rsid w:val="00270980"/>
    <w:rsid w:val="00271096"/>
    <w:rsid w:val="00272851"/>
    <w:rsid w:val="00273879"/>
    <w:rsid w:val="00274823"/>
    <w:rsid w:val="00275A98"/>
    <w:rsid w:val="002809B6"/>
    <w:rsid w:val="00283AAE"/>
    <w:rsid w:val="002866F9"/>
    <w:rsid w:val="00286883"/>
    <w:rsid w:val="002956A1"/>
    <w:rsid w:val="00297035"/>
    <w:rsid w:val="002A3050"/>
    <w:rsid w:val="002A6C57"/>
    <w:rsid w:val="002B04B2"/>
    <w:rsid w:val="002B42E8"/>
    <w:rsid w:val="002C1BD6"/>
    <w:rsid w:val="002C566B"/>
    <w:rsid w:val="002C5FAA"/>
    <w:rsid w:val="002D4D0D"/>
    <w:rsid w:val="002D7F2E"/>
    <w:rsid w:val="002E1685"/>
    <w:rsid w:val="002E1B54"/>
    <w:rsid w:val="002E24A0"/>
    <w:rsid w:val="002F60F8"/>
    <w:rsid w:val="0030406B"/>
    <w:rsid w:val="00304858"/>
    <w:rsid w:val="00314C87"/>
    <w:rsid w:val="0031538F"/>
    <w:rsid w:val="00315430"/>
    <w:rsid w:val="00317D2E"/>
    <w:rsid w:val="00317FF0"/>
    <w:rsid w:val="00320391"/>
    <w:rsid w:val="003209AD"/>
    <w:rsid w:val="00320E19"/>
    <w:rsid w:val="0033570D"/>
    <w:rsid w:val="00340583"/>
    <w:rsid w:val="00350BAF"/>
    <w:rsid w:val="00350D58"/>
    <w:rsid w:val="00351F11"/>
    <w:rsid w:val="00353919"/>
    <w:rsid w:val="00354074"/>
    <w:rsid w:val="0035643D"/>
    <w:rsid w:val="00361831"/>
    <w:rsid w:val="00362B9E"/>
    <w:rsid w:val="00363116"/>
    <w:rsid w:val="0037031E"/>
    <w:rsid w:val="00376649"/>
    <w:rsid w:val="00376C34"/>
    <w:rsid w:val="00392B18"/>
    <w:rsid w:val="0039483B"/>
    <w:rsid w:val="003A0993"/>
    <w:rsid w:val="003A1396"/>
    <w:rsid w:val="003B1039"/>
    <w:rsid w:val="003B3BBB"/>
    <w:rsid w:val="003B4115"/>
    <w:rsid w:val="003C2F46"/>
    <w:rsid w:val="003C45E1"/>
    <w:rsid w:val="003D06A1"/>
    <w:rsid w:val="003D55A6"/>
    <w:rsid w:val="003D7D1B"/>
    <w:rsid w:val="003E1D47"/>
    <w:rsid w:val="003E6FA4"/>
    <w:rsid w:val="003F2297"/>
    <w:rsid w:val="003F264D"/>
    <w:rsid w:val="003F766B"/>
    <w:rsid w:val="00400710"/>
    <w:rsid w:val="0040120D"/>
    <w:rsid w:val="004156C1"/>
    <w:rsid w:val="00423A03"/>
    <w:rsid w:val="004247D6"/>
    <w:rsid w:val="004340B5"/>
    <w:rsid w:val="00434F3E"/>
    <w:rsid w:val="00442D66"/>
    <w:rsid w:val="00443DCB"/>
    <w:rsid w:val="004553BD"/>
    <w:rsid w:val="00461B28"/>
    <w:rsid w:val="00472896"/>
    <w:rsid w:val="00475B00"/>
    <w:rsid w:val="00482549"/>
    <w:rsid w:val="00485CB7"/>
    <w:rsid w:val="00486641"/>
    <w:rsid w:val="00492F04"/>
    <w:rsid w:val="00493F59"/>
    <w:rsid w:val="00497292"/>
    <w:rsid w:val="004A3B2B"/>
    <w:rsid w:val="004A41FC"/>
    <w:rsid w:val="004B2523"/>
    <w:rsid w:val="004B3FB6"/>
    <w:rsid w:val="004C145F"/>
    <w:rsid w:val="004C1B0F"/>
    <w:rsid w:val="004C2FE6"/>
    <w:rsid w:val="004C53C9"/>
    <w:rsid w:val="004C7B16"/>
    <w:rsid w:val="004D0437"/>
    <w:rsid w:val="004D5B60"/>
    <w:rsid w:val="004E6E2A"/>
    <w:rsid w:val="004E76B9"/>
    <w:rsid w:val="005044B7"/>
    <w:rsid w:val="00504FDB"/>
    <w:rsid w:val="005143A9"/>
    <w:rsid w:val="00517E18"/>
    <w:rsid w:val="0053087A"/>
    <w:rsid w:val="00540AAA"/>
    <w:rsid w:val="00541A5C"/>
    <w:rsid w:val="00541E62"/>
    <w:rsid w:val="00543ADB"/>
    <w:rsid w:val="0054749D"/>
    <w:rsid w:val="00553F1D"/>
    <w:rsid w:val="00556197"/>
    <w:rsid w:val="00557699"/>
    <w:rsid w:val="00562940"/>
    <w:rsid w:val="00580F25"/>
    <w:rsid w:val="00592853"/>
    <w:rsid w:val="0059467A"/>
    <w:rsid w:val="00594E24"/>
    <w:rsid w:val="00595D53"/>
    <w:rsid w:val="005A49B5"/>
    <w:rsid w:val="005D26F0"/>
    <w:rsid w:val="005E121A"/>
    <w:rsid w:val="005E2D65"/>
    <w:rsid w:val="005F3AFC"/>
    <w:rsid w:val="005F62D4"/>
    <w:rsid w:val="00611368"/>
    <w:rsid w:val="0061200C"/>
    <w:rsid w:val="00616AC4"/>
    <w:rsid w:val="00623763"/>
    <w:rsid w:val="00624C34"/>
    <w:rsid w:val="006270E7"/>
    <w:rsid w:val="006340B9"/>
    <w:rsid w:val="0063634F"/>
    <w:rsid w:val="0063675A"/>
    <w:rsid w:val="00643874"/>
    <w:rsid w:val="00644039"/>
    <w:rsid w:val="006530A0"/>
    <w:rsid w:val="006538A3"/>
    <w:rsid w:val="00654DFA"/>
    <w:rsid w:val="00654EFC"/>
    <w:rsid w:val="0066072C"/>
    <w:rsid w:val="00661247"/>
    <w:rsid w:val="006620F5"/>
    <w:rsid w:val="00674421"/>
    <w:rsid w:val="00674839"/>
    <w:rsid w:val="0067776B"/>
    <w:rsid w:val="00683574"/>
    <w:rsid w:val="00683C06"/>
    <w:rsid w:val="00686F82"/>
    <w:rsid w:val="00694A4B"/>
    <w:rsid w:val="006973AD"/>
    <w:rsid w:val="006A55C6"/>
    <w:rsid w:val="006B0762"/>
    <w:rsid w:val="006B20FA"/>
    <w:rsid w:val="006B2EAC"/>
    <w:rsid w:val="006B689C"/>
    <w:rsid w:val="006B6DBE"/>
    <w:rsid w:val="006B7012"/>
    <w:rsid w:val="006D24F1"/>
    <w:rsid w:val="006E25BB"/>
    <w:rsid w:val="006F56D8"/>
    <w:rsid w:val="006F7EAB"/>
    <w:rsid w:val="007104B6"/>
    <w:rsid w:val="00711F84"/>
    <w:rsid w:val="0071788D"/>
    <w:rsid w:val="007263A2"/>
    <w:rsid w:val="00745CE0"/>
    <w:rsid w:val="00750AFE"/>
    <w:rsid w:val="00752448"/>
    <w:rsid w:val="00755F0A"/>
    <w:rsid w:val="00761CB9"/>
    <w:rsid w:val="00763ABC"/>
    <w:rsid w:val="00764097"/>
    <w:rsid w:val="00767413"/>
    <w:rsid w:val="00770751"/>
    <w:rsid w:val="00775CE4"/>
    <w:rsid w:val="007767F9"/>
    <w:rsid w:val="00780668"/>
    <w:rsid w:val="007A1824"/>
    <w:rsid w:val="007A35D3"/>
    <w:rsid w:val="007A763D"/>
    <w:rsid w:val="007B18FB"/>
    <w:rsid w:val="007B6DF5"/>
    <w:rsid w:val="007C59AA"/>
    <w:rsid w:val="007D25BE"/>
    <w:rsid w:val="007D3749"/>
    <w:rsid w:val="007D3AE1"/>
    <w:rsid w:val="007E2F09"/>
    <w:rsid w:val="007E5282"/>
    <w:rsid w:val="007E6040"/>
    <w:rsid w:val="007F043E"/>
    <w:rsid w:val="007F0BC5"/>
    <w:rsid w:val="008003E6"/>
    <w:rsid w:val="00807253"/>
    <w:rsid w:val="0081178F"/>
    <w:rsid w:val="00812AC7"/>
    <w:rsid w:val="008144B1"/>
    <w:rsid w:val="0082598E"/>
    <w:rsid w:val="00826DDB"/>
    <w:rsid w:val="008345EE"/>
    <w:rsid w:val="0083793F"/>
    <w:rsid w:val="00840D66"/>
    <w:rsid w:val="008463BE"/>
    <w:rsid w:val="00846AB9"/>
    <w:rsid w:val="00851918"/>
    <w:rsid w:val="0086195F"/>
    <w:rsid w:val="00867084"/>
    <w:rsid w:val="008676CB"/>
    <w:rsid w:val="00872955"/>
    <w:rsid w:val="008733C2"/>
    <w:rsid w:val="00874BA1"/>
    <w:rsid w:val="00874D58"/>
    <w:rsid w:val="00877E06"/>
    <w:rsid w:val="00885EAE"/>
    <w:rsid w:val="00886A36"/>
    <w:rsid w:val="0088772E"/>
    <w:rsid w:val="008957BA"/>
    <w:rsid w:val="008A5993"/>
    <w:rsid w:val="008B1E5C"/>
    <w:rsid w:val="008B7049"/>
    <w:rsid w:val="008C28AD"/>
    <w:rsid w:val="008D57CB"/>
    <w:rsid w:val="008D6A36"/>
    <w:rsid w:val="008D7175"/>
    <w:rsid w:val="008E1742"/>
    <w:rsid w:val="008E7822"/>
    <w:rsid w:val="008F03AE"/>
    <w:rsid w:val="008F292F"/>
    <w:rsid w:val="00903493"/>
    <w:rsid w:val="00903B59"/>
    <w:rsid w:val="00932AD3"/>
    <w:rsid w:val="00935BA9"/>
    <w:rsid w:val="0093761B"/>
    <w:rsid w:val="00953DB4"/>
    <w:rsid w:val="009545E4"/>
    <w:rsid w:val="00955129"/>
    <w:rsid w:val="009568E3"/>
    <w:rsid w:val="009607A6"/>
    <w:rsid w:val="00961D59"/>
    <w:rsid w:val="00962496"/>
    <w:rsid w:val="009627B9"/>
    <w:rsid w:val="00963922"/>
    <w:rsid w:val="00965A77"/>
    <w:rsid w:val="00967260"/>
    <w:rsid w:val="00970C36"/>
    <w:rsid w:val="009735CD"/>
    <w:rsid w:val="009803D0"/>
    <w:rsid w:val="0098195F"/>
    <w:rsid w:val="009A10B5"/>
    <w:rsid w:val="009A1C71"/>
    <w:rsid w:val="009A28F2"/>
    <w:rsid w:val="009A3DC0"/>
    <w:rsid w:val="009B1C2A"/>
    <w:rsid w:val="009B3BF6"/>
    <w:rsid w:val="009C4C35"/>
    <w:rsid w:val="009C4D49"/>
    <w:rsid w:val="009C7497"/>
    <w:rsid w:val="009D6391"/>
    <w:rsid w:val="009E13EE"/>
    <w:rsid w:val="009E323A"/>
    <w:rsid w:val="009E4E47"/>
    <w:rsid w:val="009E7D33"/>
    <w:rsid w:val="009F69F8"/>
    <w:rsid w:val="00A00440"/>
    <w:rsid w:val="00A00FFB"/>
    <w:rsid w:val="00A02DD6"/>
    <w:rsid w:val="00A0315E"/>
    <w:rsid w:val="00A053EA"/>
    <w:rsid w:val="00A05ABF"/>
    <w:rsid w:val="00A0757D"/>
    <w:rsid w:val="00A07DC2"/>
    <w:rsid w:val="00A1409E"/>
    <w:rsid w:val="00A17DC3"/>
    <w:rsid w:val="00A17F73"/>
    <w:rsid w:val="00A21336"/>
    <w:rsid w:val="00A25960"/>
    <w:rsid w:val="00A26A5F"/>
    <w:rsid w:val="00A27729"/>
    <w:rsid w:val="00A301C8"/>
    <w:rsid w:val="00A302EC"/>
    <w:rsid w:val="00A31444"/>
    <w:rsid w:val="00A31EFA"/>
    <w:rsid w:val="00A45571"/>
    <w:rsid w:val="00A50F91"/>
    <w:rsid w:val="00A514BD"/>
    <w:rsid w:val="00A515F5"/>
    <w:rsid w:val="00A51DCC"/>
    <w:rsid w:val="00A556F4"/>
    <w:rsid w:val="00A57F4D"/>
    <w:rsid w:val="00A61BDD"/>
    <w:rsid w:val="00A622B9"/>
    <w:rsid w:val="00A6514F"/>
    <w:rsid w:val="00A71959"/>
    <w:rsid w:val="00A72983"/>
    <w:rsid w:val="00A72C41"/>
    <w:rsid w:val="00A76310"/>
    <w:rsid w:val="00A824A6"/>
    <w:rsid w:val="00A8344C"/>
    <w:rsid w:val="00A8366D"/>
    <w:rsid w:val="00A8485E"/>
    <w:rsid w:val="00A84B9F"/>
    <w:rsid w:val="00A85A9A"/>
    <w:rsid w:val="00A86EB1"/>
    <w:rsid w:val="00A90005"/>
    <w:rsid w:val="00A904D6"/>
    <w:rsid w:val="00A91A63"/>
    <w:rsid w:val="00AA2332"/>
    <w:rsid w:val="00AB5D85"/>
    <w:rsid w:val="00AB6C4F"/>
    <w:rsid w:val="00AC023F"/>
    <w:rsid w:val="00AC3BE2"/>
    <w:rsid w:val="00AD7412"/>
    <w:rsid w:val="00AD74F3"/>
    <w:rsid w:val="00AE1977"/>
    <w:rsid w:val="00AE3036"/>
    <w:rsid w:val="00AF0DB0"/>
    <w:rsid w:val="00AF553E"/>
    <w:rsid w:val="00AF70A2"/>
    <w:rsid w:val="00B00957"/>
    <w:rsid w:val="00B02B8E"/>
    <w:rsid w:val="00B0342B"/>
    <w:rsid w:val="00B0586E"/>
    <w:rsid w:val="00B05A6F"/>
    <w:rsid w:val="00B120B6"/>
    <w:rsid w:val="00B12809"/>
    <w:rsid w:val="00B242A4"/>
    <w:rsid w:val="00B26A2B"/>
    <w:rsid w:val="00B315D8"/>
    <w:rsid w:val="00B32FAF"/>
    <w:rsid w:val="00B33B41"/>
    <w:rsid w:val="00B41FC1"/>
    <w:rsid w:val="00B4504C"/>
    <w:rsid w:val="00B45C49"/>
    <w:rsid w:val="00B46755"/>
    <w:rsid w:val="00B46E07"/>
    <w:rsid w:val="00B50E67"/>
    <w:rsid w:val="00B512DF"/>
    <w:rsid w:val="00B536FF"/>
    <w:rsid w:val="00B72541"/>
    <w:rsid w:val="00B74A98"/>
    <w:rsid w:val="00B763C5"/>
    <w:rsid w:val="00B81E53"/>
    <w:rsid w:val="00B85EAE"/>
    <w:rsid w:val="00B90855"/>
    <w:rsid w:val="00B94504"/>
    <w:rsid w:val="00B947F9"/>
    <w:rsid w:val="00B94B21"/>
    <w:rsid w:val="00B95448"/>
    <w:rsid w:val="00B96958"/>
    <w:rsid w:val="00BA1261"/>
    <w:rsid w:val="00BA5B6F"/>
    <w:rsid w:val="00BB1ADD"/>
    <w:rsid w:val="00BC0080"/>
    <w:rsid w:val="00BC2F1B"/>
    <w:rsid w:val="00BC455A"/>
    <w:rsid w:val="00BD47BC"/>
    <w:rsid w:val="00BE04F3"/>
    <w:rsid w:val="00BE14AE"/>
    <w:rsid w:val="00BE14BD"/>
    <w:rsid w:val="00BE2433"/>
    <w:rsid w:val="00BF1339"/>
    <w:rsid w:val="00BF144A"/>
    <w:rsid w:val="00BF197A"/>
    <w:rsid w:val="00BF755C"/>
    <w:rsid w:val="00C02C9F"/>
    <w:rsid w:val="00C03B74"/>
    <w:rsid w:val="00C05DBD"/>
    <w:rsid w:val="00C078BB"/>
    <w:rsid w:val="00C116F8"/>
    <w:rsid w:val="00C16407"/>
    <w:rsid w:val="00C435A4"/>
    <w:rsid w:val="00C47C37"/>
    <w:rsid w:val="00C47E54"/>
    <w:rsid w:val="00C57E31"/>
    <w:rsid w:val="00C60195"/>
    <w:rsid w:val="00C63448"/>
    <w:rsid w:val="00C740D0"/>
    <w:rsid w:val="00C835C0"/>
    <w:rsid w:val="00C837DB"/>
    <w:rsid w:val="00C86E7E"/>
    <w:rsid w:val="00C904BA"/>
    <w:rsid w:val="00C922DB"/>
    <w:rsid w:val="00C938F4"/>
    <w:rsid w:val="00C97D00"/>
    <w:rsid w:val="00CA02AC"/>
    <w:rsid w:val="00CA2D75"/>
    <w:rsid w:val="00CA6124"/>
    <w:rsid w:val="00CA69EE"/>
    <w:rsid w:val="00CB308D"/>
    <w:rsid w:val="00CC4C98"/>
    <w:rsid w:val="00CD0941"/>
    <w:rsid w:val="00CD1D98"/>
    <w:rsid w:val="00CD5FA0"/>
    <w:rsid w:val="00CD7256"/>
    <w:rsid w:val="00CE2EFA"/>
    <w:rsid w:val="00CE3F41"/>
    <w:rsid w:val="00CE4046"/>
    <w:rsid w:val="00CF3FB5"/>
    <w:rsid w:val="00CF43A1"/>
    <w:rsid w:val="00D01805"/>
    <w:rsid w:val="00D07B86"/>
    <w:rsid w:val="00D10ABF"/>
    <w:rsid w:val="00D17E61"/>
    <w:rsid w:val="00D240F0"/>
    <w:rsid w:val="00D24E2F"/>
    <w:rsid w:val="00D30771"/>
    <w:rsid w:val="00D338E5"/>
    <w:rsid w:val="00D41C82"/>
    <w:rsid w:val="00D42E5D"/>
    <w:rsid w:val="00D42F5E"/>
    <w:rsid w:val="00D45ECC"/>
    <w:rsid w:val="00D47C58"/>
    <w:rsid w:val="00D52BED"/>
    <w:rsid w:val="00D52E7D"/>
    <w:rsid w:val="00D61332"/>
    <w:rsid w:val="00D66853"/>
    <w:rsid w:val="00D81AB6"/>
    <w:rsid w:val="00D861B1"/>
    <w:rsid w:val="00D910B7"/>
    <w:rsid w:val="00D94836"/>
    <w:rsid w:val="00D9546E"/>
    <w:rsid w:val="00DA25E2"/>
    <w:rsid w:val="00DA2A73"/>
    <w:rsid w:val="00DA2B2E"/>
    <w:rsid w:val="00DA3F17"/>
    <w:rsid w:val="00DB44C7"/>
    <w:rsid w:val="00DD0EBD"/>
    <w:rsid w:val="00DE2F06"/>
    <w:rsid w:val="00DE793A"/>
    <w:rsid w:val="00DE7B58"/>
    <w:rsid w:val="00DF34F4"/>
    <w:rsid w:val="00E01712"/>
    <w:rsid w:val="00E11A47"/>
    <w:rsid w:val="00E16F98"/>
    <w:rsid w:val="00E26B3C"/>
    <w:rsid w:val="00E27B74"/>
    <w:rsid w:val="00E30B2D"/>
    <w:rsid w:val="00E30D59"/>
    <w:rsid w:val="00E31E73"/>
    <w:rsid w:val="00E31F8F"/>
    <w:rsid w:val="00E32EB0"/>
    <w:rsid w:val="00E34152"/>
    <w:rsid w:val="00E365E6"/>
    <w:rsid w:val="00E374AD"/>
    <w:rsid w:val="00E4499C"/>
    <w:rsid w:val="00E45D58"/>
    <w:rsid w:val="00E673B2"/>
    <w:rsid w:val="00E85308"/>
    <w:rsid w:val="00E85AC9"/>
    <w:rsid w:val="00E8608B"/>
    <w:rsid w:val="00E8783C"/>
    <w:rsid w:val="00E90A85"/>
    <w:rsid w:val="00E9231E"/>
    <w:rsid w:val="00E94A07"/>
    <w:rsid w:val="00E96F12"/>
    <w:rsid w:val="00E97D44"/>
    <w:rsid w:val="00EB1572"/>
    <w:rsid w:val="00EB5226"/>
    <w:rsid w:val="00ED0781"/>
    <w:rsid w:val="00ED6B6F"/>
    <w:rsid w:val="00EE0E59"/>
    <w:rsid w:val="00EE65AC"/>
    <w:rsid w:val="00EE6602"/>
    <w:rsid w:val="00F155E9"/>
    <w:rsid w:val="00F21ADA"/>
    <w:rsid w:val="00F21BA4"/>
    <w:rsid w:val="00F21FA9"/>
    <w:rsid w:val="00F36B45"/>
    <w:rsid w:val="00F37440"/>
    <w:rsid w:val="00F423EF"/>
    <w:rsid w:val="00F45106"/>
    <w:rsid w:val="00F4582A"/>
    <w:rsid w:val="00F47279"/>
    <w:rsid w:val="00F55CD7"/>
    <w:rsid w:val="00F55DF4"/>
    <w:rsid w:val="00F60EB5"/>
    <w:rsid w:val="00F71C23"/>
    <w:rsid w:val="00F75F59"/>
    <w:rsid w:val="00F9551C"/>
    <w:rsid w:val="00FA27D8"/>
    <w:rsid w:val="00FB008D"/>
    <w:rsid w:val="00FB1EDE"/>
    <w:rsid w:val="00FB3947"/>
    <w:rsid w:val="00FB7CC6"/>
    <w:rsid w:val="00FC33C2"/>
    <w:rsid w:val="00FD2CE9"/>
    <w:rsid w:val="00FD2E35"/>
    <w:rsid w:val="00FE292E"/>
    <w:rsid w:val="00FE509E"/>
    <w:rsid w:val="00FF3EA6"/>
    <w:rsid w:val="051BA890"/>
    <w:rsid w:val="53EFB73B"/>
    <w:rsid w:val="5E5CB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9B5C"/>
  <w15:chartTrackingRefBased/>
  <w15:docId w15:val="{A31BA824-4FED-4C49-A0C8-451BCAFA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AA"/>
    <w:pPr>
      <w:spacing w:before="240" w:after="120" w:line="360" w:lineRule="auto"/>
    </w:pPr>
    <w:rPr>
      <w:rFonts w:eastAsia="Times New Roman" w:cs="Times New Roman"/>
      <w:kern w:val="2"/>
      <w:sz w:val="24"/>
      <w:szCs w:val="24"/>
      <w14:ligatures w14:val="standardContextual"/>
    </w:rPr>
  </w:style>
  <w:style w:type="paragraph" w:styleId="Heading1">
    <w:name w:val="heading 1"/>
    <w:next w:val="Normal"/>
    <w:link w:val="Heading1Char"/>
    <w:uiPriority w:val="1"/>
    <w:qFormat/>
    <w:rsid w:val="002C5FAA"/>
    <w:pPr>
      <w:pBdr>
        <w:bottom w:val="single" w:sz="8" w:space="1" w:color="auto"/>
      </w:pBdr>
      <w:spacing w:before="360" w:after="320" w:line="240" w:lineRule="auto"/>
      <w:contextualSpacing/>
      <w:outlineLvl w:val="0"/>
    </w:pPr>
    <w:rPr>
      <w:rFonts w:asciiTheme="majorHAnsi" w:eastAsia="Times New Roman" w:hAnsiTheme="majorHAnsi" w:cs="Times New Roman"/>
      <w:b/>
      <w:noProof/>
      <w:kern w:val="2"/>
      <w:sz w:val="36"/>
      <w:szCs w:val="40"/>
      <w14:ligatures w14:val="standardContextual"/>
    </w:rPr>
  </w:style>
  <w:style w:type="paragraph" w:styleId="Heading2">
    <w:name w:val="heading 2"/>
    <w:basedOn w:val="Normal"/>
    <w:next w:val="Normal"/>
    <w:link w:val="Heading2Char"/>
    <w:uiPriority w:val="2"/>
    <w:qFormat/>
    <w:rsid w:val="002C5FAA"/>
    <w:pPr>
      <w:spacing w:after="480" w:line="240" w:lineRule="auto"/>
      <w:contextualSpacing/>
      <w:outlineLvl w:val="1"/>
    </w:pPr>
    <w:rPr>
      <w:rFonts w:asciiTheme="majorHAnsi" w:hAnsiTheme="majorHAnsi"/>
      <w:b/>
      <w:sz w:val="32"/>
      <w:szCs w:val="40"/>
    </w:rPr>
  </w:style>
  <w:style w:type="paragraph" w:styleId="Heading3">
    <w:name w:val="heading 3"/>
    <w:basedOn w:val="Title"/>
    <w:next w:val="Normal"/>
    <w:link w:val="Heading3Char"/>
    <w:uiPriority w:val="3"/>
    <w:qFormat/>
    <w:rsid w:val="00283AAE"/>
    <w:pPr>
      <w:suppressAutoHyphens w:val="0"/>
      <w:autoSpaceDE/>
      <w:autoSpaceDN/>
      <w:adjustRightInd/>
      <w:spacing w:after="480"/>
      <w:contextualSpacing/>
      <w:textAlignment w:val="auto"/>
      <w:outlineLvl w:val="2"/>
    </w:pPr>
    <w:rPr>
      <w:rFonts w:asciiTheme="majorHAnsi" w:eastAsiaTheme="majorEastAsia" w:hAnsiTheme="majorHAnsi" w:cs="Times New Roman (Headings CS)"/>
      <w:b/>
      <w:color w:val="auto"/>
      <w:kern w:val="28"/>
      <w:sz w:val="28"/>
      <w:szCs w:val="56"/>
      <w:lang w:val="en-IE"/>
    </w:rPr>
  </w:style>
  <w:style w:type="paragraph" w:styleId="Heading4">
    <w:name w:val="heading 4"/>
    <w:basedOn w:val="Heading3"/>
    <w:next w:val="Normal"/>
    <w:link w:val="Heading4Char"/>
    <w:uiPriority w:val="4"/>
    <w:qFormat/>
    <w:rsid w:val="002C5FAA"/>
    <w:pPr>
      <w:outlineLvl w:val="3"/>
    </w:pPr>
    <w:rPr>
      <w:sz w:val="26"/>
      <w:szCs w:val="26"/>
    </w:rPr>
  </w:style>
  <w:style w:type="paragraph" w:styleId="Heading5">
    <w:name w:val="heading 5"/>
    <w:basedOn w:val="Heading3"/>
    <w:next w:val="Normal"/>
    <w:link w:val="Heading5Char"/>
    <w:uiPriority w:val="5"/>
    <w:qFormat/>
    <w:rsid w:val="002C5FAA"/>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C5FAA"/>
    <w:rPr>
      <w:b/>
      <w:bCs/>
    </w:rPr>
  </w:style>
  <w:style w:type="paragraph" w:styleId="Subtitle">
    <w:name w:val="Subtitle"/>
    <w:basedOn w:val="H3"/>
    <w:next w:val="Normal"/>
    <w:link w:val="SubtitleChar"/>
    <w:uiPriority w:val="11"/>
    <w:rsid w:val="002C5FAA"/>
    <w:rPr>
      <w:rFonts w:ascii="Calibri" w:hAnsi="Calibri" w:cs="Calibri"/>
      <w:b/>
      <w:color w:val="39373B"/>
    </w:rPr>
  </w:style>
  <w:style w:type="character" w:customStyle="1" w:styleId="SubtitleChar">
    <w:name w:val="Subtitle Char"/>
    <w:link w:val="Subtitle"/>
    <w:uiPriority w:val="11"/>
    <w:rsid w:val="002C5FAA"/>
    <w:rPr>
      <w:rFonts w:ascii="Calibri" w:eastAsia="Calibri" w:hAnsi="Calibri" w:cs="Calibri"/>
      <w:b/>
      <w:bCs/>
      <w:color w:val="39373B"/>
      <w:kern w:val="2"/>
      <w:sz w:val="32"/>
      <w:szCs w:val="32"/>
      <w14:ligatures w14:val="standardContextual"/>
    </w:rPr>
  </w:style>
  <w:style w:type="character" w:styleId="Emphasis">
    <w:name w:val="Emphasis"/>
    <w:uiPriority w:val="20"/>
    <w:rsid w:val="002C5FAA"/>
    <w:rPr>
      <w:b/>
      <w:color w:val="7F7F7F"/>
      <w:sz w:val="48"/>
    </w:rPr>
  </w:style>
  <w:style w:type="character" w:customStyle="1" w:styleId="Heading1Char">
    <w:name w:val="Heading 1 Char"/>
    <w:link w:val="Heading1"/>
    <w:uiPriority w:val="1"/>
    <w:rsid w:val="002C5FAA"/>
    <w:rPr>
      <w:rFonts w:asciiTheme="majorHAnsi" w:eastAsia="Times New Roman" w:hAnsiTheme="majorHAnsi" w:cs="Times New Roman"/>
      <w:b/>
      <w:noProof/>
      <w:kern w:val="2"/>
      <w:sz w:val="36"/>
      <w:szCs w:val="40"/>
      <w14:ligatures w14:val="standardContextual"/>
    </w:rPr>
  </w:style>
  <w:style w:type="character" w:customStyle="1" w:styleId="Heading2Char">
    <w:name w:val="Heading 2 Char"/>
    <w:link w:val="Heading2"/>
    <w:uiPriority w:val="2"/>
    <w:rsid w:val="002C5FAA"/>
    <w:rPr>
      <w:rFonts w:asciiTheme="majorHAnsi" w:eastAsia="Times New Roman" w:hAnsiTheme="majorHAnsi" w:cs="Times New Roman"/>
      <w:b/>
      <w:kern w:val="2"/>
      <w:sz w:val="32"/>
      <w:szCs w:val="40"/>
      <w14:ligatures w14:val="standardContextual"/>
    </w:rPr>
  </w:style>
  <w:style w:type="paragraph" w:styleId="Header">
    <w:name w:val="header"/>
    <w:basedOn w:val="Normal"/>
    <w:link w:val="HeaderChar"/>
    <w:uiPriority w:val="99"/>
    <w:unhideWhenUsed/>
    <w:rsid w:val="002C5FAA"/>
    <w:pPr>
      <w:tabs>
        <w:tab w:val="center" w:pos="4513"/>
        <w:tab w:val="right" w:pos="9026"/>
      </w:tabs>
      <w:spacing w:after="160" w:line="240" w:lineRule="auto"/>
    </w:pPr>
    <w:rPr>
      <w:szCs w:val="22"/>
    </w:rPr>
  </w:style>
  <w:style w:type="character" w:customStyle="1" w:styleId="HeaderChar">
    <w:name w:val="Header Char"/>
    <w:link w:val="Header"/>
    <w:uiPriority w:val="99"/>
    <w:rsid w:val="002C5FAA"/>
    <w:rPr>
      <w:rFonts w:eastAsia="Times New Roman" w:cs="Times New Roman"/>
      <w:kern w:val="2"/>
      <w:sz w:val="24"/>
      <w14:ligatures w14:val="standardContextual"/>
    </w:rPr>
  </w:style>
  <w:style w:type="paragraph" w:styleId="Footer">
    <w:name w:val="footer"/>
    <w:basedOn w:val="Normal"/>
    <w:link w:val="FooterChar"/>
    <w:uiPriority w:val="99"/>
    <w:unhideWhenUsed/>
    <w:rsid w:val="002C5FAA"/>
    <w:pPr>
      <w:tabs>
        <w:tab w:val="center" w:pos="4513"/>
        <w:tab w:val="right" w:pos="9026"/>
      </w:tabs>
      <w:spacing w:after="160" w:line="240" w:lineRule="auto"/>
    </w:pPr>
    <w:rPr>
      <w:szCs w:val="22"/>
    </w:rPr>
  </w:style>
  <w:style w:type="character" w:customStyle="1" w:styleId="FooterChar">
    <w:name w:val="Footer Char"/>
    <w:link w:val="Footer"/>
    <w:uiPriority w:val="99"/>
    <w:rsid w:val="002C5FAA"/>
    <w:rPr>
      <w:rFonts w:eastAsia="Times New Roman" w:cs="Times New Roman"/>
      <w:kern w:val="2"/>
      <w:sz w:val="24"/>
      <w14:ligatures w14:val="standardContextual"/>
    </w:rPr>
  </w:style>
  <w:style w:type="character" w:styleId="SubtleEmphasis">
    <w:name w:val="Subtle Emphasis"/>
    <w:uiPriority w:val="19"/>
    <w:rsid w:val="002C5FAA"/>
    <w:rPr>
      <w:sz w:val="16"/>
    </w:rPr>
  </w:style>
  <w:style w:type="paragraph" w:styleId="Title">
    <w:name w:val="Title"/>
    <w:aliases w:val="Heading_3"/>
    <w:basedOn w:val="BasicParagraph"/>
    <w:next w:val="Normal"/>
    <w:link w:val="TitleChar"/>
    <w:uiPriority w:val="10"/>
    <w:rsid w:val="002C5FAA"/>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2C5FAA"/>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283AAE"/>
    <w:rPr>
      <w:rFonts w:asciiTheme="majorHAnsi" w:eastAsiaTheme="majorEastAsia" w:hAnsiTheme="majorHAnsi" w:cs="Times New Roman (Headings CS)"/>
      <w:b/>
      <w:kern w:val="28"/>
      <w:sz w:val="28"/>
      <w:szCs w:val="56"/>
      <w14:ligatures w14:val="standardContextual"/>
    </w:rPr>
  </w:style>
  <w:style w:type="character" w:customStyle="1" w:styleId="Heading4Char">
    <w:name w:val="Heading 4 Char"/>
    <w:link w:val="Heading4"/>
    <w:uiPriority w:val="4"/>
    <w:rsid w:val="002C5FAA"/>
    <w:rPr>
      <w:rFonts w:asciiTheme="majorHAnsi" w:eastAsiaTheme="majorEastAsia" w:hAnsiTheme="majorHAnsi" w:cs="Times New Roman (Headings CS)"/>
      <w:b/>
      <w:kern w:val="28"/>
      <w:sz w:val="26"/>
      <w:szCs w:val="26"/>
      <w14:ligatures w14:val="standardContextual"/>
    </w:rPr>
  </w:style>
  <w:style w:type="character" w:customStyle="1" w:styleId="Heading5Char">
    <w:name w:val="Heading 5 Char"/>
    <w:link w:val="Heading5"/>
    <w:uiPriority w:val="5"/>
    <w:rsid w:val="002C5FAA"/>
    <w:rPr>
      <w:rFonts w:asciiTheme="majorHAnsi" w:eastAsiaTheme="majorEastAsia" w:hAnsiTheme="majorHAnsi" w:cs="Times New Roman (Headings CS)"/>
      <w:b/>
      <w:kern w:val="28"/>
      <w:sz w:val="24"/>
      <w:szCs w:val="24"/>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rsid w:val="002C5FAA"/>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2C5FAA"/>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2C5FAA"/>
    <w:pPr>
      <w:spacing w:after="160" w:line="240" w:lineRule="auto"/>
    </w:pPr>
    <w:rPr>
      <w:rFonts w:eastAsiaTheme="minorHAnsi" w:cstheme="minorBidi"/>
      <w:kern w:val="0"/>
      <w:sz w:val="20"/>
      <w:szCs w:val="20"/>
      <w14:ligatures w14:val="none"/>
    </w:rPr>
  </w:style>
  <w:style w:type="character" w:customStyle="1" w:styleId="FootnoteTextChar1">
    <w:name w:val="Footnote Text Char1"/>
    <w:uiPriority w:val="99"/>
    <w:semiHidden/>
    <w:rsid w:val="002C5FAA"/>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2C5FAA"/>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2C5FAA"/>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2C5FAA"/>
    <w:rPr>
      <w:color w:val="0563C1"/>
      <w:u w:val="single"/>
    </w:rPr>
  </w:style>
  <w:style w:type="paragraph" w:customStyle="1" w:styleId="Recommentations">
    <w:name w:val="Recommentations"/>
    <w:basedOn w:val="Normal"/>
    <w:next w:val="Normal"/>
    <w:link w:val="RecommentationsChar"/>
    <w:autoRedefine/>
    <w:uiPriority w:val="5"/>
    <w:qFormat/>
    <w:rsid w:val="002C5FAA"/>
    <w:pPr>
      <w:pBdr>
        <w:top w:val="single" w:sz="48" w:space="1" w:color="9EEDCB"/>
        <w:left w:val="single" w:sz="48" w:space="4" w:color="9EEDCB"/>
        <w:bottom w:val="single" w:sz="48" w:space="1" w:color="9EEDCB"/>
        <w:right w:val="single" w:sz="48" w:space="4" w:color="9EEDCB"/>
      </w:pBdr>
      <w:shd w:val="clear" w:color="auto" w:fill="9EEDCB"/>
      <w:spacing w:after="240"/>
    </w:pPr>
    <w:rPr>
      <w:rFonts w:eastAsiaTheme="minorHAnsi"/>
      <w:noProof/>
      <w:lang w:val="en-GB"/>
    </w:rPr>
  </w:style>
  <w:style w:type="character" w:customStyle="1" w:styleId="RecommentationsChar">
    <w:name w:val="Recommentations Char"/>
    <w:link w:val="Recommentations"/>
    <w:uiPriority w:val="5"/>
    <w:rsid w:val="002C5FAA"/>
    <w:rPr>
      <w:rFont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qFormat/>
    <w:rsid w:val="002C5FAA"/>
    <w:pPr>
      <w:pBdr>
        <w:top w:val="single" w:sz="8" w:space="1" w:color="auto"/>
        <w:bottom w:val="single" w:sz="8" w:space="1" w:color="auto"/>
      </w:pBdr>
      <w:ind w:left="720"/>
    </w:pPr>
  </w:style>
  <w:style w:type="paragraph" w:styleId="Quote">
    <w:name w:val="Quote"/>
    <w:basedOn w:val="Normal"/>
    <w:next w:val="Normal"/>
    <w:link w:val="QuoteChar"/>
    <w:uiPriority w:val="29"/>
    <w:rsid w:val="002C5FAA"/>
    <w:pPr>
      <w:spacing w:before="200" w:after="160"/>
      <w:ind w:left="864" w:right="864"/>
      <w:jc w:val="center"/>
    </w:pPr>
    <w:rPr>
      <w:i/>
      <w:iCs/>
      <w:color w:val="404040"/>
      <w:szCs w:val="22"/>
    </w:rPr>
  </w:style>
  <w:style w:type="character" w:customStyle="1" w:styleId="QuoteChar">
    <w:name w:val="Quote Char"/>
    <w:link w:val="Quote"/>
    <w:uiPriority w:val="29"/>
    <w:rsid w:val="002C5FAA"/>
    <w:rPr>
      <w:rFonts w:eastAsia="Times New Roman" w:cs="Times New Roman"/>
      <w:i/>
      <w:iCs/>
      <w:color w:val="404040"/>
      <w:kern w:val="2"/>
      <w:sz w:val="24"/>
      <w14:ligatures w14:val="standardContextual"/>
    </w:rPr>
  </w:style>
  <w:style w:type="character" w:customStyle="1" w:styleId="QuotesChar">
    <w:name w:val="Quotes Char"/>
    <w:link w:val="Quotes"/>
    <w:uiPriority w:val="8"/>
    <w:rsid w:val="002C5FAA"/>
    <w:rPr>
      <w:rFonts w:eastAsia="Times New Roman" w:cs="Times New Roman"/>
      <w:kern w:val="2"/>
      <w:sz w:val="24"/>
      <w:szCs w:val="24"/>
      <w14:ligatures w14:val="standardContextual"/>
    </w:rPr>
  </w:style>
  <w:style w:type="paragraph" w:styleId="NormalWeb">
    <w:name w:val="Normal (Web)"/>
    <w:basedOn w:val="Normal"/>
    <w:uiPriority w:val="99"/>
    <w:unhideWhenUsed/>
    <w:rsid w:val="002C5FAA"/>
    <w:pPr>
      <w:spacing w:before="100" w:beforeAutospacing="1" w:after="100" w:afterAutospacing="1" w:line="240" w:lineRule="auto"/>
    </w:pPr>
    <w:rPr>
      <w:rFonts w:ascii="Times New Roman" w:hAnsi="Times New Roman"/>
      <w:szCs w:val="22"/>
      <w:lang w:eastAsia="en-GB"/>
    </w:rPr>
  </w:style>
  <w:style w:type="paragraph" w:customStyle="1" w:styleId="Default">
    <w:name w:val="Default"/>
    <w:rsid w:val="002C5FAA"/>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2C5FAA"/>
    <w:rPr>
      <w:rFonts w:ascii="EUAlbertina" w:hAnsi="EUAlbertina" w:cs="Times New Roman"/>
      <w:color w:val="auto"/>
    </w:rPr>
  </w:style>
  <w:style w:type="character" w:styleId="CommentReference">
    <w:name w:val="annotation reference"/>
    <w:uiPriority w:val="99"/>
    <w:unhideWhenUsed/>
    <w:rsid w:val="002C5FAA"/>
    <w:rPr>
      <w:sz w:val="16"/>
      <w:szCs w:val="16"/>
    </w:rPr>
  </w:style>
  <w:style w:type="paragraph" w:styleId="CommentText">
    <w:name w:val="annotation text"/>
    <w:basedOn w:val="Normal"/>
    <w:link w:val="CommentTextChar"/>
    <w:uiPriority w:val="99"/>
    <w:unhideWhenUsed/>
    <w:rsid w:val="002C5FAA"/>
    <w:pPr>
      <w:spacing w:after="160" w:line="240" w:lineRule="auto"/>
    </w:pPr>
    <w:rPr>
      <w:sz w:val="20"/>
      <w:szCs w:val="20"/>
    </w:rPr>
  </w:style>
  <w:style w:type="character" w:customStyle="1" w:styleId="CommentTextChar">
    <w:name w:val="Comment Text Char"/>
    <w:link w:val="CommentText"/>
    <w:uiPriority w:val="99"/>
    <w:rsid w:val="002C5FAA"/>
    <w:rPr>
      <w:rFonts w:eastAsia="Times New Roman" w:cs="Times New Roman"/>
      <w:kern w:val="2"/>
      <w:sz w:val="20"/>
      <w:szCs w:val="20"/>
      <w14:ligatures w14:val="standardContextual"/>
    </w:rPr>
  </w:style>
  <w:style w:type="paragraph" w:styleId="BalloonText">
    <w:name w:val="Balloon Text"/>
    <w:basedOn w:val="Normal"/>
    <w:link w:val="BalloonTextChar"/>
    <w:uiPriority w:val="99"/>
    <w:semiHidden/>
    <w:unhideWhenUsed/>
    <w:rsid w:val="002C5F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5FAA"/>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2C5FAA"/>
    <w:rPr>
      <w:b/>
      <w:bCs/>
      <w:sz w:val="20"/>
      <w:szCs w:val="20"/>
    </w:rPr>
  </w:style>
  <w:style w:type="paragraph" w:styleId="CommentSubject">
    <w:name w:val="annotation subject"/>
    <w:basedOn w:val="CommentText"/>
    <w:next w:val="CommentText"/>
    <w:link w:val="CommentSubjectChar"/>
    <w:uiPriority w:val="99"/>
    <w:semiHidden/>
    <w:unhideWhenUsed/>
    <w:rsid w:val="002C5FAA"/>
    <w:rPr>
      <w:rFonts w:eastAsiaTheme="minorHAnsi" w:cstheme="minorBidi"/>
      <w:b/>
      <w:bCs/>
      <w:kern w:val="0"/>
      <w14:ligatures w14:val="none"/>
    </w:rPr>
  </w:style>
  <w:style w:type="character" w:customStyle="1" w:styleId="CommentSubjectChar1">
    <w:name w:val="Comment Subject Char1"/>
    <w:basedOn w:val="CommentTextChar"/>
    <w:uiPriority w:val="99"/>
    <w:semiHidden/>
    <w:rsid w:val="002C5FAA"/>
    <w:rPr>
      <w:rFonts w:eastAsia="Times New Roman" w:cs="Calibri"/>
      <w:b/>
      <w:bCs/>
      <w:noProof/>
      <w:kern w:val="2"/>
      <w:sz w:val="20"/>
      <w:szCs w:val="20"/>
      <w:lang w:val="en-GB"/>
      <w14:ligatures w14:val="standardContextual"/>
    </w:rPr>
  </w:style>
  <w:style w:type="table" w:styleId="TableGrid">
    <w:name w:val="Table Grid"/>
    <w:basedOn w:val="TableNormal"/>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C5FAA"/>
    <w:pPr>
      <w:outlineLvl w:val="9"/>
    </w:pPr>
  </w:style>
  <w:style w:type="paragraph" w:styleId="TOC1">
    <w:name w:val="toc 1"/>
    <w:basedOn w:val="Normal"/>
    <w:next w:val="Normal"/>
    <w:autoRedefine/>
    <w:uiPriority w:val="39"/>
    <w:unhideWhenUsed/>
    <w:rsid w:val="002C5FAA"/>
    <w:pPr>
      <w:spacing w:after="100"/>
    </w:pPr>
    <w:rPr>
      <w:szCs w:val="22"/>
    </w:rPr>
  </w:style>
  <w:style w:type="paragraph" w:styleId="TOC2">
    <w:name w:val="toc 2"/>
    <w:basedOn w:val="Normal"/>
    <w:next w:val="Normal"/>
    <w:autoRedefine/>
    <w:uiPriority w:val="39"/>
    <w:unhideWhenUsed/>
    <w:rsid w:val="002C5FAA"/>
    <w:pPr>
      <w:spacing w:after="100"/>
      <w:ind w:left="240"/>
    </w:pPr>
    <w:rPr>
      <w:szCs w:val="22"/>
    </w:rPr>
  </w:style>
  <w:style w:type="paragraph" w:styleId="TOC3">
    <w:name w:val="toc 3"/>
    <w:basedOn w:val="Normal"/>
    <w:next w:val="Normal"/>
    <w:autoRedefine/>
    <w:uiPriority w:val="39"/>
    <w:unhideWhenUsed/>
    <w:rsid w:val="002C5FAA"/>
    <w:pPr>
      <w:spacing w:after="0"/>
      <w:ind w:left="220"/>
    </w:pPr>
    <w:rPr>
      <w:sz w:val="20"/>
      <w:szCs w:val="20"/>
    </w:rPr>
  </w:style>
  <w:style w:type="character" w:customStyle="1" w:styleId="Quotation">
    <w:name w:val="Quotation"/>
    <w:rsid w:val="002C5FAA"/>
    <w:rPr>
      <w:i/>
      <w:iCs/>
    </w:rPr>
  </w:style>
  <w:style w:type="character" w:customStyle="1" w:styleId="FootnoteCharacters">
    <w:name w:val="Footnote Characters"/>
    <w:uiPriority w:val="99"/>
    <w:semiHidden/>
    <w:unhideWhenUsed/>
    <w:qFormat/>
    <w:rsid w:val="002C5FAA"/>
    <w:rPr>
      <w:vertAlign w:val="superscript"/>
    </w:rPr>
  </w:style>
  <w:style w:type="character" w:customStyle="1" w:styleId="FootnoteAnchor">
    <w:name w:val="Footnote Anchor"/>
    <w:uiPriority w:val="99"/>
    <w:rsid w:val="002C5FAA"/>
    <w:rPr>
      <w:vertAlign w:val="superscript"/>
    </w:rPr>
  </w:style>
  <w:style w:type="character" w:customStyle="1" w:styleId="BodyTextChar">
    <w:name w:val="Body Text Char"/>
    <w:link w:val="BodyText"/>
    <w:uiPriority w:val="99"/>
    <w:semiHidden/>
    <w:rsid w:val="002C5FAA"/>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2C5FAA"/>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2C5FAA"/>
    <w:rPr>
      <w:rFonts w:ascii="Calibri" w:eastAsia="Calibri" w:hAnsi="Calibri" w:cs="Calibri"/>
      <w:noProof/>
      <w:sz w:val="24"/>
      <w:szCs w:val="24"/>
      <w:lang w:val="en-GB"/>
    </w:rPr>
  </w:style>
  <w:style w:type="character" w:customStyle="1" w:styleId="Hyperlink1">
    <w:name w:val="Hyperlink1"/>
    <w:uiPriority w:val="99"/>
    <w:unhideWhenUsed/>
    <w:rsid w:val="002C5FAA"/>
    <w:rPr>
      <w:color w:val="0563C1"/>
      <w:u w:val="single"/>
    </w:rPr>
  </w:style>
  <w:style w:type="paragraph" w:customStyle="1" w:styleId="Normal1">
    <w:name w:val="Normal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styleId="Strong">
    <w:name w:val="Strong"/>
    <w:uiPriority w:val="22"/>
    <w:rsid w:val="002C5FAA"/>
    <w:rPr>
      <w:b/>
      <w:bCs/>
    </w:rPr>
  </w:style>
  <w:style w:type="character" w:customStyle="1" w:styleId="hi">
    <w:name w:val="hi"/>
    <w:basedOn w:val="DefaultParagraphFont"/>
    <w:uiPriority w:val="99"/>
    <w:rsid w:val="002C5FAA"/>
  </w:style>
  <w:style w:type="character" w:styleId="FollowedHyperlink">
    <w:name w:val="FollowedHyperlink"/>
    <w:uiPriority w:val="99"/>
    <w:semiHidden/>
    <w:unhideWhenUsed/>
    <w:rsid w:val="002C5FAA"/>
    <w:rPr>
      <w:color w:val="954F72"/>
      <w:u w:val="single"/>
    </w:rPr>
  </w:style>
  <w:style w:type="character" w:customStyle="1" w:styleId="UnresolvedMention1">
    <w:name w:val="Unresolved Mention1"/>
    <w:uiPriority w:val="99"/>
    <w:semiHidden/>
    <w:unhideWhenUsed/>
    <w:rsid w:val="002C5FAA"/>
    <w:rPr>
      <w:color w:val="605E5C"/>
      <w:shd w:val="clear" w:color="auto" w:fill="E1DFDD"/>
    </w:rPr>
  </w:style>
  <w:style w:type="character" w:customStyle="1" w:styleId="contentpasted0">
    <w:name w:val="contentpasted0"/>
    <w:basedOn w:val="DefaultParagraphFont"/>
    <w:uiPriority w:val="99"/>
    <w:rsid w:val="002C5FAA"/>
  </w:style>
  <w:style w:type="paragraph" w:customStyle="1" w:styleId="elementtoproof">
    <w:name w:val="elementtoproof"/>
    <w:basedOn w:val="Normal"/>
    <w:uiPriority w:val="99"/>
    <w:rsid w:val="002C5FAA"/>
    <w:pPr>
      <w:spacing w:before="100" w:beforeAutospacing="1" w:after="100" w:afterAutospacing="1" w:line="276" w:lineRule="auto"/>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2C5FAA"/>
    <w:rPr>
      <w:rFonts w:eastAsia="Times New Roman" w:cs="Times New Roman"/>
      <w:kern w:val="2"/>
      <w:sz w:val="24"/>
      <w14:ligatures w14:val="standardContextual"/>
    </w:rPr>
  </w:style>
  <w:style w:type="character" w:customStyle="1" w:styleId="user-highlighted-active">
    <w:name w:val="user-highlighted-active"/>
    <w:basedOn w:val="DefaultParagraphFont"/>
    <w:uiPriority w:val="99"/>
    <w:rsid w:val="002C5FAA"/>
  </w:style>
  <w:style w:type="paragraph" w:customStyle="1" w:styleId="doc-ti">
    <w:name w:val="doc-ti"/>
    <w:basedOn w:val="Normal"/>
    <w:uiPriority w:val="99"/>
    <w:unhideWhenUsed/>
    <w:rsid w:val="002C5FAA"/>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2C5FAA"/>
  </w:style>
  <w:style w:type="paragraph" w:customStyle="1" w:styleId="ti-section-1">
    <w:name w:val="ti-section-1"/>
    <w:basedOn w:val="Normal"/>
    <w:uiPriority w:val="99"/>
    <w:rsid w:val="002C5FAA"/>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2C5FAA"/>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2C5FAA"/>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2C5FAA"/>
  </w:style>
  <w:style w:type="paragraph" w:styleId="TOC4">
    <w:name w:val="toc 4"/>
    <w:basedOn w:val="Normal"/>
    <w:next w:val="Normal"/>
    <w:autoRedefine/>
    <w:uiPriority w:val="39"/>
    <w:unhideWhenUsed/>
    <w:rsid w:val="002C5FAA"/>
    <w:pPr>
      <w:spacing w:after="0"/>
      <w:ind w:left="440"/>
    </w:pPr>
    <w:rPr>
      <w:sz w:val="20"/>
      <w:szCs w:val="20"/>
    </w:rPr>
  </w:style>
  <w:style w:type="paragraph" w:styleId="TOC5">
    <w:name w:val="toc 5"/>
    <w:basedOn w:val="Normal"/>
    <w:next w:val="Normal"/>
    <w:autoRedefine/>
    <w:uiPriority w:val="39"/>
    <w:unhideWhenUsed/>
    <w:rsid w:val="002C5FAA"/>
    <w:pPr>
      <w:spacing w:after="0"/>
      <w:ind w:left="660"/>
    </w:pPr>
    <w:rPr>
      <w:sz w:val="20"/>
      <w:szCs w:val="20"/>
    </w:rPr>
  </w:style>
  <w:style w:type="paragraph" w:styleId="TOC6">
    <w:name w:val="toc 6"/>
    <w:basedOn w:val="Normal"/>
    <w:next w:val="Normal"/>
    <w:autoRedefine/>
    <w:uiPriority w:val="39"/>
    <w:unhideWhenUsed/>
    <w:rsid w:val="002C5FAA"/>
    <w:pPr>
      <w:spacing w:after="0"/>
      <w:ind w:left="880"/>
    </w:pPr>
    <w:rPr>
      <w:sz w:val="20"/>
      <w:szCs w:val="20"/>
    </w:rPr>
  </w:style>
  <w:style w:type="paragraph" w:styleId="TOC7">
    <w:name w:val="toc 7"/>
    <w:basedOn w:val="Normal"/>
    <w:next w:val="Normal"/>
    <w:autoRedefine/>
    <w:uiPriority w:val="39"/>
    <w:unhideWhenUsed/>
    <w:rsid w:val="002C5FAA"/>
    <w:pPr>
      <w:spacing w:after="0"/>
      <w:ind w:left="1100"/>
    </w:pPr>
    <w:rPr>
      <w:sz w:val="20"/>
      <w:szCs w:val="20"/>
    </w:rPr>
  </w:style>
  <w:style w:type="paragraph" w:styleId="TOC8">
    <w:name w:val="toc 8"/>
    <w:basedOn w:val="Normal"/>
    <w:next w:val="Normal"/>
    <w:autoRedefine/>
    <w:uiPriority w:val="39"/>
    <w:unhideWhenUsed/>
    <w:rsid w:val="002C5FAA"/>
    <w:pPr>
      <w:spacing w:after="0"/>
      <w:ind w:left="1320"/>
    </w:pPr>
    <w:rPr>
      <w:sz w:val="20"/>
      <w:szCs w:val="20"/>
    </w:rPr>
  </w:style>
  <w:style w:type="paragraph" w:styleId="TOC9">
    <w:name w:val="toc 9"/>
    <w:basedOn w:val="Normal"/>
    <w:next w:val="Normal"/>
    <w:autoRedefine/>
    <w:uiPriority w:val="39"/>
    <w:unhideWhenUsed/>
    <w:rsid w:val="002C5FAA"/>
    <w:pPr>
      <w:spacing w:after="0"/>
      <w:ind w:left="1540"/>
    </w:pPr>
    <w:rPr>
      <w:sz w:val="20"/>
      <w:szCs w:val="20"/>
    </w:rPr>
  </w:style>
  <w:style w:type="paragraph" w:styleId="NoSpacing">
    <w:name w:val="No Spacing"/>
    <w:aliases w:val="Footnotes,Title_Sub header"/>
    <w:basedOn w:val="FootnoteText"/>
    <w:link w:val="NoSpacingChar"/>
    <w:uiPriority w:val="11"/>
    <w:qFormat/>
    <w:rsid w:val="002C5FAA"/>
    <w:pPr>
      <w:spacing w:before="0" w:after="0"/>
    </w:pPr>
  </w:style>
  <w:style w:type="character" w:customStyle="1" w:styleId="NoSpacingChar">
    <w:name w:val="No Spacing Char"/>
    <w:aliases w:val="Footnotes Char,Title_Sub header Char"/>
    <w:link w:val="NoSpacing"/>
    <w:uiPriority w:val="11"/>
    <w:rsid w:val="002C5FAA"/>
    <w:rPr>
      <w:sz w:val="20"/>
      <w:szCs w:val="20"/>
    </w:rPr>
  </w:style>
  <w:style w:type="paragraph" w:customStyle="1" w:styleId="CM4">
    <w:name w:val="CM4"/>
    <w:basedOn w:val="Default"/>
    <w:next w:val="Default"/>
    <w:uiPriority w:val="99"/>
    <w:rsid w:val="002C5FAA"/>
    <w:rPr>
      <w:rFonts w:ascii="EUAlbertina" w:hAnsi="EUAlbertina" w:cs="Times New Roman"/>
      <w:color w:val="auto"/>
    </w:rPr>
  </w:style>
  <w:style w:type="table" w:customStyle="1" w:styleId="TableGrid1">
    <w:name w:val="Table Grid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5FAA"/>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2C5FAA"/>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Cs w:val="32"/>
    </w:rPr>
  </w:style>
  <w:style w:type="character" w:styleId="PageNumber">
    <w:name w:val="page number"/>
    <w:basedOn w:val="DefaultParagraphFont"/>
    <w:uiPriority w:val="99"/>
    <w:semiHidden/>
    <w:unhideWhenUsed/>
    <w:rsid w:val="002C5FAA"/>
  </w:style>
  <w:style w:type="paragraph" w:customStyle="1" w:styleId="Bullets">
    <w:name w:val="Bullets"/>
    <w:basedOn w:val="ListParagraph"/>
    <w:uiPriority w:val="6"/>
    <w:qFormat/>
    <w:rsid w:val="002C5FAA"/>
    <w:pPr>
      <w:numPr>
        <w:numId w:val="9"/>
      </w:numPr>
      <w:spacing w:after="240"/>
    </w:pPr>
    <w:rPr>
      <w:szCs w:val="24"/>
    </w:rPr>
  </w:style>
  <w:style w:type="paragraph" w:customStyle="1" w:styleId="LetteredBullets">
    <w:name w:val="Lettered Bullets"/>
    <w:basedOn w:val="Bullets"/>
    <w:link w:val="LetteredBulletsChar"/>
    <w:uiPriority w:val="8"/>
    <w:qFormat/>
    <w:rsid w:val="002C5FAA"/>
    <w:pPr>
      <w:numPr>
        <w:numId w:val="5"/>
      </w:numPr>
    </w:pPr>
  </w:style>
  <w:style w:type="character" w:customStyle="1" w:styleId="LetteredBulletsChar">
    <w:name w:val="Lettered Bullets Char"/>
    <w:link w:val="LetteredBullets"/>
    <w:uiPriority w:val="8"/>
    <w:rsid w:val="002C5FAA"/>
    <w:rPr>
      <w:rFonts w:eastAsia="Times New Roman" w:cs="Times New Roman"/>
      <w:kern w:val="2"/>
      <w:sz w:val="24"/>
      <w:szCs w:val="24"/>
      <w14:ligatures w14:val="standardContextual"/>
    </w:rPr>
  </w:style>
  <w:style w:type="paragraph" w:customStyle="1" w:styleId="Numbers">
    <w:name w:val="Numbers"/>
    <w:basedOn w:val="Bullets"/>
    <w:link w:val="NumbersChar"/>
    <w:uiPriority w:val="7"/>
    <w:qFormat/>
    <w:rsid w:val="002C5FAA"/>
    <w:pPr>
      <w:numPr>
        <w:numId w:val="11"/>
      </w:numPr>
    </w:pPr>
  </w:style>
  <w:style w:type="character" w:customStyle="1" w:styleId="NumbersChar">
    <w:name w:val="Numbers Char"/>
    <w:link w:val="Numbers"/>
    <w:uiPriority w:val="7"/>
    <w:rsid w:val="002C5FAA"/>
    <w:rPr>
      <w:rFonts w:eastAsia="Times New Roman" w:cs="Times New Roman"/>
      <w:kern w:val="2"/>
      <w:sz w:val="24"/>
      <w:szCs w:val="24"/>
      <w14:ligatures w14:val="standardContextual"/>
    </w:rPr>
  </w:style>
  <w:style w:type="paragraph" w:customStyle="1" w:styleId="Footnotes1">
    <w:name w:val="Footnotes1"/>
    <w:basedOn w:val="FootnoteText"/>
    <w:link w:val="Footnotes1Char"/>
    <w:uiPriority w:val="6"/>
    <w:rsid w:val="002C5FAA"/>
    <w:pPr>
      <w:spacing w:after="0"/>
    </w:pPr>
  </w:style>
  <w:style w:type="character" w:customStyle="1" w:styleId="Footnotes1Char">
    <w:name w:val="Footnotes1 Char"/>
    <w:basedOn w:val="FootnoteTextChar"/>
    <w:link w:val="Footnotes1"/>
    <w:uiPriority w:val="6"/>
    <w:rsid w:val="002C5FAA"/>
    <w:rPr>
      <w:sz w:val="20"/>
      <w:szCs w:val="20"/>
    </w:rPr>
  </w:style>
  <w:style w:type="paragraph" w:customStyle="1" w:styleId="TableParagraph">
    <w:name w:val="Table Paragraph"/>
    <w:basedOn w:val="Normal"/>
    <w:uiPriority w:val="99"/>
    <w:rsid w:val="002C5FAA"/>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2C5FAA"/>
    <w:pPr>
      <w:spacing w:after="240"/>
    </w:pPr>
    <w:rPr>
      <w:rFonts w:ascii="Effra" w:hAnsi="Effra"/>
      <w:szCs w:val="22"/>
    </w:rPr>
  </w:style>
  <w:style w:type="character" w:customStyle="1" w:styleId="EffraNormalChar">
    <w:name w:val="Effra Normal Char"/>
    <w:link w:val="EffraNormal"/>
    <w:uiPriority w:val="99"/>
    <w:rsid w:val="002C5FAA"/>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2C5FA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2C5FAA"/>
    <w:pPr>
      <w:spacing w:after="0" w:line="240" w:lineRule="auto"/>
      <w:ind w:left="720"/>
    </w:pPr>
    <w:rPr>
      <w:sz w:val="22"/>
      <w:szCs w:val="22"/>
      <w:lang w:eastAsia="en-IE"/>
    </w:rPr>
  </w:style>
  <w:style w:type="table" w:styleId="GridTable1Light-Accent5">
    <w:name w:val="Grid Table 1 Light Accent 5"/>
    <w:basedOn w:val="TableNormal"/>
    <w:uiPriority w:val="46"/>
    <w:rsid w:val="002C5FA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qFormat/>
    <w:rsid w:val="002C5FAA"/>
    <w:rPr>
      <w:iCs/>
      <w:sz w:val="26"/>
      <w:szCs w:val="26"/>
    </w:rPr>
  </w:style>
  <w:style w:type="paragraph" w:customStyle="1" w:styleId="Pullquote">
    <w:name w:val="Pullquote"/>
    <w:basedOn w:val="IntenseQuote"/>
    <w:link w:val="PullquoteChar"/>
    <w:uiPriority w:val="9"/>
    <w:qFormat/>
    <w:rsid w:val="002C5FAA"/>
  </w:style>
  <w:style w:type="character" w:customStyle="1" w:styleId="EmphasisparagraphChar">
    <w:name w:val="Emphasis paragraph Char"/>
    <w:link w:val="Emphasisparagraph"/>
    <w:uiPriority w:val="10"/>
    <w:rsid w:val="002C5FAA"/>
    <w:rPr>
      <w:rFonts w:cs="Times New Roman"/>
      <w:iCs/>
      <w:noProof/>
      <w:kern w:val="2"/>
      <w:sz w:val="26"/>
      <w:szCs w:val="26"/>
      <w:shd w:val="clear" w:color="auto" w:fill="9EEDCB"/>
      <w:lang w:val="en-GB"/>
      <w14:ligatures w14:val="standardContextual"/>
    </w:rPr>
  </w:style>
  <w:style w:type="character" w:customStyle="1" w:styleId="PullquoteChar">
    <w:name w:val="Pullquote Char"/>
    <w:link w:val="Pullquote"/>
    <w:uiPriority w:val="9"/>
    <w:rsid w:val="002C5FAA"/>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2C5FAA"/>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2C5FAA"/>
  </w:style>
  <w:style w:type="character" w:customStyle="1" w:styleId="TitleSubheadingChar">
    <w:name w:val="Title Subheading Char"/>
    <w:basedOn w:val="SubtitleChar"/>
    <w:link w:val="TitleSubheading"/>
    <w:uiPriority w:val="99"/>
    <w:semiHidden/>
    <w:rsid w:val="002C5FAA"/>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2C5FAA"/>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2C5FAA"/>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2C5FAA"/>
    <w:rPr>
      <w:rFonts w:ascii="Aptos" w:hAnsi="Aptos"/>
      <w:b w:val="0"/>
      <w:bCs/>
      <w:i w:val="0"/>
      <w:iCs/>
      <w:spacing w:val="5"/>
      <w:sz w:val="16"/>
    </w:rPr>
  </w:style>
  <w:style w:type="character" w:styleId="SubtleReference">
    <w:name w:val="Subtle Reference"/>
    <w:basedOn w:val="DefaultParagraphFont"/>
    <w:uiPriority w:val="31"/>
    <w:rsid w:val="002C5FAA"/>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2C5FAA"/>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DefaultParagraphFont"/>
    <w:link w:val="DocumentTag"/>
    <w:uiPriority w:val="99"/>
    <w:rsid w:val="002C5FAA"/>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qFormat/>
    <w:rsid w:val="002C5FAA"/>
    <w:pPr>
      <w:numPr>
        <w:numId w:val="4"/>
      </w:numPr>
      <w:pBdr>
        <w:top w:val="single" w:sz="48" w:space="1" w:color="9EEDCB"/>
        <w:left w:val="single" w:sz="48" w:space="4" w:color="9EEDCB"/>
        <w:bottom w:val="single" w:sz="48" w:space="1" w:color="9EEDCB"/>
        <w:right w:val="single" w:sz="48" w:space="4" w:color="9EEDCB"/>
      </w:pBdr>
      <w:shd w:val="clear" w:color="CDCBC7" w:themeColor="background2" w:themeShade="E6" w:fill="9EEDCB"/>
      <w:tabs>
        <w:tab w:val="center" w:pos="709"/>
      </w:tabs>
      <w:ind w:left="284" w:hanging="284"/>
    </w:pPr>
    <w:rPr>
      <w:rFonts w:eastAsia="Calibri"/>
      <w:kern w:val="0"/>
      <w:szCs w:val="22"/>
      <w14:ligatures w14:val="none"/>
    </w:rPr>
  </w:style>
  <w:style w:type="character" w:customStyle="1" w:styleId="BoxedBulletsChar">
    <w:name w:val="Boxed Bullets Char"/>
    <w:basedOn w:val="DefaultParagraphFont"/>
    <w:link w:val="BoxedBullets"/>
    <w:uiPriority w:val="10"/>
    <w:rsid w:val="002C5FAA"/>
    <w:rPr>
      <w:rFonts w:eastAsia="Calibri" w:cs="Times New Roman"/>
      <w:sz w:val="24"/>
      <w:shd w:val="clear" w:color="CDCBC7" w:themeColor="background2" w:themeShade="E6" w:fill="9EEDCB"/>
    </w:rPr>
  </w:style>
  <w:style w:type="paragraph" w:customStyle="1" w:styleId="BoxedHeading3">
    <w:name w:val="Boxed Heading 3"/>
    <w:basedOn w:val="Heading3"/>
    <w:link w:val="BoxedHeading3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spacing w:after="120" w:line="360" w:lineRule="auto"/>
    </w:pPr>
  </w:style>
  <w:style w:type="character" w:customStyle="1" w:styleId="BoxedHeading3Char">
    <w:name w:val="Boxed Heading 3 Char"/>
    <w:basedOn w:val="Heading3Char"/>
    <w:link w:val="BoxedHeading3"/>
    <w:uiPriority w:val="10"/>
    <w:rsid w:val="002C5FAA"/>
    <w:rPr>
      <w:rFonts w:asciiTheme="majorHAnsi" w:eastAsiaTheme="majorEastAsia" w:hAnsiTheme="majorHAnsi" w:cs="Times New Roman (Headings CS)"/>
      <w:b/>
      <w:kern w:val="28"/>
      <w:sz w:val="28"/>
      <w:szCs w:val="56"/>
      <w:shd w:val="clear" w:color="auto" w:fill="9EEDCB"/>
      <w14:ligatures w14:val="standardContextual"/>
    </w:rPr>
  </w:style>
  <w:style w:type="paragraph" w:customStyle="1" w:styleId="BoxedNumbers">
    <w:name w:val="Boxed Numbers"/>
    <w:basedOn w:val="Numbers"/>
    <w:link w:val="BoxedNumbersChar"/>
    <w:uiPriority w:val="10"/>
    <w:qFormat/>
    <w:rsid w:val="002C5FAA"/>
    <w:pPr>
      <w:numPr>
        <w:numId w:val="6"/>
      </w:numPr>
      <w:pBdr>
        <w:top w:val="single" w:sz="48" w:space="1" w:color="9EEDCB"/>
        <w:left w:val="single" w:sz="48" w:space="4" w:color="9EEDCB"/>
        <w:bottom w:val="single" w:sz="48" w:space="1" w:color="9EEDCB"/>
        <w:right w:val="single" w:sz="48" w:space="4" w:color="9EEDCB"/>
      </w:pBdr>
      <w:shd w:val="clear" w:color="auto" w:fill="9EEDCB"/>
      <w:ind w:left="0" w:firstLine="284"/>
    </w:pPr>
    <w:rPr>
      <w:rFonts w:eastAsia="Calibri"/>
    </w:rPr>
  </w:style>
  <w:style w:type="character" w:customStyle="1" w:styleId="BoxedNumbersChar">
    <w:name w:val="Boxed Numbers Char"/>
    <w:basedOn w:val="NumbersChar"/>
    <w:link w:val="BoxedNumbers"/>
    <w:uiPriority w:val="10"/>
    <w:rsid w:val="002C5FAA"/>
    <w:rPr>
      <w:rFonts w:eastAsia="Calibri" w:cs="Times New Roman"/>
      <w:kern w:val="2"/>
      <w:sz w:val="24"/>
      <w:szCs w:val="24"/>
      <w:shd w:val="clear" w:color="auto" w:fill="9EEDCB"/>
      <w14:ligatures w14:val="standardContextual"/>
    </w:rPr>
  </w:style>
  <w:style w:type="paragraph" w:customStyle="1" w:styleId="BoxedLetteredBullets">
    <w:name w:val="Boxed Lettered Bullets"/>
    <w:basedOn w:val="LetteredBullets"/>
    <w:link w:val="BoxedLetteredBulletsChar"/>
    <w:uiPriority w:val="10"/>
    <w:qFormat/>
    <w:rsid w:val="002C5FAA"/>
    <w:pPr>
      <w:pBdr>
        <w:top w:val="single" w:sz="48" w:space="1" w:color="9EEDCB"/>
        <w:left w:val="single" w:sz="48" w:space="4" w:color="9EEDCB"/>
        <w:bottom w:val="single" w:sz="48" w:space="1" w:color="9EEDCB"/>
        <w:right w:val="single" w:sz="48" w:space="4" w:color="9EEDCB"/>
      </w:pBdr>
      <w:shd w:val="clear" w:color="auto" w:fill="9EEDCB"/>
      <w:ind w:hanging="720"/>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2C5FAA"/>
    <w:rPr>
      <w:rFonts w:eastAsia="Calibri" w:cs="Times New Roman"/>
      <w:color w:val="000000" w:themeColor="text1"/>
      <w:kern w:val="2"/>
      <w:sz w:val="24"/>
      <w:szCs w:val="24"/>
      <w:shd w:val="clear" w:color="auto" w:fill="9EEDCB"/>
      <w14:ligatures w14:val="standardContextual"/>
    </w:rPr>
  </w:style>
  <w:style w:type="paragraph" w:customStyle="1" w:styleId="Copyright">
    <w:name w:val="Copyright"/>
    <w:link w:val="CopyrightChar"/>
    <w:uiPriority w:val="11"/>
    <w:rsid w:val="002C5FAA"/>
    <w:pPr>
      <w:spacing w:after="0" w:line="240" w:lineRule="auto"/>
    </w:pPr>
    <w:rPr>
      <w:rFonts w:eastAsia="Times New Roman" w:cs="Times New Roman"/>
      <w:kern w:val="2"/>
      <w:sz w:val="16"/>
      <w:szCs w:val="24"/>
      <w14:ligatures w14:val="standardContextual"/>
    </w:rPr>
  </w:style>
  <w:style w:type="character" w:customStyle="1" w:styleId="CopyrightChar">
    <w:name w:val="Copyright Char"/>
    <w:basedOn w:val="DefaultParagraphFont"/>
    <w:link w:val="Copyright"/>
    <w:uiPriority w:val="11"/>
    <w:rsid w:val="002C5FAA"/>
    <w:rPr>
      <w:rFonts w:eastAsia="Times New Roman" w:cs="Times New Roman"/>
      <w:kern w:val="2"/>
      <w:sz w:val="16"/>
      <w:szCs w:val="24"/>
      <w14:ligatures w14:val="standardContextual"/>
    </w:rPr>
  </w:style>
  <w:style w:type="paragraph" w:customStyle="1" w:styleId="BackCoverText">
    <w:name w:val="Back Cover Text"/>
    <w:basedOn w:val="Normal"/>
    <w:link w:val="BackCoverTextChar"/>
    <w:uiPriority w:val="12"/>
    <w:rsid w:val="002C5FAA"/>
    <w:pPr>
      <w:spacing w:line="240" w:lineRule="auto"/>
    </w:pPr>
    <w:rPr>
      <w:color w:val="FFFFFF"/>
      <w:sz w:val="20"/>
      <w:szCs w:val="20"/>
    </w:rPr>
  </w:style>
  <w:style w:type="paragraph" w:customStyle="1" w:styleId="IHRECSubtitle">
    <w:name w:val="IHREC Subtitle"/>
    <w:basedOn w:val="NoSpacing"/>
    <w:link w:val="IHRECSubtitleChar"/>
    <w:uiPriority w:val="11"/>
    <w:rsid w:val="002C5FAA"/>
    <w:pPr>
      <w:spacing w:before="240"/>
    </w:pPr>
    <w:rPr>
      <w:color w:val="FFFFFF"/>
      <w:sz w:val="28"/>
    </w:rPr>
  </w:style>
  <w:style w:type="character" w:customStyle="1" w:styleId="BackCoverTextChar">
    <w:name w:val="Back Cover Text Char"/>
    <w:basedOn w:val="DefaultParagraphFont"/>
    <w:link w:val="BackCoverText"/>
    <w:uiPriority w:val="12"/>
    <w:rsid w:val="002C5FAA"/>
    <w:rPr>
      <w:rFonts w:eastAsia="Times New Roman" w:cs="Times New Roman"/>
      <w:color w:val="FFFFFF"/>
      <w:kern w:val="2"/>
      <w:sz w:val="20"/>
      <w:szCs w:val="20"/>
      <w14:ligatures w14:val="standardContextual"/>
    </w:rPr>
  </w:style>
  <w:style w:type="character" w:customStyle="1" w:styleId="IHRECSubtitleChar">
    <w:name w:val="IHREC Subtitle Char"/>
    <w:basedOn w:val="NoSpacingChar"/>
    <w:link w:val="IHRECSubtitle"/>
    <w:uiPriority w:val="11"/>
    <w:rsid w:val="002C5FAA"/>
    <w:rPr>
      <w:color w:val="FFFFFF"/>
      <w:sz w:val="28"/>
      <w:szCs w:val="20"/>
    </w:rPr>
  </w:style>
  <w:style w:type="paragraph" w:customStyle="1" w:styleId="BottomFooter">
    <w:name w:val="Bottom Footer"/>
    <w:basedOn w:val="Normal"/>
    <w:link w:val="BottomFooterChar"/>
    <w:uiPriority w:val="15"/>
    <w:rsid w:val="002C5FAA"/>
    <w:pPr>
      <w:spacing w:after="0"/>
    </w:pPr>
    <w:rPr>
      <w:bCs/>
      <w:sz w:val="16"/>
    </w:rPr>
  </w:style>
  <w:style w:type="paragraph" w:customStyle="1" w:styleId="LetterAddress">
    <w:name w:val="Letter Address"/>
    <w:basedOn w:val="Normal"/>
    <w:link w:val="LetterAddressChar"/>
    <w:rsid w:val="002C5FAA"/>
    <w:pPr>
      <w:spacing w:after="0" w:line="240" w:lineRule="auto"/>
    </w:pPr>
  </w:style>
  <w:style w:type="character" w:customStyle="1" w:styleId="BottomFooterChar">
    <w:name w:val="Bottom Footer Char"/>
    <w:basedOn w:val="DefaultParagraphFont"/>
    <w:link w:val="BottomFooter"/>
    <w:uiPriority w:val="15"/>
    <w:rsid w:val="002C5FAA"/>
    <w:rPr>
      <w:rFonts w:eastAsia="Times New Roman" w:cs="Times New Roman"/>
      <w:bCs/>
      <w:kern w:val="2"/>
      <w:sz w:val="16"/>
      <w:szCs w:val="24"/>
      <w14:ligatures w14:val="standardContextual"/>
    </w:rPr>
  </w:style>
  <w:style w:type="character" w:customStyle="1" w:styleId="LetterAddressChar">
    <w:name w:val="Letter Address Char"/>
    <w:basedOn w:val="DefaultParagraphFont"/>
    <w:link w:val="LetterAddress"/>
    <w:rsid w:val="002C5FAA"/>
    <w:rPr>
      <w:rFonts w:eastAsia="Times New Roman" w:cs="Times New Roman"/>
      <w:kern w:val="2"/>
      <w:sz w:val="24"/>
      <w:szCs w:val="24"/>
      <w14:ligatures w14:val="standardContextual"/>
    </w:rPr>
  </w:style>
  <w:style w:type="paragraph" w:customStyle="1" w:styleId="CoverTag">
    <w:name w:val="Cover Tag"/>
    <w:basedOn w:val="Heading3"/>
    <w:link w:val="CoverTagChar"/>
    <w:rsid w:val="002C5FAA"/>
    <w:rPr>
      <w:bCs/>
      <w:color w:val="24282B" w:themeColor="text2"/>
    </w:rPr>
  </w:style>
  <w:style w:type="character" w:customStyle="1" w:styleId="CoverTagChar">
    <w:name w:val="Cover Tag Char"/>
    <w:basedOn w:val="Heading3Char"/>
    <w:link w:val="CoverTag"/>
    <w:rsid w:val="002C5FAA"/>
    <w:rPr>
      <w:rFonts w:asciiTheme="majorHAnsi" w:eastAsiaTheme="majorEastAsia" w:hAnsiTheme="majorHAnsi" w:cs="Times New Roman (Headings CS)"/>
      <w:b/>
      <w:bCs/>
      <w:color w:val="24282B" w:themeColor="text2"/>
      <w:kern w:val="28"/>
      <w:sz w:val="28"/>
      <w:szCs w:val="56"/>
      <w14:ligatures w14:val="standardContextual"/>
    </w:rPr>
  </w:style>
  <w:style w:type="character" w:styleId="UnresolvedMention">
    <w:name w:val="Unresolved Mention"/>
    <w:basedOn w:val="DefaultParagraphFont"/>
    <w:uiPriority w:val="99"/>
    <w:semiHidden/>
    <w:unhideWhenUsed/>
    <w:rsid w:val="001E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832">
      <w:bodyDiv w:val="1"/>
      <w:marLeft w:val="0"/>
      <w:marRight w:val="0"/>
      <w:marTop w:val="0"/>
      <w:marBottom w:val="0"/>
      <w:divBdr>
        <w:top w:val="none" w:sz="0" w:space="0" w:color="auto"/>
        <w:left w:val="none" w:sz="0" w:space="0" w:color="auto"/>
        <w:bottom w:val="none" w:sz="0" w:space="0" w:color="auto"/>
        <w:right w:val="none" w:sz="0" w:space="0" w:color="auto"/>
      </w:divBdr>
    </w:div>
    <w:div w:id="793794268">
      <w:bodyDiv w:val="1"/>
      <w:marLeft w:val="0"/>
      <w:marRight w:val="0"/>
      <w:marTop w:val="0"/>
      <w:marBottom w:val="0"/>
      <w:divBdr>
        <w:top w:val="none" w:sz="0" w:space="0" w:color="auto"/>
        <w:left w:val="none" w:sz="0" w:space="0" w:color="auto"/>
        <w:bottom w:val="none" w:sz="0" w:space="0" w:color="auto"/>
        <w:right w:val="none" w:sz="0" w:space="0" w:color="auto"/>
      </w:divBdr>
    </w:div>
    <w:div w:id="1189224513">
      <w:bodyDiv w:val="1"/>
      <w:marLeft w:val="0"/>
      <w:marRight w:val="0"/>
      <w:marTop w:val="0"/>
      <w:marBottom w:val="0"/>
      <w:divBdr>
        <w:top w:val="none" w:sz="0" w:space="0" w:color="auto"/>
        <w:left w:val="none" w:sz="0" w:space="0" w:color="auto"/>
        <w:bottom w:val="none" w:sz="0" w:space="0" w:color="auto"/>
        <w:right w:val="none" w:sz="0" w:space="0" w:color="auto"/>
      </w:divBdr>
    </w:div>
    <w:div w:id="1797210782">
      <w:bodyDiv w:val="1"/>
      <w:marLeft w:val="0"/>
      <w:marRight w:val="0"/>
      <w:marTop w:val="0"/>
      <w:marBottom w:val="0"/>
      <w:divBdr>
        <w:top w:val="none" w:sz="0" w:space="0" w:color="auto"/>
        <w:left w:val="none" w:sz="0" w:space="0" w:color="auto"/>
        <w:bottom w:val="none" w:sz="0" w:space="0" w:color="auto"/>
        <w:right w:val="none" w:sz="0" w:space="0" w:color="auto"/>
      </w:divBdr>
    </w:div>
    <w:div w:id="19562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l\Downloads\Document%20Template%20(5).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f99e66da-1041-4269-83bd-b9c1ceb6f055">Live</eDocs_FileStatus>
    <eDocs_eFileName xmlns="f99e66da-1041-4269-83bd-b9c1ceb6f055">IHREC128-001-2025</eDocs_eFileName>
    <mbbd3fafa5ab4e5eb8a6a5e099cef439 xmlns="f99e66da-1041-4269-83bd-b9c1ceb6f055">
      <Terms xmlns="http://schemas.microsoft.com/office/infopath/2007/PartnerControls">
        <TermInfo xmlns="http://schemas.microsoft.com/office/infopath/2007/PartnerControls">
          <TermName xmlns="http://schemas.microsoft.com/office/infopath/2007/PartnerControls">Classified</TermName>
          <TermId xmlns="http://schemas.microsoft.com/office/infopath/2007/PartnerControls">2beab884-a7b3-4071-a1f2-71fc09524b3b</TermId>
        </TermInfo>
      </Terms>
    </mbbd3fafa5ab4e5eb8a6a5e099cef439>
    <TaxCatchAll xmlns="f99e66da-1041-4269-83bd-b9c1ceb6f055">
      <Value>4</Value>
      <Value>3</Value>
      <Value>2</Value>
      <Value>1</Value>
    </TaxCatchAll>
    <m02c691f3efa402dab5cbaa8c240a9e7 xmlns="f99e66da-1041-4269-83bd-b9c1ceb6f055">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155ab037-5559-45b4-a4b3-3c1fe7899c5d</TermId>
        </TermInfo>
      </Terms>
    </m02c691f3efa402dab5cbaa8c240a9e7>
    <nb1b8a72855341e18dd75ce464e281f2 xmlns="f99e66da-1041-4269-83bd-b9c1ceb6f05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_vti_ItemDeclaredRecord xmlns="f99e66da-1041-4269-83bd-b9c1ceb6f055" xsi:nil="true"/>
    <h1f8bb4843d6459a8b809123185593c7 xmlns="f99e66da-1041-4269-83bd-b9c1ceb6f055">
      <Terms xmlns="http://schemas.microsoft.com/office/infopath/2007/PartnerControls">
        <TermInfo xmlns="http://schemas.microsoft.com/office/infopath/2007/PartnerControls">
          <TermName xmlns="http://schemas.microsoft.com/office/infopath/2007/PartnerControls">128</TermName>
          <TermId xmlns="http://schemas.microsoft.com/office/infopath/2007/PartnerControls">c6fd274d-7cd8-4a8a-9e19-ee9735524d12</TermId>
        </TermInfo>
      </Terms>
    </h1f8bb4843d6459a8b809123185593c7>
    <fbaa881fc4ae443f9fdafbdd527793df xmlns="f99e66da-1041-4269-83bd-b9c1ceb6f055">
      <Terms xmlns="http://schemas.microsoft.com/office/infopath/2007/PartnerControls"/>
    </fbaa881fc4ae443f9fdafbdd527793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635B1BF74E58348A1EB5DF6055A171A" ma:contentTypeVersion="55" ma:contentTypeDescription="" ma:contentTypeScope="" ma:versionID="2dfecc106a027b4abed48bd747bc2e25">
  <xsd:schema xmlns:xsd="http://www.w3.org/2001/XMLSchema" xmlns:xs="http://www.w3.org/2001/XMLSchema" xmlns:p="http://schemas.microsoft.com/office/2006/metadata/properties" xmlns:ns2="f99e66da-1041-4269-83bd-b9c1ceb6f055" targetNamespace="http://schemas.microsoft.com/office/2006/metadata/properties" ma:root="true" ma:fieldsID="55f8b94cd4cf8526b2ab97e388c01c0d" ns2:_="">
    <xsd:import namespace="f99e66da-1041-4269-83bd-b9c1ceb6f05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e66da-1041-4269-83bd-b9c1ceb6f05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ce9242d-0ac1-4d90-962d-23cb24750a15}" ma:internalName="TaxCatchAll" ma:showField="CatchAllData"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e9242d-0ac1-4d90-962d-23cb24750a15}" ma:internalName="TaxCatchAllLabel" ma:readOnly="true" ma:showField="CatchAllDataLabel" ma:web="f99e66da-1041-4269-83bd-b9c1ceb6f05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8|c6fd274d-7cd8-4a8a-9e19-ee9735524d12"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F8DE4-FCAE-461A-88CB-D68BF00F42F4}">
  <ds:schemaRefs>
    <ds:schemaRef ds:uri="http://schemas.microsoft.com/office/2006/metadata/properties"/>
    <ds:schemaRef ds:uri="http://schemas.microsoft.com/office/infopath/2007/PartnerControls"/>
    <ds:schemaRef ds:uri="f99e66da-1041-4269-83bd-b9c1ceb6f055"/>
  </ds:schemaRefs>
</ds:datastoreItem>
</file>

<file path=customXml/itemProps2.xml><?xml version="1.0" encoding="utf-8"?>
<ds:datastoreItem xmlns:ds="http://schemas.openxmlformats.org/officeDocument/2006/customXml" ds:itemID="{9E0250C9-75EA-48F0-AA51-F7613AFA5E90}">
  <ds:schemaRefs>
    <ds:schemaRef ds:uri="http://schemas.openxmlformats.org/officeDocument/2006/bibliography"/>
  </ds:schemaRefs>
</ds:datastoreItem>
</file>

<file path=customXml/itemProps3.xml><?xml version="1.0" encoding="utf-8"?>
<ds:datastoreItem xmlns:ds="http://schemas.openxmlformats.org/officeDocument/2006/customXml" ds:itemID="{D88C5569-EB9D-4B81-8180-06748F61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e66da-1041-4269-83bd-b9c1ceb6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77D5F-2B79-44CC-844E-D51592EFC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(5)</Template>
  <TotalTime>3</TotalTime>
  <Pages>7</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Moloney (IHREC)</dc:creator>
  <cp:keywords/>
  <dc:description/>
  <cp:lastModifiedBy>Linda Coyne (IHREC)</cp:lastModifiedBy>
  <cp:revision>2</cp:revision>
  <dcterms:created xsi:type="dcterms:W3CDTF">2026-02-17T19:22:00Z</dcterms:created>
  <dcterms:modified xsi:type="dcterms:W3CDTF">2026-02-17T19:22:00Z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0x0101000BC94875665D404BB1351B53C41FD2C000D635B1BF74E58348A1EB5DF6055A171A</vt:lpwstr>
  </property>
  <property fmtid="{D5CDD505-2E9C-101B-9397-08002B2CF9AE}" pid="3" name="eDocs_SecurityClassification">
    <vt:lpwstr>4;#Classified|2beab884-a7b3-4071-a1f2-71fc09524b3b</vt:lpwstr>
  </property>
  <property fmtid="{D5CDD505-2E9C-101B-9397-08002B2CF9AE}" pid="4" name="eDocs_Year">
    <vt:lpwstr>2;#2025|361998a6-9909-41e8-990f-c87740b27764</vt:lpwstr>
  </property>
  <property fmtid="{D5CDD505-2E9C-101B-9397-08002B2CF9AE}" pid="5" name="eDocs_FileTopics">
    <vt:lpwstr>3;#Governance|155ab037-5559-45b4-a4b3-3c1fe7899c5d</vt:lpwstr>
  </property>
  <property fmtid="{D5CDD505-2E9C-101B-9397-08002B2CF9AE}" pid="6" name="ge25f6a3ef6f42d4865685f2a74bf8c7">
    <vt:lpwstr/>
  </property>
  <property fmtid="{D5CDD505-2E9C-101B-9397-08002B2CF9AE}" pid="7" name="eDocs_RetentionPeriodTerm">
    <vt:lpwstr/>
  </property>
  <property fmtid="{D5CDD505-2E9C-101B-9397-08002B2CF9AE}" pid="8" name="eDocs_Series">
    <vt:lpwstr>1;#128|c6fd274d-7cd8-4a8a-9e19-ee9735524d12</vt:lpwstr>
  </property>
  <property fmtid="{D5CDD505-2E9C-101B-9397-08002B2CF9AE}" pid="9" name="eDocs_DocumentTopics">
    <vt:lpwstr/>
  </property>
</Properties>
</file>