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759AB" w14:textId="569EF899" w:rsidR="00F96FEE" w:rsidRPr="00BA5D03" w:rsidRDefault="00F96FEE" w:rsidP="00F96FEE">
      <w:pPr>
        <w:rPr>
          <w:rFonts w:asciiTheme="minorHAnsi" w:eastAsiaTheme="minorEastAsia" w:hAnsiTheme="minorHAnsi"/>
          <w:color w:val="002060"/>
          <w:kern w:val="0"/>
          <w:sz w:val="22"/>
          <w:szCs w:val="22"/>
          <w14:ligatures w14:val="none"/>
        </w:rPr>
      </w:pPr>
      <w:r w:rsidRPr="00BA5D03">
        <w:rPr>
          <w:rFonts w:asciiTheme="minorHAnsi" w:eastAsiaTheme="minorEastAsia" w:hAnsiTheme="minorHAnsi"/>
          <w:color w:val="002060"/>
          <w:kern w:val="0"/>
          <w:sz w:val="22"/>
          <w:szCs w:val="22"/>
          <w14:ligatures w14:val="none"/>
        </w:rPr>
        <w:t xml:space="preserve">Freedom of Information Disclosure Log: Quarter </w:t>
      </w:r>
      <w:r w:rsidR="0097446A">
        <w:rPr>
          <w:rFonts w:asciiTheme="minorHAnsi" w:eastAsiaTheme="minorEastAsia" w:hAnsiTheme="minorHAnsi"/>
          <w:color w:val="002060"/>
          <w:kern w:val="0"/>
          <w:sz w:val="22"/>
          <w:szCs w:val="22"/>
          <w14:ligatures w14:val="none"/>
        </w:rPr>
        <w:t>2</w:t>
      </w:r>
      <w:r w:rsidRPr="00BA5D03">
        <w:rPr>
          <w:rFonts w:asciiTheme="minorHAnsi" w:eastAsiaTheme="minorEastAsia" w:hAnsiTheme="minorHAnsi"/>
          <w:color w:val="002060"/>
          <w:kern w:val="0"/>
          <w:sz w:val="22"/>
          <w:szCs w:val="22"/>
          <w14:ligatures w14:val="none"/>
        </w:rPr>
        <w:t xml:space="preserve"> 202</w:t>
      </w:r>
      <w:r w:rsidR="00C030B4" w:rsidRPr="00BA5D03">
        <w:rPr>
          <w:rFonts w:asciiTheme="minorHAnsi" w:eastAsiaTheme="minorEastAsia" w:hAnsiTheme="minorHAnsi"/>
          <w:color w:val="002060"/>
          <w:kern w:val="0"/>
          <w:sz w:val="22"/>
          <w:szCs w:val="22"/>
          <w14:ligatures w14:val="none"/>
        </w:rPr>
        <w:t>6</w:t>
      </w:r>
    </w:p>
    <w:p w14:paraId="76B25344" w14:textId="4AAEF58A" w:rsidR="00F96FEE" w:rsidRPr="00BA5D03" w:rsidRDefault="00F96FEE">
      <w:pPr>
        <w:rPr>
          <w:sz w:val="22"/>
          <w:szCs w:val="22"/>
        </w:rPr>
      </w:pPr>
      <w:r w:rsidRPr="00BA5D03">
        <w:rPr>
          <w:sz w:val="22"/>
          <w:szCs w:val="22"/>
        </w:rPr>
        <w:t xml:space="preserve">Summary of all Non- Personal Freedom of Information Requests submitted to the Irish Human Rights and Equality Commission in Quarter </w:t>
      </w:r>
      <w:r w:rsidR="0097446A">
        <w:rPr>
          <w:sz w:val="22"/>
          <w:szCs w:val="22"/>
        </w:rPr>
        <w:t>2</w:t>
      </w:r>
      <w:r w:rsidRPr="00BA5D03">
        <w:rPr>
          <w:sz w:val="22"/>
          <w:szCs w:val="22"/>
        </w:rPr>
        <w:t xml:space="preserve"> 202</w:t>
      </w:r>
      <w:r w:rsidR="0097446A">
        <w:rPr>
          <w:sz w:val="22"/>
          <w:szCs w:val="22"/>
        </w:rPr>
        <w:t>6</w:t>
      </w:r>
    </w:p>
    <w:tbl>
      <w:tblPr>
        <w:tblStyle w:val="TableGridLight1"/>
        <w:tblW w:w="15735" w:type="dxa"/>
        <w:tblInd w:w="-856" w:type="dxa"/>
        <w:tblLayout w:type="fixed"/>
        <w:tblCellMar>
          <w:top w:w="57" w:type="dxa"/>
          <w:bottom w:w="57" w:type="dxa"/>
        </w:tblCellMar>
        <w:tblLook w:val="0080" w:firstRow="0" w:lastRow="0" w:firstColumn="1" w:lastColumn="0" w:noHBand="0" w:noVBand="0"/>
      </w:tblPr>
      <w:tblGrid>
        <w:gridCol w:w="1276"/>
        <w:gridCol w:w="1282"/>
        <w:gridCol w:w="1447"/>
        <w:gridCol w:w="1099"/>
        <w:gridCol w:w="7513"/>
        <w:gridCol w:w="1417"/>
        <w:gridCol w:w="1701"/>
      </w:tblGrid>
      <w:tr w:rsidR="00F96FEE" w:rsidRPr="00E81772" w14:paraId="32F2F150" w14:textId="77777777" w:rsidTr="00882821">
        <w:trPr>
          <w:trHeight w:val="467"/>
          <w:tblHeader/>
        </w:trPr>
        <w:tc>
          <w:tcPr>
            <w:tcW w:w="1276" w:type="dxa"/>
            <w:shd w:val="clear" w:color="auto" w:fill="548DD4"/>
            <w:vAlign w:val="center"/>
          </w:tcPr>
          <w:p w14:paraId="62DBC7F3" w14:textId="77777777" w:rsidR="00F96FEE" w:rsidRPr="00BA5D03" w:rsidRDefault="00F96FEE" w:rsidP="00955C2A">
            <w:pPr>
              <w:keepNext/>
              <w:keepLines/>
              <w:spacing w:before="200"/>
              <w:outlineLvl w:val="2"/>
              <w:rPr>
                <w:rFonts w:asciiTheme="minorHAnsi" w:eastAsiaTheme="minorEastAsia" w:hAnsiTheme="minorHAnsi" w:cstheme="minorBidi"/>
                <w:b/>
                <w:bCs/>
              </w:rPr>
            </w:pPr>
            <w:r w:rsidRPr="00BA5D03">
              <w:rPr>
                <w:rFonts w:asciiTheme="minorHAnsi" w:eastAsiaTheme="minorEastAsia" w:hAnsiTheme="minorHAnsi" w:cstheme="minorBidi"/>
                <w:b/>
                <w:bCs/>
              </w:rPr>
              <w:t>Ref No.</w:t>
            </w:r>
          </w:p>
        </w:tc>
        <w:tc>
          <w:tcPr>
            <w:tcW w:w="1282" w:type="dxa"/>
            <w:shd w:val="clear" w:color="auto" w:fill="548DD4"/>
            <w:vAlign w:val="center"/>
          </w:tcPr>
          <w:p w14:paraId="24929676" w14:textId="77777777" w:rsidR="00F96FEE" w:rsidRPr="00BA5D03" w:rsidRDefault="00F96FEE" w:rsidP="00955C2A">
            <w:pPr>
              <w:keepNext/>
              <w:keepLines/>
              <w:spacing w:before="200"/>
              <w:outlineLvl w:val="2"/>
              <w:rPr>
                <w:rFonts w:asciiTheme="minorHAnsi" w:eastAsiaTheme="minorEastAsia" w:hAnsiTheme="minorHAnsi" w:cstheme="minorBidi"/>
                <w:b/>
                <w:bCs/>
              </w:rPr>
            </w:pPr>
            <w:r w:rsidRPr="00BA5D03">
              <w:rPr>
                <w:rFonts w:asciiTheme="minorHAnsi" w:eastAsiaTheme="minorEastAsia" w:hAnsiTheme="minorHAnsi" w:cstheme="minorBidi"/>
                <w:b/>
                <w:bCs/>
              </w:rPr>
              <w:t>Date Received</w:t>
            </w:r>
          </w:p>
        </w:tc>
        <w:tc>
          <w:tcPr>
            <w:tcW w:w="1447" w:type="dxa"/>
            <w:shd w:val="clear" w:color="auto" w:fill="548DD4"/>
            <w:vAlign w:val="center"/>
          </w:tcPr>
          <w:p w14:paraId="26A2F6E6" w14:textId="77777777" w:rsidR="00F96FEE" w:rsidRPr="00BA5D03" w:rsidRDefault="00F96FEE" w:rsidP="00955C2A">
            <w:pPr>
              <w:keepNext/>
              <w:keepLines/>
              <w:spacing w:before="200"/>
              <w:outlineLvl w:val="2"/>
              <w:rPr>
                <w:rFonts w:asciiTheme="minorHAnsi" w:eastAsiaTheme="minorEastAsia" w:hAnsiTheme="minorHAnsi" w:cstheme="minorBidi"/>
                <w:b/>
                <w:bCs/>
              </w:rPr>
            </w:pPr>
            <w:r w:rsidRPr="00BA5D03">
              <w:rPr>
                <w:rFonts w:asciiTheme="minorHAnsi" w:eastAsiaTheme="minorEastAsia" w:hAnsiTheme="minorHAnsi" w:cstheme="minorBidi"/>
                <w:b/>
                <w:bCs/>
              </w:rPr>
              <w:t>Decision Date</w:t>
            </w:r>
          </w:p>
        </w:tc>
        <w:tc>
          <w:tcPr>
            <w:tcW w:w="1099" w:type="dxa"/>
            <w:shd w:val="clear" w:color="auto" w:fill="548DD4"/>
            <w:vAlign w:val="center"/>
          </w:tcPr>
          <w:p w14:paraId="54E69AB6" w14:textId="77777777" w:rsidR="00F96FEE" w:rsidRPr="00BA5D03" w:rsidRDefault="00F96FEE" w:rsidP="00955C2A">
            <w:pPr>
              <w:keepNext/>
              <w:keepLines/>
              <w:spacing w:before="200"/>
              <w:outlineLvl w:val="2"/>
              <w:rPr>
                <w:rFonts w:asciiTheme="minorHAnsi" w:eastAsiaTheme="minorEastAsia" w:hAnsiTheme="minorHAnsi" w:cstheme="minorBidi"/>
                <w:b/>
                <w:bCs/>
              </w:rPr>
            </w:pPr>
            <w:r w:rsidRPr="00BA5D03">
              <w:rPr>
                <w:rFonts w:asciiTheme="minorHAnsi" w:eastAsiaTheme="minorEastAsia" w:hAnsiTheme="minorHAnsi" w:cstheme="minorBidi"/>
                <w:b/>
                <w:bCs/>
              </w:rPr>
              <w:t>Category</w:t>
            </w:r>
          </w:p>
        </w:tc>
        <w:tc>
          <w:tcPr>
            <w:tcW w:w="7513" w:type="dxa"/>
            <w:shd w:val="clear" w:color="auto" w:fill="548DD4"/>
            <w:vAlign w:val="center"/>
          </w:tcPr>
          <w:p w14:paraId="2DCA2B0F" w14:textId="77777777" w:rsidR="00F96FEE" w:rsidRPr="00BA5D03" w:rsidRDefault="00F96FEE" w:rsidP="00955C2A">
            <w:pPr>
              <w:keepNext/>
              <w:keepLines/>
              <w:spacing w:before="200"/>
              <w:outlineLvl w:val="2"/>
              <w:rPr>
                <w:rFonts w:asciiTheme="minorHAnsi" w:eastAsiaTheme="minorEastAsia" w:hAnsiTheme="minorHAnsi" w:cstheme="minorBidi"/>
                <w:b/>
                <w:bCs/>
              </w:rPr>
            </w:pPr>
            <w:r w:rsidRPr="00BA5D03">
              <w:rPr>
                <w:rFonts w:asciiTheme="minorHAnsi" w:eastAsiaTheme="minorEastAsia" w:hAnsiTheme="minorHAnsi" w:cstheme="minorBidi"/>
                <w:b/>
                <w:bCs/>
              </w:rPr>
              <w:t>Details</w:t>
            </w:r>
          </w:p>
        </w:tc>
        <w:tc>
          <w:tcPr>
            <w:tcW w:w="1417" w:type="dxa"/>
            <w:shd w:val="clear" w:color="auto" w:fill="548DD4"/>
            <w:vAlign w:val="center"/>
          </w:tcPr>
          <w:p w14:paraId="3FE2AA5A" w14:textId="77777777" w:rsidR="00F96FEE" w:rsidRPr="00BA5D03" w:rsidRDefault="00F96FEE" w:rsidP="00955C2A">
            <w:pPr>
              <w:keepNext/>
              <w:keepLines/>
              <w:spacing w:before="200"/>
              <w:outlineLvl w:val="2"/>
              <w:rPr>
                <w:rFonts w:asciiTheme="minorHAnsi" w:eastAsiaTheme="minorEastAsia" w:hAnsiTheme="minorHAnsi" w:cstheme="minorBidi"/>
                <w:b/>
                <w:bCs/>
              </w:rPr>
            </w:pPr>
            <w:r w:rsidRPr="00BA5D03">
              <w:rPr>
                <w:rFonts w:asciiTheme="minorHAnsi" w:eastAsiaTheme="minorEastAsia" w:hAnsiTheme="minorHAnsi" w:cstheme="minorBidi"/>
                <w:b/>
                <w:bCs/>
              </w:rPr>
              <w:t>Requester</w:t>
            </w:r>
          </w:p>
        </w:tc>
        <w:tc>
          <w:tcPr>
            <w:tcW w:w="1701" w:type="dxa"/>
            <w:shd w:val="clear" w:color="auto" w:fill="548DD4"/>
            <w:vAlign w:val="center"/>
          </w:tcPr>
          <w:p w14:paraId="75AE189B" w14:textId="77777777" w:rsidR="00F96FEE" w:rsidRPr="00BA5D03" w:rsidRDefault="00F96FEE" w:rsidP="00955C2A">
            <w:pPr>
              <w:keepNext/>
              <w:keepLines/>
              <w:spacing w:before="200"/>
              <w:outlineLvl w:val="2"/>
              <w:rPr>
                <w:rFonts w:asciiTheme="minorHAnsi" w:eastAsiaTheme="minorEastAsia" w:hAnsiTheme="minorHAnsi" w:cstheme="minorBidi"/>
                <w:b/>
                <w:bCs/>
              </w:rPr>
            </w:pPr>
            <w:r w:rsidRPr="00BA5D03">
              <w:rPr>
                <w:rFonts w:asciiTheme="minorHAnsi" w:eastAsiaTheme="minorEastAsia" w:hAnsiTheme="minorHAnsi" w:cstheme="minorBidi"/>
                <w:b/>
                <w:bCs/>
              </w:rPr>
              <w:t>Decision</w:t>
            </w:r>
          </w:p>
        </w:tc>
      </w:tr>
      <w:tr w:rsidR="00F96FEE" w:rsidRPr="00E81772" w14:paraId="388A2F50" w14:textId="77777777" w:rsidTr="00882821">
        <w:trPr>
          <w:trHeight w:val="1550"/>
        </w:trPr>
        <w:tc>
          <w:tcPr>
            <w:tcW w:w="1276" w:type="dxa"/>
          </w:tcPr>
          <w:p w14:paraId="2D205F68" w14:textId="09773E90" w:rsidR="00F96FEE" w:rsidRPr="00E81772" w:rsidRDefault="00047DEC" w:rsidP="00955C2A">
            <w:pPr>
              <w:spacing w:line="276" w:lineRule="auto"/>
              <w:rPr>
                <w:rFonts w:eastAsia="Times New Roman"/>
                <w:b/>
              </w:rPr>
            </w:pPr>
            <w:r w:rsidRPr="00047DEC">
              <w:rPr>
                <w:rFonts w:eastAsia="Times New Roman"/>
                <w:b/>
              </w:rPr>
              <w:t>FOI 0011/2026</w:t>
            </w:r>
          </w:p>
        </w:tc>
        <w:tc>
          <w:tcPr>
            <w:tcW w:w="1282" w:type="dxa"/>
          </w:tcPr>
          <w:p w14:paraId="4DF8EE59" w14:textId="4AE09E2B" w:rsidR="00F96FEE" w:rsidRPr="00E81772" w:rsidRDefault="00047DEC" w:rsidP="00955C2A">
            <w:pPr>
              <w:spacing w:line="276" w:lineRule="auto"/>
              <w:rPr>
                <w:rFonts w:eastAsia="Times New Roman"/>
              </w:rPr>
            </w:pPr>
            <w:r>
              <w:rPr>
                <w:rFonts w:eastAsia="Times New Roman"/>
              </w:rPr>
              <w:t>01/04/2026</w:t>
            </w:r>
          </w:p>
        </w:tc>
        <w:tc>
          <w:tcPr>
            <w:tcW w:w="1447" w:type="dxa"/>
          </w:tcPr>
          <w:p w14:paraId="61DCB6CE" w14:textId="65936831" w:rsidR="00F96FEE" w:rsidRPr="00E81772" w:rsidRDefault="00047DEC" w:rsidP="00955C2A">
            <w:pPr>
              <w:spacing w:line="276" w:lineRule="auto"/>
              <w:rPr>
                <w:rFonts w:eastAsia="Times New Roman"/>
                <w:b/>
              </w:rPr>
            </w:pPr>
            <w:r>
              <w:rPr>
                <w:rFonts w:eastAsia="Times New Roman"/>
                <w:b/>
              </w:rPr>
              <w:t>28/04/2026</w:t>
            </w:r>
          </w:p>
        </w:tc>
        <w:tc>
          <w:tcPr>
            <w:tcW w:w="1099" w:type="dxa"/>
          </w:tcPr>
          <w:p w14:paraId="6B5DDAF2" w14:textId="38A7DF0D" w:rsidR="00F96FEE" w:rsidRPr="00E81772" w:rsidRDefault="00C030B4" w:rsidP="00955C2A">
            <w:pPr>
              <w:spacing w:line="276" w:lineRule="auto"/>
              <w:rPr>
                <w:rFonts w:eastAsia="Times New Roman"/>
              </w:rPr>
            </w:pPr>
            <w:r>
              <w:rPr>
                <w:rFonts w:eastAsia="Times New Roman"/>
              </w:rPr>
              <w:t xml:space="preserve">Non-personal </w:t>
            </w:r>
          </w:p>
        </w:tc>
        <w:tc>
          <w:tcPr>
            <w:tcW w:w="7513" w:type="dxa"/>
          </w:tcPr>
          <w:p w14:paraId="43BBFA49" w14:textId="2379BCD1" w:rsidR="00047DEC" w:rsidRPr="00047DEC" w:rsidRDefault="00047DEC" w:rsidP="00047DEC">
            <w:pPr>
              <w:rPr>
                <w:rFonts w:eastAsia="Times New Roman" w:cs="Calibri"/>
                <w:i/>
                <w:iCs/>
              </w:rPr>
            </w:pPr>
            <w:r>
              <w:rPr>
                <w:rFonts w:eastAsia="Times New Roman" w:cs="Calibri"/>
                <w:i/>
                <w:iCs/>
              </w:rPr>
              <w:t>“</w:t>
            </w:r>
            <w:r w:rsidRPr="00047DEC">
              <w:rPr>
                <w:rFonts w:eastAsia="Times New Roman" w:cs="Calibri"/>
                <w:i/>
                <w:iCs/>
              </w:rPr>
              <w:t>Under the FOI Act 2014, I am seeking the following:</w:t>
            </w:r>
          </w:p>
          <w:p w14:paraId="07515069" w14:textId="250E5E28" w:rsidR="00F96FEE" w:rsidRPr="00F710F0" w:rsidRDefault="00047DEC" w:rsidP="00047DEC">
            <w:pPr>
              <w:rPr>
                <w:rFonts w:eastAsia="Times New Roman" w:cs="Calibri"/>
                <w:i/>
                <w:iCs/>
              </w:rPr>
            </w:pPr>
            <w:r w:rsidRPr="00047DEC">
              <w:rPr>
                <w:rFonts w:eastAsia="Times New Roman" w:cs="Calibri"/>
                <w:i/>
                <w:iCs/>
              </w:rPr>
              <w:t xml:space="preserve">- copies of any high-level correspondence between the IHREC and the IPS </w:t>
            </w:r>
            <w:proofErr w:type="gramStart"/>
            <w:r w:rsidRPr="00047DEC">
              <w:rPr>
                <w:rFonts w:eastAsia="Times New Roman" w:cs="Calibri"/>
                <w:i/>
                <w:iCs/>
              </w:rPr>
              <w:t>with regard to</w:t>
            </w:r>
            <w:proofErr w:type="gramEnd"/>
            <w:r w:rsidRPr="00047DEC">
              <w:rPr>
                <w:rFonts w:eastAsia="Times New Roman" w:cs="Calibri"/>
                <w:i/>
                <w:iCs/>
              </w:rPr>
              <w:t xml:space="preserve"> proposed visits by the IHREC to Irish prisons. This request to cover the period 1 Jan 2025 to date.</w:t>
            </w:r>
            <w:r>
              <w:rPr>
                <w:rFonts w:eastAsia="Times New Roman" w:cs="Calibri"/>
                <w:i/>
                <w:iCs/>
              </w:rPr>
              <w:t xml:space="preserve"> </w:t>
            </w:r>
            <w:r w:rsidRPr="00047DEC">
              <w:rPr>
                <w:rFonts w:eastAsia="Times New Roman" w:cs="Calibri"/>
                <w:i/>
                <w:iCs/>
              </w:rPr>
              <w:t>I would prefer to receive this information electronically, ideally in its original electronic format.</w:t>
            </w:r>
            <w:r>
              <w:rPr>
                <w:rFonts w:eastAsia="Times New Roman" w:cs="Calibri"/>
                <w:i/>
                <w:iCs/>
              </w:rPr>
              <w:t xml:space="preserve"> </w:t>
            </w:r>
            <w:r w:rsidRPr="00047DEC">
              <w:rPr>
                <w:rFonts w:eastAsia="Times New Roman" w:cs="Calibri"/>
                <w:i/>
                <w:iCs/>
              </w:rPr>
              <w:t xml:space="preserve">If planning to use a </w:t>
            </w:r>
            <w:proofErr w:type="spellStart"/>
            <w:r w:rsidRPr="00047DEC">
              <w:rPr>
                <w:rFonts w:eastAsia="Times New Roman" w:cs="Calibri"/>
                <w:i/>
                <w:iCs/>
              </w:rPr>
              <w:t>sharefile</w:t>
            </w:r>
            <w:proofErr w:type="spellEnd"/>
            <w:r w:rsidRPr="00047DEC">
              <w:rPr>
                <w:rFonts w:eastAsia="Times New Roman" w:cs="Calibri"/>
                <w:i/>
                <w:iCs/>
              </w:rPr>
              <w:t xml:space="preserve"> type service, please ensure it does not involve signing up for an account (a step that is not required for a non-personal FOI request).</w:t>
            </w:r>
            <w:r>
              <w:rPr>
                <w:rFonts w:eastAsia="Times New Roman" w:cs="Calibri"/>
                <w:i/>
                <w:iCs/>
              </w:rPr>
              <w:t>”</w:t>
            </w:r>
          </w:p>
        </w:tc>
        <w:tc>
          <w:tcPr>
            <w:tcW w:w="1417" w:type="dxa"/>
          </w:tcPr>
          <w:p w14:paraId="55868ADC" w14:textId="391289C7" w:rsidR="00F96FEE" w:rsidRPr="00E81772" w:rsidRDefault="00047DEC" w:rsidP="00955C2A">
            <w:pPr>
              <w:spacing w:line="276" w:lineRule="auto"/>
              <w:rPr>
                <w:rFonts w:eastAsia="Times New Roman"/>
              </w:rPr>
            </w:pPr>
            <w:r>
              <w:rPr>
                <w:rFonts w:eastAsia="Times New Roman"/>
              </w:rPr>
              <w:t>Journalist</w:t>
            </w:r>
          </w:p>
        </w:tc>
        <w:tc>
          <w:tcPr>
            <w:tcW w:w="1701" w:type="dxa"/>
          </w:tcPr>
          <w:p w14:paraId="2589F509" w14:textId="388563F8" w:rsidR="00F96FEE" w:rsidRPr="00E81772" w:rsidRDefault="00047DEC" w:rsidP="00955C2A">
            <w:pPr>
              <w:rPr>
                <w:rFonts w:eastAsia="Times New Roman"/>
                <w:b/>
              </w:rPr>
            </w:pPr>
            <w:r>
              <w:rPr>
                <w:rFonts w:eastAsia="Times New Roman"/>
                <w:b/>
              </w:rPr>
              <w:t>Refused</w:t>
            </w:r>
            <w:r w:rsidR="00E10E3F">
              <w:rPr>
                <w:rFonts w:eastAsia="Times New Roman"/>
                <w:b/>
              </w:rPr>
              <w:t xml:space="preserve"> </w:t>
            </w:r>
            <w:r w:rsidR="00E10E3F" w:rsidRPr="00E10E3F">
              <w:rPr>
                <w:rFonts w:eastAsia="Times New Roman"/>
                <w:b/>
              </w:rPr>
              <w:t>Section 15 (1) (a)</w:t>
            </w:r>
          </w:p>
        </w:tc>
      </w:tr>
      <w:tr w:rsidR="00F96FEE" w:rsidRPr="00E81772" w14:paraId="1960F2F5" w14:textId="77777777" w:rsidTr="00882821">
        <w:trPr>
          <w:trHeight w:val="1550"/>
        </w:trPr>
        <w:tc>
          <w:tcPr>
            <w:tcW w:w="1276" w:type="dxa"/>
          </w:tcPr>
          <w:p w14:paraId="6F03E4C0" w14:textId="2BF1B6A6" w:rsidR="00F96FEE" w:rsidRPr="0097183D" w:rsidRDefault="00047DEC" w:rsidP="00955C2A">
            <w:pPr>
              <w:spacing w:line="276" w:lineRule="auto"/>
              <w:rPr>
                <w:rFonts w:eastAsia="Times New Roman"/>
                <w:b/>
              </w:rPr>
            </w:pPr>
            <w:r>
              <w:rPr>
                <w:rFonts w:eastAsia="Times New Roman"/>
                <w:b/>
              </w:rPr>
              <w:t>FOI 0012/2026</w:t>
            </w:r>
          </w:p>
        </w:tc>
        <w:tc>
          <w:tcPr>
            <w:tcW w:w="1282" w:type="dxa"/>
          </w:tcPr>
          <w:p w14:paraId="036B8B58" w14:textId="344A1DBA" w:rsidR="00F96FEE" w:rsidRDefault="00882821" w:rsidP="00955C2A">
            <w:pPr>
              <w:spacing w:line="276" w:lineRule="auto"/>
              <w:rPr>
                <w:rFonts w:eastAsia="Times New Roman"/>
              </w:rPr>
            </w:pPr>
            <w:r>
              <w:rPr>
                <w:rFonts w:eastAsia="Times New Roman"/>
              </w:rPr>
              <w:t>15/04/2026</w:t>
            </w:r>
          </w:p>
        </w:tc>
        <w:tc>
          <w:tcPr>
            <w:tcW w:w="1447" w:type="dxa"/>
          </w:tcPr>
          <w:p w14:paraId="4FCD7088" w14:textId="726FAFFB" w:rsidR="00F96FEE" w:rsidRDefault="00882821" w:rsidP="00955C2A">
            <w:pPr>
              <w:spacing w:line="276" w:lineRule="auto"/>
              <w:rPr>
                <w:rFonts w:eastAsia="Times New Roman"/>
                <w:b/>
              </w:rPr>
            </w:pPr>
            <w:r>
              <w:rPr>
                <w:rFonts w:eastAsia="Times New Roman"/>
                <w:b/>
              </w:rPr>
              <w:t>14/05/2026</w:t>
            </w:r>
          </w:p>
        </w:tc>
        <w:tc>
          <w:tcPr>
            <w:tcW w:w="1099" w:type="dxa"/>
          </w:tcPr>
          <w:p w14:paraId="1762E8C7" w14:textId="2786BE7F" w:rsidR="00F96FEE" w:rsidRPr="00E81772" w:rsidRDefault="00F710F0" w:rsidP="00955C2A">
            <w:pPr>
              <w:spacing w:line="276" w:lineRule="auto"/>
              <w:rPr>
                <w:rFonts w:eastAsia="Times New Roman"/>
              </w:rPr>
            </w:pPr>
            <w:r>
              <w:rPr>
                <w:rFonts w:eastAsia="Times New Roman"/>
              </w:rPr>
              <w:t xml:space="preserve">Non – personal </w:t>
            </w:r>
          </w:p>
        </w:tc>
        <w:tc>
          <w:tcPr>
            <w:tcW w:w="7513" w:type="dxa"/>
          </w:tcPr>
          <w:p w14:paraId="4888C5D3" w14:textId="470E7285" w:rsidR="00F96FEE" w:rsidRPr="00F710F0" w:rsidRDefault="00047DEC" w:rsidP="00F96FEE">
            <w:pPr>
              <w:rPr>
                <w:rFonts w:eastAsia="Aptos" w:cs="Aptos"/>
                <w:i/>
                <w:iCs/>
              </w:rPr>
            </w:pPr>
            <w:r>
              <w:rPr>
                <w:rFonts w:eastAsia="Aptos" w:cs="Aptos"/>
                <w:i/>
                <w:iCs/>
              </w:rPr>
              <w:t>“</w:t>
            </w:r>
            <w:r w:rsidRPr="00047DEC">
              <w:rPr>
                <w:rFonts w:eastAsia="Aptos" w:cs="Aptos"/>
                <w:i/>
                <w:iCs/>
              </w:rPr>
              <w:t>Hi there I would like to request the following under the Freedom of Information Act 2014: 1. All expense submissions and copies of receipts for expenses lodged by the chief commissioner and director from April 1, 2024, to April 1, 2026.</w:t>
            </w:r>
            <w:r>
              <w:rPr>
                <w:rFonts w:eastAsia="Aptos" w:cs="Aptos"/>
                <w:i/>
                <w:iCs/>
              </w:rPr>
              <w:t>”</w:t>
            </w:r>
          </w:p>
        </w:tc>
        <w:tc>
          <w:tcPr>
            <w:tcW w:w="1417" w:type="dxa"/>
          </w:tcPr>
          <w:p w14:paraId="421A1DF2" w14:textId="10FADD3C" w:rsidR="00F96FEE" w:rsidRDefault="00882821" w:rsidP="00955C2A">
            <w:pPr>
              <w:spacing w:line="276" w:lineRule="auto"/>
              <w:rPr>
                <w:rFonts w:eastAsia="Times New Roman"/>
              </w:rPr>
            </w:pPr>
            <w:r>
              <w:rPr>
                <w:rFonts w:eastAsia="Times New Roman"/>
              </w:rPr>
              <w:t>Journalist</w:t>
            </w:r>
          </w:p>
        </w:tc>
        <w:tc>
          <w:tcPr>
            <w:tcW w:w="1701" w:type="dxa"/>
          </w:tcPr>
          <w:p w14:paraId="7EFBB523" w14:textId="139E7119" w:rsidR="00F96FEE" w:rsidRDefault="00882821" w:rsidP="00955C2A">
            <w:pPr>
              <w:rPr>
                <w:rFonts w:eastAsia="Times New Roman"/>
                <w:b/>
              </w:rPr>
            </w:pPr>
            <w:r>
              <w:rPr>
                <w:rFonts w:eastAsia="Times New Roman"/>
                <w:b/>
              </w:rPr>
              <w:t xml:space="preserve">Part-Granted </w:t>
            </w:r>
          </w:p>
        </w:tc>
      </w:tr>
      <w:tr w:rsidR="00F96FEE" w:rsidRPr="00E81772" w14:paraId="47767506" w14:textId="77777777" w:rsidTr="00882821">
        <w:trPr>
          <w:trHeight w:val="1550"/>
        </w:trPr>
        <w:tc>
          <w:tcPr>
            <w:tcW w:w="1276" w:type="dxa"/>
          </w:tcPr>
          <w:p w14:paraId="68C8D317" w14:textId="2CFF3E0D" w:rsidR="00F96FEE" w:rsidRDefault="00A86FAC" w:rsidP="00955C2A">
            <w:pPr>
              <w:spacing w:line="276" w:lineRule="auto"/>
              <w:rPr>
                <w:rFonts w:eastAsia="Times New Roman"/>
                <w:b/>
              </w:rPr>
            </w:pPr>
            <w:r>
              <w:rPr>
                <w:rFonts w:eastAsia="Times New Roman"/>
                <w:b/>
              </w:rPr>
              <w:t>FOI 0014/2026</w:t>
            </w:r>
          </w:p>
        </w:tc>
        <w:tc>
          <w:tcPr>
            <w:tcW w:w="1282" w:type="dxa"/>
          </w:tcPr>
          <w:p w14:paraId="7B570EC4" w14:textId="657EB3FB" w:rsidR="00F96FEE" w:rsidRDefault="00E10E3F" w:rsidP="00955C2A">
            <w:pPr>
              <w:spacing w:line="276" w:lineRule="auto"/>
              <w:rPr>
                <w:rFonts w:eastAsia="Times New Roman"/>
              </w:rPr>
            </w:pPr>
            <w:r>
              <w:rPr>
                <w:rFonts w:eastAsia="Times New Roman"/>
              </w:rPr>
              <w:t>30/04/2026</w:t>
            </w:r>
          </w:p>
        </w:tc>
        <w:tc>
          <w:tcPr>
            <w:tcW w:w="1447" w:type="dxa"/>
          </w:tcPr>
          <w:p w14:paraId="55DE72B5" w14:textId="5D95867A" w:rsidR="00F96FEE" w:rsidRDefault="00E10E3F" w:rsidP="00955C2A">
            <w:pPr>
              <w:spacing w:line="276" w:lineRule="auto"/>
              <w:rPr>
                <w:rFonts w:eastAsia="Times New Roman"/>
                <w:b/>
              </w:rPr>
            </w:pPr>
            <w:r>
              <w:rPr>
                <w:rFonts w:eastAsia="Times New Roman"/>
                <w:b/>
              </w:rPr>
              <w:t>29/05/2026</w:t>
            </w:r>
          </w:p>
        </w:tc>
        <w:tc>
          <w:tcPr>
            <w:tcW w:w="1099" w:type="dxa"/>
          </w:tcPr>
          <w:p w14:paraId="51E36D2F" w14:textId="28F40401" w:rsidR="00F96FEE" w:rsidRDefault="00F710F0" w:rsidP="00955C2A">
            <w:pPr>
              <w:spacing w:line="276" w:lineRule="auto"/>
              <w:rPr>
                <w:rFonts w:eastAsia="Times New Roman"/>
              </w:rPr>
            </w:pPr>
            <w:r>
              <w:rPr>
                <w:rFonts w:eastAsia="Times New Roman"/>
              </w:rPr>
              <w:t xml:space="preserve">Non – personal </w:t>
            </w:r>
          </w:p>
        </w:tc>
        <w:tc>
          <w:tcPr>
            <w:tcW w:w="7513" w:type="dxa"/>
          </w:tcPr>
          <w:p w14:paraId="02E08C55" w14:textId="709D5553" w:rsidR="00E10E3F" w:rsidRPr="00E10E3F" w:rsidRDefault="00E10E3F" w:rsidP="00E10E3F">
            <w:pPr>
              <w:rPr>
                <w:rFonts w:eastAsia="Aptos" w:cs="Aptos"/>
                <w:i/>
                <w:iCs/>
              </w:rPr>
            </w:pPr>
            <w:r>
              <w:rPr>
                <w:rFonts w:eastAsia="Aptos" w:cs="Aptos"/>
                <w:i/>
                <w:iCs/>
              </w:rPr>
              <w:t>“</w:t>
            </w:r>
            <w:r w:rsidRPr="00E10E3F">
              <w:rPr>
                <w:rFonts w:eastAsia="Aptos" w:cs="Aptos"/>
                <w:i/>
                <w:iCs/>
              </w:rPr>
              <w:t xml:space="preserve">Dear FOI Officer, I am making a request under the Freedom of Information Act 2014 for the following records held by the Irish Human Rights and Equality Commission. The organisation concerned is Hope and Courage Collective CLG, formerly known as the </w:t>
            </w:r>
            <w:proofErr w:type="gramStart"/>
            <w:r w:rsidRPr="00E10E3F">
              <w:rPr>
                <w:rFonts w:eastAsia="Aptos" w:cs="Aptos"/>
                <w:i/>
                <w:iCs/>
              </w:rPr>
              <w:t>Far Right</w:t>
            </w:r>
            <w:proofErr w:type="gramEnd"/>
            <w:r w:rsidRPr="00E10E3F">
              <w:rPr>
                <w:rFonts w:eastAsia="Aptos" w:cs="Aptos"/>
                <w:i/>
                <w:iCs/>
              </w:rPr>
              <w:t xml:space="preserve"> Observatory, CRO Company Number 755107. I request the following records from 1 January 2022 to the date of this request: </w:t>
            </w:r>
          </w:p>
          <w:p w14:paraId="7B744ADA" w14:textId="77777777" w:rsidR="00E10E3F" w:rsidRPr="00E10E3F" w:rsidRDefault="00E10E3F" w:rsidP="00E10E3F">
            <w:pPr>
              <w:rPr>
                <w:rFonts w:eastAsia="Aptos" w:cs="Aptos"/>
                <w:i/>
                <w:iCs/>
              </w:rPr>
            </w:pPr>
            <w:r w:rsidRPr="00E10E3F">
              <w:rPr>
                <w:rFonts w:eastAsia="Aptos" w:cs="Aptos"/>
                <w:i/>
                <w:iCs/>
              </w:rPr>
              <w:t xml:space="preserve">1 The full grant agreement, letter of offer, application, approval documents, and all payment records for any grant awarded to Hope and Courage Collective by IHREC, including the "Greater than Fear: Voices of Solidarity" project or any other grant in the 2023-24, 2024-25, or 2025-26 funding cycles. </w:t>
            </w:r>
          </w:p>
          <w:p w14:paraId="37689352" w14:textId="77777777" w:rsidR="00E10E3F" w:rsidRPr="00E10E3F" w:rsidRDefault="00E10E3F" w:rsidP="00E10E3F">
            <w:pPr>
              <w:rPr>
                <w:rFonts w:eastAsia="Aptos" w:cs="Aptos"/>
                <w:i/>
                <w:iCs/>
              </w:rPr>
            </w:pPr>
            <w:r w:rsidRPr="00E10E3F">
              <w:rPr>
                <w:rFonts w:eastAsia="Aptos" w:cs="Aptos"/>
                <w:i/>
                <w:iCs/>
              </w:rPr>
              <w:t xml:space="preserve">2 All project proposals, budgets, workplans, progress reports, interim reports, final reports, and evaluation documents submitted by Hope and Courage Collective under any IHREC grant. </w:t>
            </w:r>
          </w:p>
          <w:p w14:paraId="41E88097" w14:textId="77777777" w:rsidR="00E10E3F" w:rsidRPr="00E10E3F" w:rsidRDefault="00E10E3F" w:rsidP="00E10E3F">
            <w:pPr>
              <w:rPr>
                <w:rFonts w:eastAsia="Aptos" w:cs="Aptos"/>
                <w:i/>
                <w:iCs/>
              </w:rPr>
            </w:pPr>
            <w:r w:rsidRPr="00E10E3F">
              <w:rPr>
                <w:rFonts w:eastAsia="Aptos" w:cs="Aptos"/>
                <w:i/>
                <w:iCs/>
              </w:rPr>
              <w:lastRenderedPageBreak/>
              <w:t xml:space="preserve">3 The full terms and conditions, compliance requirements, and grant conditions attached to each award, including any requirements relating to political neutrality, compliance with charity law, or staff conduct. </w:t>
            </w:r>
          </w:p>
          <w:p w14:paraId="0F99E57E" w14:textId="77777777" w:rsidR="00E10E3F" w:rsidRPr="00E10E3F" w:rsidRDefault="00E10E3F" w:rsidP="00E10E3F">
            <w:pPr>
              <w:rPr>
                <w:rFonts w:eastAsia="Aptos" w:cs="Aptos"/>
                <w:i/>
                <w:iCs/>
              </w:rPr>
            </w:pPr>
            <w:r w:rsidRPr="00E10E3F">
              <w:rPr>
                <w:rFonts w:eastAsia="Aptos" w:cs="Aptos"/>
                <w:i/>
                <w:iCs/>
              </w:rPr>
              <w:t xml:space="preserve">4 All correspondence, emails, meeting notes, or internal communications between IHREC and Hope and Courage Collective regarding grant conditions, monitoring of deliverables, or the organisation's compliance with its funded objectives. </w:t>
            </w:r>
          </w:p>
          <w:p w14:paraId="1E05D4F0" w14:textId="77777777" w:rsidR="00E10E3F" w:rsidRPr="00E10E3F" w:rsidRDefault="00E10E3F" w:rsidP="00E10E3F">
            <w:pPr>
              <w:rPr>
                <w:rFonts w:eastAsia="Aptos" w:cs="Aptos"/>
                <w:i/>
                <w:iCs/>
              </w:rPr>
            </w:pPr>
            <w:r w:rsidRPr="00E10E3F">
              <w:rPr>
                <w:rFonts w:eastAsia="Aptos" w:cs="Aptos"/>
                <w:i/>
                <w:iCs/>
              </w:rPr>
              <w:t xml:space="preserve">5 Any internal IHREC assessments, advice, or communications regarding whether the activities of Hope and Courage Collective are consistent with IHREC's Public Sector Equality and Human Rights Duty or with the grant conditions imposed. </w:t>
            </w:r>
          </w:p>
          <w:p w14:paraId="1CE07F57" w14:textId="70F3CD45" w:rsidR="00F96FEE" w:rsidRPr="00F710F0" w:rsidRDefault="00E10E3F" w:rsidP="00E10E3F">
            <w:pPr>
              <w:rPr>
                <w:rFonts w:eastAsia="Aptos" w:cs="Aptos"/>
                <w:i/>
                <w:iCs/>
              </w:rPr>
            </w:pPr>
            <w:r w:rsidRPr="00E10E3F">
              <w:rPr>
                <w:rFonts w:eastAsia="Aptos" w:cs="Aptos"/>
                <w:i/>
                <w:iCs/>
              </w:rPr>
              <w:t>6 Any records relating to due diligence carried out by IHREC on Hope and Courage Collective prior to or during any grant award, including any review of the organisation's compliance with the Charities Act 2009.</w:t>
            </w:r>
            <w:r>
              <w:rPr>
                <w:rFonts w:eastAsia="Aptos" w:cs="Aptos"/>
                <w:i/>
                <w:iCs/>
              </w:rPr>
              <w:t>”</w:t>
            </w:r>
          </w:p>
        </w:tc>
        <w:tc>
          <w:tcPr>
            <w:tcW w:w="1417" w:type="dxa"/>
          </w:tcPr>
          <w:p w14:paraId="0F0AA3E3" w14:textId="77777777" w:rsidR="00F710F0" w:rsidRDefault="00F710F0" w:rsidP="00F710F0">
            <w:pPr>
              <w:rPr>
                <w:rFonts w:eastAsia="Times New Roman"/>
              </w:rPr>
            </w:pPr>
          </w:p>
          <w:p w14:paraId="6B81E938" w14:textId="7477F97C" w:rsidR="00F710F0" w:rsidRPr="00F710F0" w:rsidRDefault="00E10E3F" w:rsidP="00F710F0">
            <w:pPr>
              <w:rPr>
                <w:rFonts w:eastAsia="Times New Roman"/>
              </w:rPr>
            </w:pPr>
            <w:r>
              <w:rPr>
                <w:rFonts w:eastAsia="Times New Roman"/>
              </w:rPr>
              <w:t>Other</w:t>
            </w:r>
          </w:p>
        </w:tc>
        <w:tc>
          <w:tcPr>
            <w:tcW w:w="1701" w:type="dxa"/>
          </w:tcPr>
          <w:p w14:paraId="71DD0785" w14:textId="1A5E8AD7" w:rsidR="00F96FEE" w:rsidRPr="00A058A5" w:rsidRDefault="00E10E3F" w:rsidP="00955C2A">
            <w:pPr>
              <w:rPr>
                <w:rFonts w:eastAsia="Times New Roman"/>
                <w:b/>
              </w:rPr>
            </w:pPr>
            <w:r>
              <w:rPr>
                <w:rFonts w:eastAsia="Times New Roman"/>
                <w:b/>
              </w:rPr>
              <w:t>Part-Granted</w:t>
            </w:r>
          </w:p>
        </w:tc>
      </w:tr>
      <w:tr w:rsidR="00F96FEE" w:rsidRPr="00E81772" w14:paraId="47215C2C" w14:textId="77777777" w:rsidTr="00882821">
        <w:trPr>
          <w:trHeight w:val="1550"/>
        </w:trPr>
        <w:tc>
          <w:tcPr>
            <w:tcW w:w="1276" w:type="dxa"/>
          </w:tcPr>
          <w:p w14:paraId="5F71BA8B" w14:textId="7ED7EC24" w:rsidR="00F96FEE" w:rsidRPr="00067481" w:rsidRDefault="00E10E3F" w:rsidP="00E10E3F">
            <w:pPr>
              <w:spacing w:line="276" w:lineRule="auto"/>
              <w:rPr>
                <w:rFonts w:eastAsia="Times New Roman"/>
                <w:b/>
              </w:rPr>
            </w:pPr>
            <w:r>
              <w:rPr>
                <w:rFonts w:eastAsia="Times New Roman"/>
                <w:b/>
              </w:rPr>
              <w:t>FOI 0016/2026</w:t>
            </w:r>
          </w:p>
        </w:tc>
        <w:tc>
          <w:tcPr>
            <w:tcW w:w="1282" w:type="dxa"/>
          </w:tcPr>
          <w:p w14:paraId="290E558B" w14:textId="5228E33D" w:rsidR="00F96FEE" w:rsidRPr="00067481" w:rsidRDefault="00E10E3F" w:rsidP="00E10E3F">
            <w:pPr>
              <w:spacing w:line="276" w:lineRule="auto"/>
              <w:rPr>
                <w:rFonts w:eastAsia="Times New Roman"/>
              </w:rPr>
            </w:pPr>
            <w:r>
              <w:rPr>
                <w:rFonts w:eastAsia="Times New Roman"/>
              </w:rPr>
              <w:t>05/05/2026</w:t>
            </w:r>
          </w:p>
        </w:tc>
        <w:tc>
          <w:tcPr>
            <w:tcW w:w="1447" w:type="dxa"/>
          </w:tcPr>
          <w:p w14:paraId="25F47051" w14:textId="60EA5863" w:rsidR="00F96FEE" w:rsidRPr="00067481" w:rsidRDefault="00E10E3F" w:rsidP="00E10E3F">
            <w:pPr>
              <w:spacing w:line="276" w:lineRule="auto"/>
              <w:rPr>
                <w:rFonts w:eastAsia="Times New Roman"/>
                <w:b/>
              </w:rPr>
            </w:pPr>
            <w:r>
              <w:rPr>
                <w:rFonts w:eastAsia="Times New Roman"/>
                <w:b/>
              </w:rPr>
              <w:t>03/06/2026</w:t>
            </w:r>
          </w:p>
        </w:tc>
        <w:tc>
          <w:tcPr>
            <w:tcW w:w="1099" w:type="dxa"/>
          </w:tcPr>
          <w:p w14:paraId="11507AB3" w14:textId="560479C5" w:rsidR="00F96FEE" w:rsidRPr="00067481" w:rsidRDefault="005950E4" w:rsidP="00E10E3F">
            <w:pPr>
              <w:spacing w:line="276" w:lineRule="auto"/>
              <w:rPr>
                <w:rFonts w:eastAsia="Times New Roman"/>
              </w:rPr>
            </w:pPr>
            <w:r w:rsidRPr="00067481">
              <w:rPr>
                <w:rFonts w:eastAsia="Times New Roman"/>
              </w:rPr>
              <w:t>Non-</w:t>
            </w:r>
            <w:r w:rsidR="00171E1E" w:rsidRPr="00067481">
              <w:rPr>
                <w:rFonts w:eastAsia="Times New Roman"/>
              </w:rPr>
              <w:t>Personal</w:t>
            </w:r>
          </w:p>
          <w:p w14:paraId="2D859D75" w14:textId="385FD240" w:rsidR="0097183D" w:rsidRPr="00067481" w:rsidRDefault="0097183D" w:rsidP="00E10E3F">
            <w:pPr>
              <w:spacing w:line="276" w:lineRule="auto"/>
              <w:rPr>
                <w:rFonts w:eastAsia="Times New Roman"/>
              </w:rPr>
            </w:pPr>
          </w:p>
        </w:tc>
        <w:tc>
          <w:tcPr>
            <w:tcW w:w="7513" w:type="dxa"/>
          </w:tcPr>
          <w:p w14:paraId="5994608F" w14:textId="01921356" w:rsidR="00E10E3F" w:rsidRPr="00E10E3F" w:rsidRDefault="00E10E3F" w:rsidP="00E10E3F">
            <w:pPr>
              <w:rPr>
                <w:rFonts w:eastAsia="Aptos" w:cs="Aptos"/>
                <w:i/>
                <w:iCs/>
              </w:rPr>
            </w:pPr>
            <w:r>
              <w:rPr>
                <w:rFonts w:eastAsia="Aptos" w:cs="Aptos"/>
                <w:i/>
                <w:iCs/>
              </w:rPr>
              <w:t>“</w:t>
            </w:r>
            <w:r w:rsidRPr="00E10E3F">
              <w:rPr>
                <w:rFonts w:eastAsia="Aptos" w:cs="Aptos"/>
                <w:i/>
                <w:iCs/>
              </w:rPr>
              <w:t xml:space="preserve">Good </w:t>
            </w:r>
            <w:r w:rsidR="003257AF" w:rsidRPr="00E10E3F">
              <w:rPr>
                <w:rFonts w:eastAsia="Aptos" w:cs="Aptos"/>
                <w:i/>
                <w:iCs/>
              </w:rPr>
              <w:t>afternoon, Under</w:t>
            </w:r>
            <w:r w:rsidRPr="00E10E3F">
              <w:rPr>
                <w:rFonts w:eastAsia="Aptos" w:cs="Aptos"/>
                <w:i/>
                <w:iCs/>
              </w:rPr>
              <w:t xml:space="preserve"> the Freedom of Information Act 2014, I would like to request the following: </w:t>
            </w:r>
          </w:p>
          <w:p w14:paraId="2C4921CC" w14:textId="77777777" w:rsidR="00E10E3F" w:rsidRPr="00E10E3F" w:rsidRDefault="00E10E3F" w:rsidP="00E10E3F">
            <w:pPr>
              <w:rPr>
                <w:rFonts w:eastAsia="Aptos" w:cs="Aptos"/>
                <w:i/>
                <w:iCs/>
              </w:rPr>
            </w:pPr>
            <w:r w:rsidRPr="00E10E3F">
              <w:rPr>
                <w:rFonts w:eastAsia="Aptos" w:cs="Aptos"/>
                <w:i/>
                <w:iCs/>
              </w:rPr>
              <w:t xml:space="preserve">Any correspondence, briefings, memorandums, notes or other such high-level documents prepared for staff and/or members of the Irish Human Rights and Equality Commission participating in meetings of </w:t>
            </w:r>
            <w:proofErr w:type="gramStart"/>
            <w:r w:rsidRPr="00E10E3F">
              <w:rPr>
                <w:rFonts w:eastAsia="Aptos" w:cs="Aptos"/>
                <w:i/>
                <w:iCs/>
              </w:rPr>
              <w:t>An</w:t>
            </w:r>
            <w:proofErr w:type="gramEnd"/>
            <w:r w:rsidRPr="00E10E3F">
              <w:rPr>
                <w:rFonts w:eastAsia="Aptos" w:cs="Aptos"/>
                <w:i/>
                <w:iCs/>
              </w:rPr>
              <w:t xml:space="preserve"> Garda </w:t>
            </w:r>
            <w:proofErr w:type="spellStart"/>
            <w:proofErr w:type="gramStart"/>
            <w:r w:rsidRPr="00E10E3F">
              <w:rPr>
                <w:rFonts w:eastAsia="Aptos" w:cs="Aptos"/>
                <w:i/>
                <w:iCs/>
              </w:rPr>
              <w:t>Síochána’s</w:t>
            </w:r>
            <w:proofErr w:type="spellEnd"/>
            <w:r w:rsidRPr="00E10E3F">
              <w:rPr>
                <w:rFonts w:eastAsia="Aptos" w:cs="Aptos"/>
                <w:i/>
                <w:iCs/>
              </w:rPr>
              <w:t xml:space="preserve">  Strategic</w:t>
            </w:r>
            <w:proofErr w:type="gramEnd"/>
            <w:r w:rsidRPr="00E10E3F">
              <w:rPr>
                <w:rFonts w:eastAsia="Aptos" w:cs="Aptos"/>
                <w:i/>
                <w:iCs/>
              </w:rPr>
              <w:t xml:space="preserve"> Human Rights Advisory Committee from 1 August 2025 – 30 April 2026 relating to the Garda taser pilot</w:t>
            </w:r>
          </w:p>
          <w:p w14:paraId="0CA24C67" w14:textId="77777777" w:rsidR="00E10E3F" w:rsidRPr="00E10E3F" w:rsidRDefault="00E10E3F" w:rsidP="00E10E3F">
            <w:pPr>
              <w:rPr>
                <w:rFonts w:eastAsia="Aptos" w:cs="Aptos"/>
                <w:i/>
                <w:iCs/>
              </w:rPr>
            </w:pPr>
          </w:p>
          <w:p w14:paraId="79F656A9" w14:textId="0C5E3E6C" w:rsidR="00F96FEE" w:rsidRPr="00067481" w:rsidRDefault="00E10E3F" w:rsidP="00E10E3F">
            <w:pPr>
              <w:rPr>
                <w:rFonts w:eastAsia="Aptos" w:cs="Aptos"/>
                <w:i/>
                <w:iCs/>
              </w:rPr>
            </w:pPr>
            <w:r w:rsidRPr="00E10E3F">
              <w:rPr>
                <w:rFonts w:eastAsia="Aptos" w:cs="Aptos"/>
                <w:i/>
                <w:iCs/>
              </w:rPr>
              <w:t xml:space="preserve"> Any correspondence, briefings, memorandums, notes or other such high-level documents between senior Irish Human Rights and Equality Commission staff (Assistant Principal and above) and An Garda </w:t>
            </w:r>
            <w:proofErr w:type="spellStart"/>
            <w:r w:rsidRPr="00E10E3F">
              <w:rPr>
                <w:rFonts w:eastAsia="Aptos" w:cs="Aptos"/>
                <w:i/>
                <w:iCs/>
              </w:rPr>
              <w:t>Síochána’s</w:t>
            </w:r>
            <w:proofErr w:type="spellEnd"/>
            <w:r w:rsidRPr="00E10E3F">
              <w:rPr>
                <w:rFonts w:eastAsia="Aptos" w:cs="Aptos"/>
                <w:i/>
                <w:iCs/>
              </w:rPr>
              <w:t xml:space="preserve"> senior leadership team from 1 December 2025 – 30 April 2026 relating to the Garda taser pilot I would prefer to receive this information electronically, preferably in its original formatting.</w:t>
            </w:r>
            <w:r>
              <w:rPr>
                <w:rFonts w:eastAsia="Aptos" w:cs="Aptos"/>
                <w:i/>
                <w:iCs/>
              </w:rPr>
              <w:t>”</w:t>
            </w:r>
          </w:p>
        </w:tc>
        <w:tc>
          <w:tcPr>
            <w:tcW w:w="1417" w:type="dxa"/>
          </w:tcPr>
          <w:p w14:paraId="7A678455" w14:textId="219481FA" w:rsidR="00F96FEE" w:rsidRPr="005950E4" w:rsidRDefault="00F96FEE" w:rsidP="00E10E3F">
            <w:pPr>
              <w:spacing w:line="276" w:lineRule="auto"/>
              <w:rPr>
                <w:rFonts w:eastAsia="Times New Roman"/>
              </w:rPr>
            </w:pPr>
            <w:r w:rsidRPr="005950E4">
              <w:rPr>
                <w:rFonts w:eastAsia="Times New Roman"/>
              </w:rPr>
              <w:t xml:space="preserve"> </w:t>
            </w:r>
            <w:r w:rsidR="00E10E3F">
              <w:rPr>
                <w:rFonts w:eastAsia="Times New Roman"/>
              </w:rPr>
              <w:t>Other</w:t>
            </w:r>
          </w:p>
        </w:tc>
        <w:tc>
          <w:tcPr>
            <w:tcW w:w="1701" w:type="dxa"/>
          </w:tcPr>
          <w:p w14:paraId="704CA34B" w14:textId="7E56EA1E" w:rsidR="00F96FEE" w:rsidRPr="0097183D" w:rsidRDefault="00E10E3F" w:rsidP="00E10E3F">
            <w:pPr>
              <w:rPr>
                <w:rFonts w:eastAsia="Times New Roman"/>
                <w:b/>
              </w:rPr>
            </w:pPr>
            <w:r>
              <w:rPr>
                <w:rFonts w:eastAsia="Times New Roman"/>
                <w:b/>
              </w:rPr>
              <w:t xml:space="preserve">Refused </w:t>
            </w:r>
            <w:r w:rsidRPr="00E10E3F">
              <w:rPr>
                <w:rFonts w:eastAsia="Times New Roman"/>
                <w:b/>
              </w:rPr>
              <w:t>Section 15 (1) (a)</w:t>
            </w:r>
          </w:p>
        </w:tc>
      </w:tr>
      <w:tr w:rsidR="00A058A5" w:rsidRPr="00E81772" w14:paraId="4F13989B" w14:textId="77777777" w:rsidTr="00882821">
        <w:trPr>
          <w:trHeight w:val="642"/>
        </w:trPr>
        <w:tc>
          <w:tcPr>
            <w:tcW w:w="1276" w:type="dxa"/>
          </w:tcPr>
          <w:p w14:paraId="1975E703" w14:textId="1DE0FD9B" w:rsidR="00E10E3F" w:rsidRPr="00E10E3F" w:rsidRDefault="00E10E3F" w:rsidP="00E10E3F">
            <w:pPr>
              <w:spacing w:line="276" w:lineRule="auto"/>
              <w:rPr>
                <w:rFonts w:eastAsia="Times New Roman"/>
                <w:b/>
                <w:bCs/>
              </w:rPr>
            </w:pPr>
            <w:r w:rsidRPr="00E10E3F">
              <w:rPr>
                <w:rFonts w:eastAsia="Times New Roman"/>
                <w:b/>
                <w:bCs/>
              </w:rPr>
              <w:t>FOI 0017/2026</w:t>
            </w:r>
          </w:p>
        </w:tc>
        <w:tc>
          <w:tcPr>
            <w:tcW w:w="1282" w:type="dxa"/>
          </w:tcPr>
          <w:p w14:paraId="5B2C29EA" w14:textId="58066BF0" w:rsidR="00A058A5" w:rsidRDefault="00E10E3F" w:rsidP="00E10E3F">
            <w:pPr>
              <w:spacing w:line="276" w:lineRule="auto"/>
              <w:rPr>
                <w:rFonts w:eastAsia="Times New Roman"/>
              </w:rPr>
            </w:pPr>
            <w:r>
              <w:rPr>
                <w:rFonts w:eastAsia="Times New Roman"/>
              </w:rPr>
              <w:t>27/05/2026</w:t>
            </w:r>
          </w:p>
        </w:tc>
        <w:tc>
          <w:tcPr>
            <w:tcW w:w="1447" w:type="dxa"/>
          </w:tcPr>
          <w:p w14:paraId="4850EF51" w14:textId="0F30B666" w:rsidR="00A058A5" w:rsidRDefault="00E10E3F" w:rsidP="00E10E3F">
            <w:pPr>
              <w:spacing w:line="276" w:lineRule="auto"/>
              <w:rPr>
                <w:rFonts w:eastAsia="Times New Roman"/>
                <w:b/>
              </w:rPr>
            </w:pPr>
            <w:r>
              <w:rPr>
                <w:rFonts w:eastAsia="Times New Roman"/>
                <w:b/>
              </w:rPr>
              <w:t>25/06/2026?</w:t>
            </w:r>
          </w:p>
        </w:tc>
        <w:tc>
          <w:tcPr>
            <w:tcW w:w="1099" w:type="dxa"/>
          </w:tcPr>
          <w:p w14:paraId="63F9D32F" w14:textId="6D10206C" w:rsidR="00A058A5" w:rsidRDefault="00E10E3F" w:rsidP="00E10E3F">
            <w:pPr>
              <w:spacing w:line="276" w:lineRule="auto"/>
              <w:rPr>
                <w:rFonts w:eastAsia="Times New Roman"/>
              </w:rPr>
            </w:pPr>
            <w:r w:rsidRPr="00E10E3F">
              <w:rPr>
                <w:rFonts w:eastAsia="Times New Roman"/>
              </w:rPr>
              <w:t>Non-Personal</w:t>
            </w:r>
          </w:p>
        </w:tc>
        <w:tc>
          <w:tcPr>
            <w:tcW w:w="7513" w:type="dxa"/>
          </w:tcPr>
          <w:p w14:paraId="54E54A4A" w14:textId="361FADE7" w:rsidR="00E10E3F" w:rsidRPr="00E10E3F" w:rsidRDefault="00E10E3F" w:rsidP="00E10E3F">
            <w:pPr>
              <w:rPr>
                <w:rFonts w:eastAsia="Aptos" w:cs="Aptos"/>
                <w:i/>
                <w:iCs/>
              </w:rPr>
            </w:pPr>
            <w:r>
              <w:rPr>
                <w:rFonts w:eastAsia="Aptos" w:cs="Aptos"/>
                <w:i/>
                <w:iCs/>
              </w:rPr>
              <w:t>“</w:t>
            </w:r>
            <w:r w:rsidRPr="00E10E3F">
              <w:rPr>
                <w:rFonts w:eastAsia="Aptos" w:cs="Aptos"/>
                <w:i/>
                <w:iCs/>
              </w:rPr>
              <w:t>Under the Freedom of Information Act 2014, I request copies of the following records to cover the period 1 January 2025 - present;</w:t>
            </w:r>
          </w:p>
          <w:p w14:paraId="7B5FCB00" w14:textId="77777777" w:rsidR="00E10E3F" w:rsidRPr="00E10E3F" w:rsidRDefault="00E10E3F" w:rsidP="00E10E3F">
            <w:pPr>
              <w:rPr>
                <w:rFonts w:eastAsia="Aptos" w:cs="Aptos"/>
                <w:i/>
                <w:iCs/>
              </w:rPr>
            </w:pPr>
          </w:p>
          <w:p w14:paraId="24FBC234" w14:textId="77777777" w:rsidR="00E10E3F" w:rsidRPr="00E10E3F" w:rsidRDefault="00E10E3F" w:rsidP="00E10E3F">
            <w:pPr>
              <w:rPr>
                <w:rFonts w:eastAsia="Aptos" w:cs="Aptos"/>
                <w:i/>
                <w:iCs/>
              </w:rPr>
            </w:pPr>
            <w:r w:rsidRPr="00E10E3F">
              <w:rPr>
                <w:rFonts w:eastAsia="Aptos" w:cs="Aptos"/>
                <w:i/>
                <w:iCs/>
              </w:rPr>
              <w:lastRenderedPageBreak/>
              <w:t>A full breakdown of spending on external public relations advice, support, or training received by officials in advance of any appearances by officials before any Oireachtas committee hearings: </w:t>
            </w:r>
          </w:p>
          <w:p w14:paraId="6955FA76" w14:textId="77777777" w:rsidR="00E10E3F" w:rsidRPr="00E10E3F" w:rsidRDefault="00E10E3F" w:rsidP="00E10E3F">
            <w:pPr>
              <w:rPr>
                <w:rFonts w:eastAsia="Aptos" w:cs="Aptos"/>
                <w:i/>
                <w:iCs/>
              </w:rPr>
            </w:pPr>
          </w:p>
          <w:p w14:paraId="22767C34" w14:textId="77777777" w:rsidR="00E10E3F" w:rsidRPr="00E10E3F" w:rsidRDefault="00E10E3F" w:rsidP="00E10E3F">
            <w:pPr>
              <w:rPr>
                <w:rFonts w:eastAsia="Aptos" w:cs="Aptos"/>
                <w:i/>
                <w:iCs/>
              </w:rPr>
            </w:pPr>
            <w:r w:rsidRPr="00E10E3F">
              <w:rPr>
                <w:rFonts w:eastAsia="Aptos" w:cs="Aptos"/>
                <w:i/>
                <w:iCs/>
              </w:rPr>
              <w:t>A list of the positions of staff who received the support or training;</w:t>
            </w:r>
          </w:p>
          <w:p w14:paraId="3687899E" w14:textId="77777777" w:rsidR="00E10E3F" w:rsidRPr="00E10E3F" w:rsidRDefault="00E10E3F" w:rsidP="00E10E3F">
            <w:pPr>
              <w:rPr>
                <w:rFonts w:eastAsia="Aptos" w:cs="Aptos"/>
                <w:i/>
                <w:iCs/>
              </w:rPr>
            </w:pPr>
          </w:p>
          <w:p w14:paraId="0227AD56" w14:textId="7BBD685D" w:rsidR="00A058A5" w:rsidRPr="00F96FEE" w:rsidRDefault="00E10E3F" w:rsidP="00E10E3F">
            <w:pPr>
              <w:rPr>
                <w:rFonts w:eastAsia="Aptos" w:cs="Aptos"/>
                <w:i/>
                <w:iCs/>
              </w:rPr>
            </w:pPr>
            <w:r w:rsidRPr="00E10E3F">
              <w:rPr>
                <w:rFonts w:eastAsia="Aptos" w:cs="Aptos"/>
                <w:i/>
                <w:iCs/>
              </w:rPr>
              <w:t>Please provide the requested documents in electronic format and an acknowledgement letter as soon as possible. Please also provide a schedule of records with the final decision for each record identified, whether refused release or released.  Please also contact me as early as possible where any potential refinement may be required and/or where costs are envisioned and can be reduced or eliminated through request refinement</w:t>
            </w:r>
            <w:r>
              <w:rPr>
                <w:rFonts w:eastAsia="Aptos" w:cs="Aptos"/>
                <w:i/>
                <w:iCs/>
              </w:rPr>
              <w:t>”</w:t>
            </w:r>
          </w:p>
        </w:tc>
        <w:tc>
          <w:tcPr>
            <w:tcW w:w="1417" w:type="dxa"/>
          </w:tcPr>
          <w:p w14:paraId="47316800" w14:textId="064641F5" w:rsidR="00A058A5" w:rsidRDefault="00E10E3F" w:rsidP="00E10E3F">
            <w:pPr>
              <w:spacing w:line="276" w:lineRule="auto"/>
              <w:rPr>
                <w:rFonts w:eastAsia="Times New Roman"/>
              </w:rPr>
            </w:pPr>
            <w:r>
              <w:rPr>
                <w:rFonts w:eastAsia="Times New Roman"/>
              </w:rPr>
              <w:lastRenderedPageBreak/>
              <w:t>Journalist</w:t>
            </w:r>
          </w:p>
        </w:tc>
        <w:tc>
          <w:tcPr>
            <w:tcW w:w="1701" w:type="dxa"/>
          </w:tcPr>
          <w:p w14:paraId="4D6FA4D7" w14:textId="717A979D" w:rsidR="00A058A5" w:rsidRPr="00171E1E" w:rsidRDefault="00752B4B" w:rsidP="00E10E3F">
            <w:pPr>
              <w:rPr>
                <w:rFonts w:eastAsia="Times New Roman"/>
                <w:b/>
              </w:rPr>
            </w:pPr>
            <w:r>
              <w:rPr>
                <w:rFonts w:eastAsia="Times New Roman"/>
                <w:b/>
              </w:rPr>
              <w:t xml:space="preserve">Refused </w:t>
            </w:r>
            <w:r w:rsidRPr="00E10E3F">
              <w:rPr>
                <w:rFonts w:eastAsia="Times New Roman"/>
                <w:b/>
              </w:rPr>
              <w:t>Section 15 (1) (a)</w:t>
            </w:r>
          </w:p>
        </w:tc>
      </w:tr>
    </w:tbl>
    <w:p w14:paraId="261DDE09" w14:textId="77777777" w:rsidR="00F96FEE" w:rsidRDefault="00F96FEE"/>
    <w:sectPr w:rsidR="00F96FEE" w:rsidSect="00F96FEE">
      <w:headerReference w:type="default" r:id="rId10"/>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E5CAC" w14:textId="77777777" w:rsidR="00F85107" w:rsidRDefault="00F85107" w:rsidP="00F96FEE">
      <w:pPr>
        <w:spacing w:after="0" w:line="240" w:lineRule="auto"/>
      </w:pPr>
      <w:r>
        <w:separator/>
      </w:r>
    </w:p>
  </w:endnote>
  <w:endnote w:type="continuationSeparator" w:id="0">
    <w:p w14:paraId="7B19F94C" w14:textId="77777777" w:rsidR="00F85107" w:rsidRDefault="00F85107" w:rsidP="00F96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415317"/>
      <w:docPartObj>
        <w:docPartGallery w:val="Page Numbers (Bottom of Page)"/>
        <w:docPartUnique/>
      </w:docPartObj>
    </w:sdtPr>
    <w:sdtEndPr/>
    <w:sdtContent>
      <w:sdt>
        <w:sdtPr>
          <w:id w:val="1728636285"/>
          <w:docPartObj>
            <w:docPartGallery w:val="Page Numbers (Top of Page)"/>
            <w:docPartUnique/>
          </w:docPartObj>
        </w:sdtPr>
        <w:sdtEndPr/>
        <w:sdtContent>
          <w:p w14:paraId="41A7BD50" w14:textId="084F9CF1" w:rsidR="00F96FEE" w:rsidRDefault="00F96FEE">
            <w:pPr>
              <w:pStyle w:val="Footer"/>
              <w:jc w:val="center"/>
            </w:pPr>
            <w:r>
              <w:rPr>
                <w:lang w:val="en-GB"/>
              </w:rPr>
              <w:t xml:space="preserve">Page </w:t>
            </w:r>
            <w:r>
              <w:rPr>
                <w:b/>
                <w:bCs/>
              </w:rPr>
              <w:fldChar w:fldCharType="begin"/>
            </w:r>
            <w:r>
              <w:rPr>
                <w:b/>
                <w:bCs/>
              </w:rPr>
              <w:instrText>PAGE</w:instrText>
            </w:r>
            <w:r>
              <w:rPr>
                <w:b/>
                <w:bCs/>
              </w:rPr>
              <w:fldChar w:fldCharType="separate"/>
            </w:r>
            <w:r>
              <w:rPr>
                <w:b/>
                <w:bCs/>
                <w:lang w:val="en-GB"/>
              </w:rPr>
              <w:t>2</w:t>
            </w:r>
            <w:r>
              <w:rPr>
                <w:b/>
                <w:bCs/>
              </w:rPr>
              <w:fldChar w:fldCharType="end"/>
            </w:r>
            <w:r>
              <w:rPr>
                <w:lang w:val="en-GB"/>
              </w:rPr>
              <w:t xml:space="preserve"> of </w:t>
            </w:r>
            <w:r>
              <w:rPr>
                <w:b/>
                <w:bCs/>
              </w:rPr>
              <w:fldChar w:fldCharType="begin"/>
            </w:r>
            <w:r>
              <w:rPr>
                <w:b/>
                <w:bCs/>
              </w:rPr>
              <w:instrText>NUMPAGES</w:instrText>
            </w:r>
            <w:r>
              <w:rPr>
                <w:b/>
                <w:bCs/>
              </w:rPr>
              <w:fldChar w:fldCharType="separate"/>
            </w:r>
            <w:r>
              <w:rPr>
                <w:b/>
                <w:bCs/>
                <w:lang w:val="en-GB"/>
              </w:rPr>
              <w:t>2</w:t>
            </w:r>
            <w:r>
              <w:rPr>
                <w:b/>
                <w:bCs/>
              </w:rPr>
              <w:fldChar w:fldCharType="end"/>
            </w:r>
          </w:p>
        </w:sdtContent>
      </w:sdt>
    </w:sdtContent>
  </w:sdt>
  <w:p w14:paraId="4E4D0C79" w14:textId="77777777" w:rsidR="00F96FEE" w:rsidRDefault="00F96F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E1933" w14:textId="77777777" w:rsidR="00F85107" w:rsidRDefault="00F85107" w:rsidP="00F96FEE">
      <w:pPr>
        <w:spacing w:after="0" w:line="240" w:lineRule="auto"/>
      </w:pPr>
      <w:r>
        <w:separator/>
      </w:r>
    </w:p>
  </w:footnote>
  <w:footnote w:type="continuationSeparator" w:id="0">
    <w:p w14:paraId="55705A42" w14:textId="77777777" w:rsidR="00F85107" w:rsidRDefault="00F85107" w:rsidP="00F96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E062A" w14:textId="3C0DAC21" w:rsidR="00F96FEE" w:rsidRDefault="00F96FEE">
    <w:pPr>
      <w:pStyle w:val="Header"/>
    </w:pPr>
    <w:r w:rsidRPr="00F96FEE">
      <w:rPr>
        <w:rFonts w:eastAsia="Times New Roman" w:cs="Times New Roman"/>
        <w:noProof/>
        <w:lang w:eastAsia="en-IE"/>
      </w:rPr>
      <w:drawing>
        <wp:anchor distT="0" distB="0" distL="114300" distR="114300" simplePos="0" relativeHeight="251659264" behindDoc="1" locked="0" layoutInCell="1" allowOverlap="1" wp14:anchorId="73913BD6" wp14:editId="1463BB8A">
          <wp:simplePos x="0" y="0"/>
          <wp:positionH relativeFrom="page">
            <wp:posOffset>-247650</wp:posOffset>
          </wp:positionH>
          <wp:positionV relativeFrom="page">
            <wp:posOffset>-370205</wp:posOffset>
          </wp:positionV>
          <wp:extent cx="7559675" cy="1617971"/>
          <wp:effectExtent l="0" t="0" r="0" b="0"/>
          <wp:wrapNone/>
          <wp:docPr id="3" name="Picture 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A black background with a black square&#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61797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3F1387"/>
    <w:multiLevelType w:val="multilevel"/>
    <w:tmpl w:val="C23AA0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92216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FEE"/>
    <w:rsid w:val="000158B0"/>
    <w:rsid w:val="00020C9A"/>
    <w:rsid w:val="000376F6"/>
    <w:rsid w:val="00047DEC"/>
    <w:rsid w:val="00067481"/>
    <w:rsid w:val="00090159"/>
    <w:rsid w:val="000C5679"/>
    <w:rsid w:val="001052E4"/>
    <w:rsid w:val="00171E1E"/>
    <w:rsid w:val="001E6A15"/>
    <w:rsid w:val="003257AF"/>
    <w:rsid w:val="004A519C"/>
    <w:rsid w:val="005950E4"/>
    <w:rsid w:val="005F1387"/>
    <w:rsid w:val="00675C9C"/>
    <w:rsid w:val="006900CE"/>
    <w:rsid w:val="006F17AA"/>
    <w:rsid w:val="00752B4B"/>
    <w:rsid w:val="00785157"/>
    <w:rsid w:val="00882821"/>
    <w:rsid w:val="00893605"/>
    <w:rsid w:val="00922CA0"/>
    <w:rsid w:val="0094247B"/>
    <w:rsid w:val="0097065B"/>
    <w:rsid w:val="0097183D"/>
    <w:rsid w:val="0097446A"/>
    <w:rsid w:val="009830A9"/>
    <w:rsid w:val="009F07C3"/>
    <w:rsid w:val="00A058A5"/>
    <w:rsid w:val="00A66323"/>
    <w:rsid w:val="00A86FAC"/>
    <w:rsid w:val="00B7452C"/>
    <w:rsid w:val="00B82521"/>
    <w:rsid w:val="00BA5D03"/>
    <w:rsid w:val="00C030B4"/>
    <w:rsid w:val="00D82B1F"/>
    <w:rsid w:val="00D8412A"/>
    <w:rsid w:val="00E10E3F"/>
    <w:rsid w:val="00E11148"/>
    <w:rsid w:val="00F710F0"/>
    <w:rsid w:val="00F85107"/>
    <w:rsid w:val="00F96FEE"/>
    <w:rsid w:val="00FE6C47"/>
    <w:rsid w:val="00FF2A7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E17F4"/>
  <w15:chartTrackingRefBased/>
  <w15:docId w15:val="{2BC1B344-DE78-4406-87AC-3A606B2D5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FEE"/>
    <w:pPr>
      <w:spacing w:line="259" w:lineRule="auto"/>
    </w:pPr>
    <w:rPr>
      <w:rFonts w:ascii="Aptos" w:hAnsi="Aptos"/>
    </w:rPr>
  </w:style>
  <w:style w:type="paragraph" w:styleId="Heading1">
    <w:name w:val="heading 1"/>
    <w:basedOn w:val="Normal"/>
    <w:next w:val="Normal"/>
    <w:link w:val="Heading1Char"/>
    <w:uiPriority w:val="9"/>
    <w:qFormat/>
    <w:rsid w:val="00F96F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6F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6F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6F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6F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6F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6F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6F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6F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F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6F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6F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F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6F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6F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F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F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FEE"/>
    <w:rPr>
      <w:rFonts w:eastAsiaTheme="majorEastAsia" w:cstheme="majorBidi"/>
      <w:color w:val="272727" w:themeColor="text1" w:themeTint="D8"/>
    </w:rPr>
  </w:style>
  <w:style w:type="paragraph" w:styleId="Title">
    <w:name w:val="Title"/>
    <w:basedOn w:val="Normal"/>
    <w:next w:val="Normal"/>
    <w:link w:val="TitleChar"/>
    <w:uiPriority w:val="10"/>
    <w:qFormat/>
    <w:rsid w:val="00F96F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F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F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F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FEE"/>
    <w:pPr>
      <w:spacing w:before="160"/>
      <w:jc w:val="center"/>
    </w:pPr>
    <w:rPr>
      <w:i/>
      <w:iCs/>
      <w:color w:val="404040" w:themeColor="text1" w:themeTint="BF"/>
    </w:rPr>
  </w:style>
  <w:style w:type="character" w:customStyle="1" w:styleId="QuoteChar">
    <w:name w:val="Quote Char"/>
    <w:basedOn w:val="DefaultParagraphFont"/>
    <w:link w:val="Quote"/>
    <w:uiPriority w:val="29"/>
    <w:rsid w:val="00F96FEE"/>
    <w:rPr>
      <w:i/>
      <w:iCs/>
      <w:color w:val="404040" w:themeColor="text1" w:themeTint="BF"/>
    </w:rPr>
  </w:style>
  <w:style w:type="paragraph" w:styleId="ListParagraph">
    <w:name w:val="List Paragraph"/>
    <w:basedOn w:val="Normal"/>
    <w:uiPriority w:val="34"/>
    <w:qFormat/>
    <w:rsid w:val="00F96FEE"/>
    <w:pPr>
      <w:ind w:left="720"/>
      <w:contextualSpacing/>
    </w:pPr>
  </w:style>
  <w:style w:type="character" w:styleId="IntenseEmphasis">
    <w:name w:val="Intense Emphasis"/>
    <w:basedOn w:val="DefaultParagraphFont"/>
    <w:uiPriority w:val="21"/>
    <w:qFormat/>
    <w:rsid w:val="00F96FEE"/>
    <w:rPr>
      <w:i/>
      <w:iCs/>
      <w:color w:val="0F4761" w:themeColor="accent1" w:themeShade="BF"/>
    </w:rPr>
  </w:style>
  <w:style w:type="paragraph" w:styleId="IntenseQuote">
    <w:name w:val="Intense Quote"/>
    <w:basedOn w:val="Normal"/>
    <w:next w:val="Normal"/>
    <w:link w:val="IntenseQuoteChar"/>
    <w:uiPriority w:val="30"/>
    <w:qFormat/>
    <w:rsid w:val="00F96F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FEE"/>
    <w:rPr>
      <w:i/>
      <w:iCs/>
      <w:color w:val="0F4761" w:themeColor="accent1" w:themeShade="BF"/>
    </w:rPr>
  </w:style>
  <w:style w:type="character" w:styleId="IntenseReference">
    <w:name w:val="Intense Reference"/>
    <w:basedOn w:val="DefaultParagraphFont"/>
    <w:uiPriority w:val="32"/>
    <w:qFormat/>
    <w:rsid w:val="00F96FEE"/>
    <w:rPr>
      <w:b/>
      <w:bCs/>
      <w:smallCaps/>
      <w:color w:val="0F4761" w:themeColor="accent1" w:themeShade="BF"/>
      <w:spacing w:val="5"/>
    </w:rPr>
  </w:style>
  <w:style w:type="table" w:customStyle="1" w:styleId="TableGridLight1">
    <w:name w:val="Table Grid Light1"/>
    <w:basedOn w:val="TableNormal"/>
    <w:next w:val="TableGridLight"/>
    <w:uiPriority w:val="40"/>
    <w:rsid w:val="00F96FEE"/>
    <w:pPr>
      <w:spacing w:after="0" w:line="240" w:lineRule="auto"/>
    </w:pPr>
    <w:rPr>
      <w:rFonts w:ascii="Calibri" w:eastAsia="Calibri" w:hAnsi="Calibri" w:cs="Times New Roman"/>
      <w:kern w:val="0"/>
      <w:sz w:val="20"/>
      <w:szCs w:val="20"/>
      <w:lang w:eastAsia="en-IE"/>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F96FE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F96F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6FEE"/>
    <w:rPr>
      <w:rFonts w:ascii="Aptos" w:hAnsi="Aptos"/>
    </w:rPr>
  </w:style>
  <w:style w:type="paragraph" w:styleId="Footer">
    <w:name w:val="footer"/>
    <w:basedOn w:val="Normal"/>
    <w:link w:val="FooterChar"/>
    <w:uiPriority w:val="99"/>
    <w:unhideWhenUsed/>
    <w:rsid w:val="00F96F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6FEE"/>
    <w:rPr>
      <w:rFonts w:ascii="Aptos" w:hAnsi="Aptos"/>
    </w:rPr>
  </w:style>
  <w:style w:type="paragraph" w:styleId="Revision">
    <w:name w:val="Revision"/>
    <w:hidden/>
    <w:uiPriority w:val="99"/>
    <w:semiHidden/>
    <w:rsid w:val="0097183D"/>
    <w:pPr>
      <w:spacing w:after="0" w:line="240" w:lineRule="auto"/>
    </w:pPr>
    <w:rPr>
      <w:rFonts w:ascii="Aptos" w:hAnsi="Aptos"/>
    </w:rPr>
  </w:style>
  <w:style w:type="character" w:styleId="CommentReference">
    <w:name w:val="annotation reference"/>
    <w:basedOn w:val="DefaultParagraphFont"/>
    <w:uiPriority w:val="99"/>
    <w:semiHidden/>
    <w:unhideWhenUsed/>
    <w:rsid w:val="0097183D"/>
    <w:rPr>
      <w:sz w:val="16"/>
      <w:szCs w:val="16"/>
    </w:rPr>
  </w:style>
  <w:style w:type="paragraph" w:styleId="CommentText">
    <w:name w:val="annotation text"/>
    <w:basedOn w:val="Normal"/>
    <w:link w:val="CommentTextChar"/>
    <w:uiPriority w:val="99"/>
    <w:unhideWhenUsed/>
    <w:rsid w:val="0097183D"/>
    <w:pPr>
      <w:spacing w:line="240" w:lineRule="auto"/>
    </w:pPr>
    <w:rPr>
      <w:sz w:val="20"/>
      <w:szCs w:val="20"/>
    </w:rPr>
  </w:style>
  <w:style w:type="character" w:customStyle="1" w:styleId="CommentTextChar">
    <w:name w:val="Comment Text Char"/>
    <w:basedOn w:val="DefaultParagraphFont"/>
    <w:link w:val="CommentText"/>
    <w:uiPriority w:val="99"/>
    <w:rsid w:val="0097183D"/>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97183D"/>
    <w:rPr>
      <w:b/>
      <w:bCs/>
    </w:rPr>
  </w:style>
  <w:style w:type="character" w:customStyle="1" w:styleId="CommentSubjectChar">
    <w:name w:val="Comment Subject Char"/>
    <w:basedOn w:val="CommentTextChar"/>
    <w:link w:val="CommentSubject"/>
    <w:uiPriority w:val="99"/>
    <w:semiHidden/>
    <w:rsid w:val="0097183D"/>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87716">
      <w:bodyDiv w:val="1"/>
      <w:marLeft w:val="0"/>
      <w:marRight w:val="0"/>
      <w:marTop w:val="0"/>
      <w:marBottom w:val="0"/>
      <w:divBdr>
        <w:top w:val="none" w:sz="0" w:space="0" w:color="auto"/>
        <w:left w:val="none" w:sz="0" w:space="0" w:color="auto"/>
        <w:bottom w:val="none" w:sz="0" w:space="0" w:color="auto"/>
        <w:right w:val="none" w:sz="0" w:space="0" w:color="auto"/>
      </w:divBdr>
    </w:div>
    <w:div w:id="241450386">
      <w:bodyDiv w:val="1"/>
      <w:marLeft w:val="0"/>
      <w:marRight w:val="0"/>
      <w:marTop w:val="0"/>
      <w:marBottom w:val="0"/>
      <w:divBdr>
        <w:top w:val="none" w:sz="0" w:space="0" w:color="auto"/>
        <w:left w:val="none" w:sz="0" w:space="0" w:color="auto"/>
        <w:bottom w:val="none" w:sz="0" w:space="0" w:color="auto"/>
        <w:right w:val="none" w:sz="0" w:space="0" w:color="auto"/>
      </w:divBdr>
    </w:div>
    <w:div w:id="288433817">
      <w:bodyDiv w:val="1"/>
      <w:marLeft w:val="0"/>
      <w:marRight w:val="0"/>
      <w:marTop w:val="0"/>
      <w:marBottom w:val="0"/>
      <w:divBdr>
        <w:top w:val="none" w:sz="0" w:space="0" w:color="auto"/>
        <w:left w:val="none" w:sz="0" w:space="0" w:color="auto"/>
        <w:bottom w:val="none" w:sz="0" w:space="0" w:color="auto"/>
        <w:right w:val="none" w:sz="0" w:space="0" w:color="auto"/>
      </w:divBdr>
    </w:div>
    <w:div w:id="634526467">
      <w:bodyDiv w:val="1"/>
      <w:marLeft w:val="0"/>
      <w:marRight w:val="0"/>
      <w:marTop w:val="0"/>
      <w:marBottom w:val="0"/>
      <w:divBdr>
        <w:top w:val="none" w:sz="0" w:space="0" w:color="auto"/>
        <w:left w:val="none" w:sz="0" w:space="0" w:color="auto"/>
        <w:bottom w:val="none" w:sz="0" w:space="0" w:color="auto"/>
        <w:right w:val="none" w:sz="0" w:space="0" w:color="auto"/>
      </w:divBdr>
    </w:div>
    <w:div w:id="803621297">
      <w:bodyDiv w:val="1"/>
      <w:marLeft w:val="0"/>
      <w:marRight w:val="0"/>
      <w:marTop w:val="0"/>
      <w:marBottom w:val="0"/>
      <w:divBdr>
        <w:top w:val="none" w:sz="0" w:space="0" w:color="auto"/>
        <w:left w:val="none" w:sz="0" w:space="0" w:color="auto"/>
        <w:bottom w:val="none" w:sz="0" w:space="0" w:color="auto"/>
        <w:right w:val="none" w:sz="0" w:space="0" w:color="auto"/>
      </w:divBdr>
    </w:div>
    <w:div w:id="1606767339">
      <w:bodyDiv w:val="1"/>
      <w:marLeft w:val="0"/>
      <w:marRight w:val="0"/>
      <w:marTop w:val="0"/>
      <w:marBottom w:val="0"/>
      <w:divBdr>
        <w:top w:val="none" w:sz="0" w:space="0" w:color="auto"/>
        <w:left w:val="none" w:sz="0" w:space="0" w:color="auto"/>
        <w:bottom w:val="none" w:sz="0" w:space="0" w:color="auto"/>
        <w:right w:val="none" w:sz="0" w:space="0" w:color="auto"/>
      </w:divBdr>
    </w:div>
    <w:div w:id="1937787347">
      <w:bodyDiv w:val="1"/>
      <w:marLeft w:val="0"/>
      <w:marRight w:val="0"/>
      <w:marTop w:val="0"/>
      <w:marBottom w:val="0"/>
      <w:divBdr>
        <w:top w:val="none" w:sz="0" w:space="0" w:color="auto"/>
        <w:left w:val="none" w:sz="0" w:space="0" w:color="auto"/>
        <w:bottom w:val="none" w:sz="0" w:space="0" w:color="auto"/>
        <w:right w:val="none" w:sz="0" w:space="0" w:color="auto"/>
      </w:divBdr>
    </w:div>
    <w:div w:id="200758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E94E0FCDAF3A364AAB87D15A9E3FF4AD" ma:contentTypeVersion="73" ma:contentTypeDescription="" ma:contentTypeScope="" ma:versionID="27c156f31f9d812ff25c286b09ca7e36">
  <xsd:schema xmlns:xsd="http://www.w3.org/2001/XMLSchema" xmlns:xs="http://www.w3.org/2001/XMLSchema" xmlns:p="http://schemas.microsoft.com/office/2006/metadata/properties" xmlns:ns2="77c07868-e6fa-46de-a3b4-b3297e3adc0f" targetNamespace="http://schemas.microsoft.com/office/2006/metadata/properties" ma:root="true" ma:fieldsID="cb09e32099d3dcf69cfe5e1c123a07f4" ns2:_="">
    <xsd:import namespace="77c07868-e6fa-46de-a3b4-b3297e3adc0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07868-e6fa-46de-a3b4-b3297e3adc0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005a8163-f661-412c-bbe0-71a1fa308a40}" ma:internalName="TaxCatchAll" ma:showField="CatchAllData" ma:web="77c07868-e6fa-46de-a3b4-b3297e3adc0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05a8163-f661-412c-bbe0-71a1fa308a40}" ma:internalName="TaxCatchAllLabel" ma:readOnly="true" ma:showField="CatchAllDataLabel" ma:web="77c07868-e6fa-46de-a3b4-b3297e3adc0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28|8e94cf1d-0856-4c7c-81d2-37f4ae0fee2a" ma:fieldId="{11f8bb48-43d6-459a-8b80-9123185593c7}" ma:sspId="2c5cf444-01d4-48c0-82c0-87a7d6cc989c" ma:termSetId="7d573a8f-8f95-41a1-87ca-dad241575619"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c5cf444-01d4-48c0-82c0-87a7d6cc989c" ma:termSetId="f4d31156-2b32-40fc-bce3-fcc2c46be59e"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c5cf444-01d4-48c0-82c0-87a7d6cc989c" ma:termSetId="0af957c3-2eea-4662-933d-ab408840417e"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16c3d9d0-d432-4b50-90ef-d5acdae549bc" ma:fieldId="{6bbd3faf-a5ab-4e5e-b8a6-a5e099cef439}" ma:sspId="2c5cf444-01d4-48c0-82c0-87a7d6cc989c" ma:termSetId="0e4d4d2d-0034-4eac-9d40-c75caeb72e6f"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c5cf444-01d4-48c0-82c0-87a7d6cc989c" ma:termSetId="0af957c3-2eea-4662-933d-ab408840417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baa881fc4ae443f9fdafbdd527793df xmlns="77c07868-e6fa-46de-a3b4-b3297e3adc0f">
      <Terms xmlns="http://schemas.microsoft.com/office/infopath/2007/PartnerControls"/>
    </fbaa881fc4ae443f9fdafbdd527793df>
    <nb1b8a72855341e18dd75ce464e281f2 xmlns="77c07868-e6fa-46de-a3b4-b3297e3adc0f">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a65c668a-9ac5-4a3a-bfab-47ad8a8e6ccf</TermId>
        </TermInfo>
      </Terms>
    </nb1b8a72855341e18dd75ce464e281f2>
    <_vti_ItemDeclaredRecord xmlns="77c07868-e6fa-46de-a3b4-b3297e3adc0f" xsi:nil="true"/>
    <h1f8bb4843d6459a8b809123185593c7 xmlns="77c07868-e6fa-46de-a3b4-b3297e3adc0f">
      <Terms xmlns="http://schemas.microsoft.com/office/infopath/2007/PartnerControls">
        <TermInfo xmlns="http://schemas.microsoft.com/office/infopath/2007/PartnerControls">
          <TermName xmlns="http://schemas.microsoft.com/office/infopath/2007/PartnerControls">028</TermName>
          <TermId xmlns="http://schemas.microsoft.com/office/infopath/2007/PartnerControls">8e94cf1d-0856-4c7c-81d2-37f4ae0fee2a</TermId>
        </TermInfo>
      </Terms>
    </h1f8bb4843d6459a8b809123185593c7>
    <TaxCatchAll xmlns="77c07868-e6fa-46de-a3b4-b3297e3adc0f">
      <Value>3</Value>
      <Value>9</Value>
      <Value>43</Value>
      <Value>1</Value>
    </TaxCatchAll>
    <m02c691f3efa402dab5cbaa8c240a9e7 xmlns="77c07868-e6fa-46de-a3b4-b3297e3adc0f">
      <Terms xmlns="http://schemas.microsoft.com/office/infopath/2007/PartnerControls">
        <TermInfo xmlns="http://schemas.microsoft.com/office/infopath/2007/PartnerControls">
          <TermName xmlns="http://schemas.microsoft.com/office/infopath/2007/PartnerControls">FOI</TermName>
          <TermId xmlns="http://schemas.microsoft.com/office/infopath/2007/PartnerControls">bd982dcd-430b-41ed-84ea-a31df91367b4</TermId>
        </TermInfo>
      </Terms>
    </m02c691f3efa402dab5cbaa8c240a9e7>
    <mbbd3fafa5ab4e5eb8a6a5e099cef439 xmlns="77c07868-e6fa-46de-a3b4-b3297e3adc0f">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16c3d9d0-d432-4b50-90ef-d5acdae549bc</TermId>
        </TermInfo>
      </Terms>
    </mbbd3fafa5ab4e5eb8a6a5e099cef439>
    <eDocs_eFileName xmlns="77c07868-e6fa-46de-a3b4-b3297e3adc0f">IHREC028-002-2026</eDocs_eFileName>
    <eDocs_FileStatus xmlns="77c07868-e6fa-46de-a3b4-b3297e3adc0f">Live</eDocs_File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BEA543-B5A2-4FDF-9458-311455FC79E5}"/>
</file>

<file path=customXml/itemProps2.xml><?xml version="1.0" encoding="utf-8"?>
<ds:datastoreItem xmlns:ds="http://schemas.openxmlformats.org/officeDocument/2006/customXml" ds:itemID="{BC4806D3-17FA-4E17-B54B-581AD74178B9}">
  <ds:schemaRefs>
    <ds:schemaRef ds:uri="http://schemas.microsoft.com/office/2006/metadata/properties"/>
    <ds:schemaRef ds:uri="http://schemas.microsoft.com/office/infopath/2007/PartnerControls"/>
    <ds:schemaRef ds:uri="77c07868-e6fa-46de-a3b4-b3297e3adc0f"/>
  </ds:schemaRefs>
</ds:datastoreItem>
</file>

<file path=customXml/itemProps3.xml><?xml version="1.0" encoding="utf-8"?>
<ds:datastoreItem xmlns:ds="http://schemas.openxmlformats.org/officeDocument/2006/customXml" ds:itemID="{871B2056-DE37-4256-BCC9-F133FAE529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3</Pages>
  <Words>582</Words>
  <Characters>4272</Characters>
  <Application>Microsoft Office Word</Application>
  <DocSecurity>0</DocSecurity>
  <Lines>284</Lines>
  <Paragraphs>269</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Finnegan (IHREC)</dc:creator>
  <cp:keywords/>
  <dc:description/>
  <cp:lastModifiedBy>Adam McDonnell (IHREC)</cp:lastModifiedBy>
  <cp:revision>12</cp:revision>
  <dcterms:created xsi:type="dcterms:W3CDTF">2026-06-09T08:48:00Z</dcterms:created>
  <dcterms:modified xsi:type="dcterms:W3CDTF">2026-06-30T08:59:00Z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0x0101000BC94875665D404BB1351B53C41FD2C000E94E0FCDAF3A364AAB87D15A9E3FF4AD</vt:lpwstr>
  </property>
  <property fmtid="{D5CDD505-2E9C-101B-9397-08002B2CF9AE}" pid="3" name="eDocs_FileTopics">
    <vt:lpwstr>3;#FOI|bd982dcd-430b-41ed-84ea-a31df91367b4</vt:lpwstr>
  </property>
  <property fmtid="{D5CDD505-2E9C-101B-9397-08002B2CF9AE}" pid="4" name="eDocs_SecurityClassification">
    <vt:lpwstr>9;#Unclassified|16c3d9d0-d432-4b50-90ef-d5acdae549bc</vt:lpwstr>
  </property>
  <property fmtid="{D5CDD505-2E9C-101B-9397-08002B2CF9AE}" pid="5" name="eDocs_Series">
    <vt:lpwstr>1;#028|8e94cf1d-0856-4c7c-81d2-37f4ae0fee2a</vt:lpwstr>
  </property>
  <property fmtid="{D5CDD505-2E9C-101B-9397-08002B2CF9AE}" pid="6" name="eDocs_DocumentTopics">
    <vt:lpwstr/>
  </property>
  <property fmtid="{D5CDD505-2E9C-101B-9397-08002B2CF9AE}" pid="7" name="eDocs_Year">
    <vt:lpwstr>43;#2026|a65c668a-9ac5-4a3a-bfab-47ad8a8e6ccf</vt:lpwstr>
  </property>
  <property fmtid="{D5CDD505-2E9C-101B-9397-08002B2CF9AE}" pid="8" name="ge25f6a3ef6f42d4865685f2a74bf8c7">
    <vt:lpwstr/>
  </property>
  <property fmtid="{D5CDD505-2E9C-101B-9397-08002B2CF9AE}" pid="9" name="eDocs_RetentionPeriodTerm">
    <vt:lpwstr/>
  </property>
</Properties>
</file>